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812" w:hanging="0"/>
        <w:jc w:val="right"/>
        <w:rPr>
          <w:sz w:val="20"/>
          <w:szCs w:val="20"/>
        </w:rPr>
      </w:pPr>
      <w:r>
        <w:rPr>
          <w:b/>
          <w:sz w:val="20"/>
          <w:szCs w:val="20"/>
        </w:rPr>
        <w:t xml:space="preserve">Приложение № 2 </w:t>
      </w:r>
    </w:p>
    <w:p>
      <w:pPr>
        <w:pStyle w:val="Normal"/>
        <w:ind w:left="5812" w:hanging="0"/>
        <w:jc w:val="right"/>
        <w:rPr>
          <w:b/>
        </w:rPr>
      </w:pPr>
      <w:r>
        <w:rPr>
          <w:sz w:val="16"/>
          <w:szCs w:val="16"/>
        </w:rPr>
        <w:t xml:space="preserve">к Регламенту взаимодействия Заказчика и Исполнителя в процессе введения полного и (или) частичного ограничения режима потребления электрической энергии в отношении потребителей электрической энергии, энергопринимающие устройства которых технологически присоединены к объектам электросетевого хозяйства Исполнителя   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spacing w:lineRule="auto" w:line="276" w:before="0" w:after="200"/>
        <w:jc w:val="center"/>
        <w:rPr>
          <w:b/>
        </w:rPr>
      </w:pPr>
      <w:r>
        <w:rPr>
          <w:b/>
        </w:rPr>
        <w:t xml:space="preserve">Форма «Акт о введении ограничения режима потребления электроэнергии потребителям юридическим лицам и гражданам потребителям» </w:t>
      </w:r>
    </w:p>
    <w:p>
      <w:pPr>
        <w:pStyle w:val="Normal"/>
        <w:ind w:left="5103" w:hanging="0"/>
        <w:rPr>
          <w:rFonts w:eastAsia="Calibri"/>
          <w:b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Гарантирующему поставщику</w:t>
      </w:r>
      <w:r>
        <w:rPr>
          <w:rFonts w:eastAsia="Calibri"/>
          <w:b/>
          <w:lang w:eastAsia="en-US"/>
        </w:rPr>
        <w:t xml:space="preserve"> (отделение, должность)</w:t>
      </w:r>
    </w:p>
    <w:p>
      <w:pPr>
        <w:pStyle w:val="Normal"/>
        <w:ind w:left="5103" w:hanging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И.О. Фамилия</w:t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АКТ №_____________________ от __________________</w:t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 ВВЕДЕНИИ ОГРАНИЧЕНИЯ РЕЖИМА ПОТРЕБЛЕНИЯ ЭЛЕКТРОЭНЕРГИИ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tbl>
      <w:tblPr>
        <w:tblW w:w="10882" w:type="dxa"/>
        <w:jc w:val="left"/>
        <w:tblInd w:w="-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5352"/>
        <w:gridCol w:w="5529"/>
      </w:tblGrid>
      <w:tr>
        <w:trPr>
          <w:trHeight w:val="567" w:hRule="atLeast"/>
        </w:trPr>
        <w:tc>
          <w:tcPr>
            <w:tcW w:w="5352" w:type="dxa"/>
            <w:tcBorders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Потребитель: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Полное и сокращённое (при наличии) наименование потребителя.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Фамилия, имя и отчество индивидуального предпринимателя.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Фамилия, имя, отчество и паспортные данные гражданина, либо данные иного документа, удостоверяющего его личность.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Адрес:</w:t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Фактический адрес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spacing w:before="160" w:after="0"/>
              <w:rPr>
                <w:b/>
              </w:rPr>
            </w:pPr>
            <w:r>
              <w:rPr>
                <w:b/>
              </w:rPr>
              <w:t>Идентификационный номер налогоплательщика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spacing w:before="160" w:after="0"/>
              <w:rPr>
                <w:b/>
              </w:rPr>
            </w:pPr>
            <w:r>
              <w:rPr>
                <w:b/>
              </w:rPr>
              <w:t>Код причины постановки на учет в налоговом органе в соответствии с информацией, содержащейся в Едином государственном реестре юридических лиц</w:t>
            </w:r>
          </w:p>
          <w:p>
            <w:pPr>
              <w:pStyle w:val="Normal"/>
              <w:widowControl w:val="false"/>
              <w:spacing w:before="160" w:after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Договор энергоснабжения: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№ </w:t>
            </w:r>
            <w:r>
              <w:rPr>
                <w:rFonts w:eastAsia="Calibri"/>
                <w:i/>
                <w:lang w:eastAsia="en-US"/>
              </w:rPr>
              <w:t>и дата заключения договора (контракта)</w:t>
            </w:r>
          </w:p>
        </w:tc>
      </w:tr>
      <w:tr>
        <w:trPr>
          <w:trHeight w:val="567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eastAsia="Calibri"/>
                <w:b/>
                <w:lang w:eastAsia="en-US"/>
              </w:rPr>
              <w:t>Основания введения ограничения режима потребления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Номер и дата уведомления, направленного потребителю, на основании которого производится ограничение: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Ненадлежащее исполнение обязательств по оплате электрической энергии.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Задолженность______________________руб.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Номер и дата уведомления Гарантирующего поставщика.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Вид ограничения, дата и время введения:</w:t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Уровень потребления иных лиц, энергопринимающие устройства и (или) объекты электроэнергетики которых технологически присоединены к энергопринимающим устройствам и (или) объектам электроэнергетики ограничиваемого потребителя</w:t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5529" w:type="dxa"/>
            <w:tcBorders/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rPr>
                <w:b/>
                <w:i/>
                <w:i/>
              </w:rPr>
            </w:pPr>
            <w:r>
              <w:rPr>
                <w:b/>
                <w:i/>
              </w:rPr>
              <w:t>1.Частичное ограничение до ТБ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Уровень частичного ограничения_________кВт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« _______  » _______________________  20___г.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Время _____________ час. ______________ мин.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rPr>
                <w:b/>
                <w:i/>
                <w:i/>
              </w:rPr>
            </w:pPr>
            <w:r>
              <w:rPr>
                <w:b/>
                <w:i/>
              </w:rPr>
              <w:t>2.Частичное ограничение до АБ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Уровень частичного ограничения_________кВт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« _______  » _______________________  20___г.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Время _____________ час. _____________  мин.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rPr>
                <w:b/>
                <w:i/>
                <w:i/>
              </w:rPr>
            </w:pPr>
            <w:r>
              <w:rPr>
                <w:b/>
                <w:i/>
              </w:rPr>
              <w:t>3. Полное ограничение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« _______  » ______________________  20___г.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Время _____________ час. _____________ мин.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Величина расчётного уровня определённая Гарантирующим поставщиком согласно п.5,6 Правил. Указывается при наличии опосредованно присоединённых потребителей, которым необходимо обеспечить переток электроэнергии.</w:t>
            </w:r>
          </w:p>
        </w:tc>
      </w:tr>
      <w:tr>
        <w:trPr>
          <w:trHeight w:val="417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Описание точки поставки, сформированной в отношении энергопринимающих устройств и (или) объектов электроэнергетики, в отношении которых вводится ограничение режима потребления, либо перечень точек поставки, если указанных точек 2 и более</w:t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№ </w:t>
            </w:r>
            <w:r>
              <w:rPr>
                <w:rFonts w:eastAsia="Calibri"/>
                <w:i/>
                <w:lang w:eastAsia="en-US"/>
              </w:rPr>
              <w:t>ПУ, место установки, показания. Если ограничение вводится в отношении нескольких точек поставки, их перечень с указанием наименований объектов и электрических адресов допускается оформить по форме Приложения 2.1 к настоящему Акту.</w:t>
            </w:r>
          </w:p>
        </w:tc>
      </w:tr>
      <w:tr>
        <w:trPr>
          <w:trHeight w:val="417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Адрес, по которому производятся действия по введению ограничения режима потребления: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Технические мероприятия на объектах электросетевого хозяйства исполнителя (субисполнителя), посредством которых введено ограничение режима потребления, с указанием места установки отключенных коммутационных аппаратов (при их наличии)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Номера, место установки и показания приборов учета, используемых в соответствии с </w:t>
            </w:r>
            <w:hyperlink w:anchor="Par3512">
              <w:r>
                <w:rPr>
                  <w:rStyle w:val="Hyperlink"/>
                  <w:rFonts w:eastAsia="Calibri"/>
                  <w:b/>
                  <w:lang w:eastAsia="en-US"/>
                </w:rPr>
                <w:t>пунктом 12(1)</w:t>
              </w:r>
            </w:hyperlink>
            <w:r>
              <w:rPr>
                <w:rFonts w:eastAsia="Calibri"/>
                <w:b/>
                <w:lang w:eastAsia="en-US"/>
              </w:rPr>
              <w:t xml:space="preserve"> Правил для контроля соблюдения потребителем введенного ограничения режима потребления, на дату и время введения ограничения режима потребления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Причины, по которым ограничение режима потребления не введено: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По форме Приложения 2.1 к настоящему Акту.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Заполняется в случае неисполнения заявки с описанием причин.</w:t>
            </w:r>
          </w:p>
        </w:tc>
      </w:tr>
      <w:tr>
        <w:trPr>
          <w:trHeight w:val="365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Сетевая организация (наименование подразделения)</w:t>
            </w:r>
          </w:p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Представитель Сетевой организации</w:t>
            </w:r>
            <w:bookmarkStart w:id="0" w:name="_GoBack"/>
            <w:bookmarkEnd w:id="0"/>
          </w:p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Подпись/ФИО</w:t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</w:tr>
      <w:tr>
        <w:trPr>
          <w:trHeight w:val="61" w:hRule="atLeast"/>
        </w:trPr>
        <w:tc>
          <w:tcPr>
            <w:tcW w:w="5352" w:type="dxa"/>
            <w:tcBorders/>
            <w:vAlign w:val="center"/>
          </w:tcPr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Представитель Потребителя</w:t>
            </w:r>
          </w:p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52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Подпись/ФИО</w:t>
            </w:r>
          </w:p>
        </w:tc>
      </w:tr>
    </w:tbl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 случае отказа потребителя от подписания акта, а также в случае отсутствия потребителя при составлении акта в акте делается запись об этом с указанием причин (при наличии такой информации). При этом акт составляется в присутствии 2 незаинтересованных лиц.</w:t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Незаинтересованное лицо 1</w:t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имя и отчество (при наличии), фактическое место жительства, паспортные данные либо данные иного документа, удостоверяющего личность, а также телефон этого лица.</w:t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Незаинтересованное лицо 2</w:t>
      </w:r>
    </w:p>
    <w:p>
      <w:pPr>
        <w:pStyle w:val="Normal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имя и отчество (при наличии), фактическое место жительства, паспортные данные либо данные иного документа, удостоверяющего личность, а также телефон этого лица.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>Акт  получен: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Дата    «______» _______________________ 20__ г. 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Время составления акта </w:t>
      </w:r>
      <w:r>
        <w:rPr>
          <w:rFonts w:eastAsia="Calibri"/>
          <w:u w:val="single"/>
          <w:lang w:eastAsia="en-US"/>
        </w:rPr>
        <w:t xml:space="preserve">                       </w:t>
      </w:r>
      <w:r>
        <w:rPr>
          <w:rFonts w:eastAsia="Calibri"/>
          <w:lang w:eastAsia="en-US"/>
        </w:rPr>
        <w:t xml:space="preserve">час </w:t>
      </w:r>
      <w:r>
        <w:rPr>
          <w:rFonts w:eastAsia="Calibri"/>
          <w:u w:val="single"/>
          <w:lang w:eastAsia="en-US"/>
        </w:rPr>
        <w:t xml:space="preserve">                      </w:t>
      </w:r>
      <w:r>
        <w:rPr>
          <w:rFonts w:eastAsia="Calibri"/>
          <w:lang w:eastAsia="en-US"/>
        </w:rPr>
        <w:t>мин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u w:val="single"/>
          <w:lang w:eastAsia="en-US"/>
        </w:rPr>
      </w:pPr>
      <w:r>
        <w:rPr>
          <w:rFonts w:eastAsia="Calibri"/>
          <w:lang w:eastAsia="en-US"/>
        </w:rPr>
        <w:t xml:space="preserve">Место составления акта </w:t>
      </w:r>
      <w:r>
        <w:rPr>
          <w:rFonts w:eastAsia="Calibri"/>
          <w:u w:val="single"/>
          <w:lang w:eastAsia="en-US"/>
        </w:rPr>
        <w:t xml:space="preserve"> ______________________________________________________________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Представитель Гарантирующего поставщика:  __________________ /____________________/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/>
      </w:pPr>
      <w:r>
        <w:rPr/>
        <w:t>ФИО лица (при наличии), уполномоченного на</w:t>
      </w:r>
    </w:p>
    <w:p>
      <w:pPr>
        <w:pStyle w:val="Normal"/>
        <w:rPr>
          <w:rFonts w:eastAsia="Calibri"/>
          <w:lang w:eastAsia="en-US"/>
        </w:rPr>
      </w:pPr>
      <w:r>
        <w:rPr/>
        <w:t>подписание акта от имени потребителя</w:t>
      </w:r>
      <w:r>
        <w:rPr>
          <w:rFonts w:eastAsia="Calibri"/>
          <w:lang w:eastAsia="en-US"/>
        </w:rPr>
        <w:t xml:space="preserve">            __________________ /_____________________/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sectPr>
          <w:type w:val="nextPage"/>
          <w:pgSz w:w="11906" w:h="16838"/>
          <w:pgMar w:left="1134" w:right="707" w:gutter="0" w:header="0" w:top="567" w:footer="0" w:bottom="284"/>
          <w:pgNumType w:fmt="decimal"/>
          <w:formProt w:val="false"/>
          <w:textDirection w:val="lrTb"/>
          <w:docGrid w:type="default" w:linePitch="360" w:charSpace="0"/>
        </w:sectPr>
        <w:pStyle w:val="Normal"/>
        <w:rPr>
          <w:b/>
        </w:rPr>
      </w:pPr>
      <w:r>
        <w:rPr>
          <w:rFonts w:eastAsia="Calibri"/>
          <w:lang w:eastAsia="en-US"/>
        </w:rPr>
        <w:t>Представитель Сетевой организации:               __________________ /_____________________/</w:t>
      </w:r>
      <w:r>
        <w:br w:type="page"/>
      </w:r>
    </w:p>
    <w:p>
      <w:pPr>
        <w:pStyle w:val="Normal"/>
        <w:jc w:val="right"/>
        <w:rPr>
          <w:b/>
        </w:rPr>
      </w:pPr>
      <w:r>
        <w:rPr>
          <w:b/>
        </w:rPr>
        <w:t xml:space="preserve">Приложение № 2.1 </w:t>
      </w:r>
    </w:p>
    <w:p>
      <w:pPr>
        <w:pStyle w:val="Normal"/>
        <w:spacing w:lineRule="auto" w:line="276" w:before="0" w:after="200"/>
        <w:ind w:left="4820" w:hanging="0"/>
        <w:jc w:val="right"/>
        <w:rPr>
          <w:rFonts w:eastAsia="Calibri"/>
          <w:b/>
          <w:sz w:val="22"/>
          <w:szCs w:val="20"/>
          <w:lang w:eastAsia="en-US"/>
        </w:rPr>
      </w:pPr>
      <w:r>
        <w:rPr>
          <w:sz w:val="16"/>
          <w:szCs w:val="16"/>
        </w:rPr>
        <w:t xml:space="preserve">к Регламенту взаимодействия Заказчика и Исполнителя в процессе введения полного и (или) частичного ограничения режима потребления электрической энергии в отношении потребителей электрической энергии, энергопринимающие устройства которых технологически присоединены к объектам электросетевого хозяйства Исполнителя   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 xml:space="preserve">ПРИЛОЖЕНИЕ </w:t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b/>
        </w:rPr>
        <w:t xml:space="preserve">к </w:t>
      </w:r>
      <w:r>
        <w:rPr>
          <w:rFonts w:eastAsia="Calibri"/>
          <w:b/>
          <w:lang w:eastAsia="en-US"/>
        </w:rPr>
        <w:t>АКТУ О ВВЕДЕНИИ ОГРАНИЧЕНИЯ РЕЖИМА ПОТРЕБЛЕНИЯ ЭЛЕКТРОЭНЕРГИИ</w:t>
      </w:r>
    </w:p>
    <w:p>
      <w:pPr>
        <w:pStyle w:val="Normal"/>
        <w:jc w:val="center"/>
        <w:rPr>
          <w:b/>
        </w:rPr>
      </w:pPr>
      <w:r>
        <w:rPr>
          <w:b/>
        </w:rPr>
        <w:t>№</w:t>
      </w:r>
      <w:r>
        <w:rPr>
          <w:b/>
        </w:rPr>
        <w:t>_____________________________ от  «_____»____________201___ года</w:t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W w:w="15163" w:type="dxa"/>
        <w:jc w:val="left"/>
        <w:tblInd w:w="-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465"/>
        <w:gridCol w:w="2264"/>
        <w:gridCol w:w="1976"/>
        <w:gridCol w:w="2247"/>
        <w:gridCol w:w="1822"/>
        <w:gridCol w:w="2022"/>
        <w:gridCol w:w="2565"/>
        <w:gridCol w:w="1800"/>
      </w:tblGrid>
      <w:tr>
        <w:trPr>
          <w:trHeight w:val="417" w:hRule="atLeast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Адрес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(город, улица, дом, строение)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Точка поставки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(наименование ПС,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№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фидера, номер ТП)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№ 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прибора учета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Показания прибора учета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Способ ограничения</w:t>
            </w:r>
          </w:p>
          <w:p>
            <w:pPr>
              <w:pStyle w:val="Normal"/>
              <w:widowControl w:val="false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(технические мероприятия, посредством которых введено ограничение (коммутационные аппараты и места их установки):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Уровень потребления и наименование иных лиц, кВт</w:t>
            </w:r>
          </w:p>
        </w:tc>
      </w:tr>
      <w:tr>
        <w:trPr>
          <w:trHeight w:val="417" w:hRule="atLeast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567" w:gutter="0" w:header="0" w:top="1134" w:footer="0" w:bottom="7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9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6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62f5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2b39d0"/>
    <w:rPr>
      <w:rFonts w:ascii="Segoe UI" w:hAnsi="Segoe UI" w:eastAsia="Times New Roman" w:cs="Segoe UI"/>
      <w:sz w:val="18"/>
      <w:szCs w:val="18"/>
      <w:lang w:eastAsia="ru-RU"/>
    </w:rPr>
  </w:style>
  <w:style w:type="character" w:styleId="Hyperlink">
    <w:name w:val="Hyperlink"/>
    <w:basedOn w:val="DefaultParagraphFont"/>
    <w:uiPriority w:val="99"/>
    <w:unhideWhenUsed/>
    <w:rsid w:val="00ed35ff"/>
    <w:rPr>
      <w:color w:val="0563C1" w:themeColor="hyperlink"/>
      <w:u w:val="single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2b39d0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Application>AlterOffice/3.3.0.4$Linux_X86_64 LibreOffice_project/fa736b558560ebea8f92088bfd7720f4b3918f3f</Application>
  <AppVersion>15.0000</AppVersion>
  <Pages>4</Pages>
  <Words>638</Words>
  <Characters>4973</Characters>
  <CharactersWithSpaces>5615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2017-12-26T05:19:00Z</dcterms:created>
  <dc:creator>Кротов Григорий Петрович</dc:creator>
  <dc:description/>
  <dc:language>ru-RU</dc:language>
  <cp:lastModifiedBy>kolomina_ma</cp:lastModifiedBy>
  <cp:lastPrinted>2024-10-02T11:15:51Z</cp:lastPrinted>
  <dcterms:modified xsi:type="dcterms:W3CDTF">2024-10-02T11:19:20Z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