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92" w:rsidRPr="004B66C2" w:rsidRDefault="002C3492" w:rsidP="004B66C2">
      <w:pPr>
        <w:contextualSpacing/>
        <w:jc w:val="center"/>
        <w:rPr>
          <w:rFonts w:eastAsia="Times New Roman"/>
          <w:b/>
          <w:sz w:val="24"/>
          <w:szCs w:val="24"/>
          <w:lang w:eastAsia="ru-RU"/>
        </w:rPr>
      </w:pPr>
      <w:bookmarkStart w:id="0" w:name="_Toc273436732"/>
      <w:bookmarkStart w:id="1" w:name="_Toc273444703"/>
      <w:bookmarkStart w:id="2" w:name="_Toc273628553"/>
      <w:bookmarkStart w:id="3" w:name="_Toc274134859"/>
      <w:bookmarkStart w:id="4" w:name="_GoBack"/>
      <w:bookmarkEnd w:id="4"/>
      <w:r w:rsidRPr="004B66C2">
        <w:rPr>
          <w:rFonts w:eastAsia="Times New Roman"/>
          <w:b/>
          <w:sz w:val="24"/>
          <w:szCs w:val="24"/>
          <w:lang w:eastAsia="ru-RU"/>
        </w:rPr>
        <w:t>Акционерное общество</w:t>
      </w:r>
      <w:bookmarkEnd w:id="0"/>
      <w:bookmarkEnd w:id="1"/>
      <w:bookmarkEnd w:id="2"/>
      <w:bookmarkEnd w:id="3"/>
    </w:p>
    <w:p w:rsidR="002C3492" w:rsidRPr="004B66C2" w:rsidRDefault="002C3492" w:rsidP="004B66C2">
      <w:pPr>
        <w:contextualSpacing/>
        <w:jc w:val="center"/>
        <w:rPr>
          <w:rFonts w:eastAsia="Times New Roman"/>
          <w:b/>
          <w:sz w:val="24"/>
          <w:szCs w:val="24"/>
          <w:lang w:eastAsia="ru-RU"/>
        </w:rPr>
      </w:pPr>
      <w:r w:rsidRPr="004B66C2">
        <w:rPr>
          <w:rFonts w:eastAsia="Times New Roman"/>
          <w:b/>
          <w:sz w:val="24"/>
          <w:szCs w:val="24"/>
          <w:lang w:eastAsia="ru-RU"/>
        </w:rPr>
        <w:t>«Дальневосточная распределительная сетевая компания»</w:t>
      </w:r>
    </w:p>
    <w:p w:rsidR="002C3492" w:rsidRPr="004B66C2" w:rsidRDefault="002C3492" w:rsidP="004B66C2">
      <w:pPr>
        <w:contextualSpacing/>
        <w:jc w:val="center"/>
        <w:rPr>
          <w:b/>
          <w:sz w:val="24"/>
          <w:szCs w:val="24"/>
        </w:rPr>
      </w:pPr>
    </w:p>
    <w:p w:rsidR="002C3492" w:rsidRPr="004B66C2" w:rsidRDefault="002C3492" w:rsidP="004B66C2">
      <w:pPr>
        <w:contextualSpacing/>
        <w:jc w:val="center"/>
        <w:rPr>
          <w:b/>
          <w:sz w:val="24"/>
          <w:szCs w:val="24"/>
        </w:rPr>
      </w:pPr>
    </w:p>
    <w:tbl>
      <w:tblPr>
        <w:tblW w:w="4819" w:type="dxa"/>
        <w:tblInd w:w="5637" w:type="dxa"/>
        <w:tblLayout w:type="fixed"/>
        <w:tblLook w:val="0000" w:firstRow="0" w:lastRow="0" w:firstColumn="0" w:lastColumn="0" w:noHBand="0" w:noVBand="0"/>
      </w:tblPr>
      <w:tblGrid>
        <w:gridCol w:w="4819"/>
      </w:tblGrid>
      <w:tr w:rsidR="002C3492" w:rsidRPr="004B66C2" w:rsidTr="00D96B10">
        <w:trPr>
          <w:trHeight w:val="1210"/>
        </w:trPr>
        <w:tc>
          <w:tcPr>
            <w:tcW w:w="4819" w:type="dxa"/>
            <w:shd w:val="clear" w:color="auto" w:fill="auto"/>
          </w:tcPr>
          <w:p w:rsidR="002C3492" w:rsidRPr="004B66C2" w:rsidRDefault="002C3492" w:rsidP="00570C30">
            <w:pPr>
              <w:contextualSpacing/>
              <w:rPr>
                <w:rFonts w:eastAsia="Times New Roman"/>
                <w:b/>
                <w:sz w:val="26"/>
                <w:szCs w:val="26"/>
                <w:lang w:eastAsia="ru-RU"/>
              </w:rPr>
            </w:pPr>
            <w:r w:rsidRPr="004B66C2">
              <w:rPr>
                <w:rFonts w:eastAsia="Times New Roman"/>
                <w:b/>
                <w:sz w:val="26"/>
                <w:szCs w:val="26"/>
                <w:lang w:eastAsia="ru-RU"/>
              </w:rPr>
              <w:t>УТВЕРЖДЕНО</w:t>
            </w:r>
          </w:p>
          <w:p w:rsidR="002C3492" w:rsidRPr="004B66C2" w:rsidRDefault="002C3492" w:rsidP="00570C30">
            <w:pPr>
              <w:contextualSpacing/>
              <w:rPr>
                <w:rFonts w:eastAsia="Times New Roman"/>
                <w:b/>
                <w:sz w:val="26"/>
                <w:szCs w:val="26"/>
                <w:lang w:eastAsia="ru-RU"/>
              </w:rPr>
            </w:pPr>
            <w:r w:rsidRPr="004B66C2">
              <w:rPr>
                <w:rFonts w:eastAsia="Times New Roman"/>
                <w:b/>
                <w:sz w:val="26"/>
                <w:szCs w:val="26"/>
                <w:lang w:eastAsia="ru-RU"/>
              </w:rPr>
              <w:t>решением Совета директоров</w:t>
            </w:r>
          </w:p>
          <w:p w:rsidR="002C3492" w:rsidRPr="004B66C2" w:rsidRDefault="002C3492" w:rsidP="00570C30">
            <w:pPr>
              <w:contextualSpacing/>
              <w:rPr>
                <w:rFonts w:eastAsia="Times New Roman"/>
                <w:b/>
                <w:sz w:val="26"/>
                <w:szCs w:val="26"/>
                <w:lang w:eastAsia="ru-RU"/>
              </w:rPr>
            </w:pPr>
            <w:r w:rsidRPr="004B66C2">
              <w:rPr>
                <w:rFonts w:eastAsia="Times New Roman"/>
                <w:b/>
                <w:sz w:val="26"/>
                <w:szCs w:val="26"/>
                <w:lang w:eastAsia="ru-RU"/>
              </w:rPr>
              <w:t>АО «ДРСК»</w:t>
            </w:r>
          </w:p>
          <w:p w:rsidR="002C3492" w:rsidRPr="004B66C2" w:rsidRDefault="002C3492" w:rsidP="00131447">
            <w:pPr>
              <w:contextualSpacing/>
              <w:rPr>
                <w:b/>
                <w:sz w:val="26"/>
                <w:szCs w:val="26"/>
              </w:rPr>
            </w:pPr>
            <w:r w:rsidRPr="004B66C2">
              <w:rPr>
                <w:rFonts w:eastAsia="Times New Roman"/>
                <w:b/>
                <w:sz w:val="26"/>
                <w:szCs w:val="26"/>
                <w:lang w:eastAsia="ru-RU"/>
              </w:rPr>
              <w:t xml:space="preserve">протокол от </w:t>
            </w:r>
            <w:r w:rsidR="00131447">
              <w:rPr>
                <w:rFonts w:eastAsia="Times New Roman"/>
                <w:b/>
                <w:sz w:val="26"/>
                <w:szCs w:val="26"/>
                <w:lang w:eastAsia="ru-RU"/>
              </w:rPr>
              <w:t>28.03.2022</w:t>
            </w:r>
            <w:r w:rsidRPr="004B66C2">
              <w:rPr>
                <w:rFonts w:eastAsia="Times New Roman"/>
                <w:b/>
                <w:sz w:val="26"/>
                <w:szCs w:val="26"/>
                <w:lang w:eastAsia="ru-RU"/>
              </w:rPr>
              <w:t xml:space="preserve">г. № </w:t>
            </w:r>
            <w:r w:rsidR="00131447">
              <w:rPr>
                <w:rFonts w:eastAsia="Times New Roman"/>
                <w:b/>
                <w:sz w:val="26"/>
                <w:szCs w:val="26"/>
                <w:lang w:eastAsia="ru-RU"/>
              </w:rPr>
              <w:t>3</w:t>
            </w:r>
          </w:p>
        </w:tc>
      </w:tr>
    </w:tbl>
    <w:p w:rsidR="002C3492" w:rsidRPr="00C76119" w:rsidRDefault="002C3492" w:rsidP="004B66C2">
      <w:pPr>
        <w:contextualSpacing/>
        <w:jc w:val="center"/>
        <w:rPr>
          <w:b/>
          <w:sz w:val="32"/>
          <w:szCs w:val="32"/>
        </w:rPr>
      </w:pPr>
    </w:p>
    <w:p w:rsidR="002C3492" w:rsidRPr="00C76119" w:rsidRDefault="002C3492" w:rsidP="004B66C2">
      <w:pPr>
        <w:contextualSpacing/>
        <w:jc w:val="center"/>
        <w:rPr>
          <w:b/>
          <w:sz w:val="32"/>
          <w:szCs w:val="32"/>
        </w:rPr>
      </w:pPr>
    </w:p>
    <w:p w:rsidR="002C3492" w:rsidRPr="004B66C2" w:rsidRDefault="002C3492" w:rsidP="004B66C2">
      <w:pPr>
        <w:contextualSpacing/>
        <w:jc w:val="center"/>
        <w:rPr>
          <w:b/>
          <w:sz w:val="32"/>
          <w:szCs w:val="32"/>
        </w:rPr>
      </w:pPr>
    </w:p>
    <w:p w:rsidR="002C3492" w:rsidRPr="002C3492" w:rsidRDefault="002C3492" w:rsidP="004B66C2">
      <w:pPr>
        <w:contextualSpacing/>
        <w:jc w:val="center"/>
        <w:rPr>
          <w:rFonts w:eastAsia="Times New Roman"/>
          <w:b/>
          <w:sz w:val="32"/>
          <w:szCs w:val="32"/>
          <w:lang w:eastAsia="ru-RU"/>
        </w:rPr>
      </w:pPr>
      <w:r w:rsidRPr="002C3492">
        <w:rPr>
          <w:b/>
          <w:sz w:val="32"/>
          <w:szCs w:val="32"/>
        </w:rPr>
        <w:t>АНТИКОРРУПЦИОННАЯ ПОЛИТИКА</w:t>
      </w:r>
      <w:r w:rsidRPr="002C3492">
        <w:rPr>
          <w:rFonts w:eastAsia="Times New Roman"/>
          <w:b/>
          <w:sz w:val="32"/>
          <w:szCs w:val="32"/>
          <w:lang w:eastAsia="ru-RU"/>
        </w:rPr>
        <w:t xml:space="preserve"> </w:t>
      </w:r>
    </w:p>
    <w:p w:rsidR="002C3492" w:rsidRPr="002C3492" w:rsidRDefault="002C3492" w:rsidP="004B66C2">
      <w:pPr>
        <w:contextualSpacing/>
        <w:jc w:val="center"/>
        <w:rPr>
          <w:rFonts w:eastAsia="Times New Roman"/>
          <w:b/>
          <w:sz w:val="32"/>
          <w:szCs w:val="32"/>
          <w:lang w:eastAsia="ru-RU"/>
        </w:rPr>
      </w:pPr>
      <w:r w:rsidRPr="002C3492">
        <w:rPr>
          <w:rFonts w:eastAsia="Times New Roman"/>
          <w:b/>
          <w:sz w:val="32"/>
          <w:szCs w:val="32"/>
          <w:lang w:eastAsia="ru-RU"/>
        </w:rPr>
        <w:t>АО «ДРСК»</w:t>
      </w:r>
    </w:p>
    <w:p w:rsidR="002C3492" w:rsidRPr="002C3492" w:rsidRDefault="002C3492" w:rsidP="004B66C2">
      <w:pPr>
        <w:contextualSpacing/>
        <w:jc w:val="center"/>
        <w:rPr>
          <w:rFonts w:eastAsia="Times New Roman"/>
          <w:sz w:val="32"/>
          <w:szCs w:val="32"/>
          <w:lang w:eastAsia="ru-RU"/>
        </w:rPr>
      </w:pPr>
      <w:r w:rsidRPr="002C3492">
        <w:rPr>
          <w:rFonts w:eastAsia="Times New Roman"/>
          <w:sz w:val="32"/>
          <w:szCs w:val="32"/>
          <w:lang w:eastAsia="ru-RU"/>
        </w:rPr>
        <w:t>ПК-ИСМ-5.3-01.ГД-07-02</w:t>
      </w:r>
    </w:p>
    <w:p w:rsidR="002C3492" w:rsidRPr="00C76119" w:rsidRDefault="002C3492" w:rsidP="004B66C2">
      <w:pPr>
        <w:contextualSpacing/>
        <w:jc w:val="center"/>
        <w:rPr>
          <w:rFonts w:eastAsia="Times New Roman"/>
          <w:b/>
          <w:sz w:val="32"/>
          <w:szCs w:val="32"/>
          <w:lang w:eastAsia="ru-RU"/>
        </w:rPr>
      </w:pPr>
    </w:p>
    <w:p w:rsidR="002C3492" w:rsidRPr="00C76119" w:rsidRDefault="002C3492" w:rsidP="004B66C2">
      <w:pPr>
        <w:contextualSpacing/>
        <w:jc w:val="center"/>
        <w:rPr>
          <w:rFonts w:eastAsia="Times New Roman"/>
          <w:b/>
          <w:sz w:val="32"/>
          <w:szCs w:val="32"/>
          <w:lang w:eastAsia="ru-RU"/>
        </w:rPr>
      </w:pPr>
    </w:p>
    <w:p w:rsidR="002C3492" w:rsidRPr="00C76119" w:rsidRDefault="002C3492" w:rsidP="004B66C2">
      <w:pPr>
        <w:contextualSpacing/>
        <w:jc w:val="center"/>
        <w:rPr>
          <w:rFonts w:eastAsia="Times New Roman"/>
          <w:b/>
          <w:sz w:val="32"/>
          <w:szCs w:val="32"/>
          <w:lang w:eastAsia="ru-RU"/>
        </w:rPr>
      </w:pPr>
    </w:p>
    <w:p w:rsidR="002C3492" w:rsidRPr="00C76119" w:rsidRDefault="002C3492" w:rsidP="004B66C2">
      <w:pPr>
        <w:contextualSpacing/>
        <w:jc w:val="center"/>
        <w:rPr>
          <w:rFonts w:eastAsia="Times New Roman"/>
          <w:b/>
          <w:sz w:val="32"/>
          <w:szCs w:val="32"/>
          <w:lang w:eastAsia="ru-RU"/>
        </w:rPr>
      </w:pPr>
    </w:p>
    <w:p w:rsidR="002C3492" w:rsidRPr="00C76119" w:rsidRDefault="002C3492" w:rsidP="004B66C2">
      <w:pPr>
        <w:contextualSpacing/>
        <w:rPr>
          <w:rFonts w:eastAsia="Times New Roman"/>
          <w:b/>
          <w:sz w:val="26"/>
          <w:szCs w:val="26"/>
          <w:lang w:eastAsia="ru-RU"/>
        </w:rPr>
      </w:pPr>
      <w:r w:rsidRPr="00C76119">
        <w:rPr>
          <w:rFonts w:eastAsia="Times New Roman"/>
          <w:b/>
          <w:sz w:val="26"/>
          <w:szCs w:val="26"/>
          <w:lang w:eastAsia="ru-RU"/>
        </w:rPr>
        <w:t>Учетный номер экземпляра: ___________</w:t>
      </w:r>
    </w:p>
    <w:p w:rsidR="002C3492" w:rsidRPr="00C76119" w:rsidRDefault="002C3492" w:rsidP="004B66C2">
      <w:pPr>
        <w:contextualSpacing/>
        <w:rPr>
          <w:rFonts w:eastAsia="Times New Roman"/>
          <w:b/>
          <w:sz w:val="26"/>
          <w:szCs w:val="26"/>
          <w:lang w:eastAsia="ru-RU"/>
        </w:rPr>
      </w:pPr>
    </w:p>
    <w:p w:rsidR="002C3492" w:rsidRPr="00C76119" w:rsidRDefault="002C3492" w:rsidP="004B66C2">
      <w:pPr>
        <w:contextualSpacing/>
        <w:rPr>
          <w:rFonts w:eastAsia="Times New Roman"/>
          <w:b/>
          <w:sz w:val="26"/>
          <w:szCs w:val="26"/>
          <w:lang w:eastAsia="ru-RU"/>
        </w:rPr>
      </w:pPr>
      <w:r w:rsidRPr="00C76119">
        <w:rPr>
          <w:rFonts w:eastAsia="Times New Roman"/>
          <w:b/>
          <w:sz w:val="26"/>
          <w:szCs w:val="26"/>
          <w:lang w:eastAsia="ru-RU"/>
        </w:rPr>
        <w:t>Статус: введен</w:t>
      </w:r>
      <w:r w:rsidR="004E5C6E">
        <w:rPr>
          <w:rFonts w:eastAsia="Times New Roman"/>
          <w:b/>
          <w:sz w:val="26"/>
          <w:szCs w:val="26"/>
          <w:lang w:eastAsia="ru-RU"/>
        </w:rPr>
        <w:t>а</w:t>
      </w:r>
      <w:r w:rsidRPr="00C76119">
        <w:rPr>
          <w:rFonts w:eastAsia="Times New Roman"/>
          <w:b/>
          <w:sz w:val="26"/>
          <w:szCs w:val="26"/>
          <w:lang w:eastAsia="ru-RU"/>
        </w:rPr>
        <w:t xml:space="preserve"> в действие приказом от </w:t>
      </w:r>
      <w:r w:rsidR="004E5C6E">
        <w:rPr>
          <w:rFonts w:eastAsia="Times New Roman"/>
          <w:b/>
          <w:sz w:val="26"/>
          <w:szCs w:val="26"/>
          <w:lang w:eastAsia="ru-RU"/>
        </w:rPr>
        <w:t>30.03.2022 № 170</w:t>
      </w:r>
    </w:p>
    <w:p w:rsidR="002C3492" w:rsidRPr="00C76119" w:rsidRDefault="002C3492" w:rsidP="004B66C2">
      <w:pPr>
        <w:contextualSpacing/>
        <w:rPr>
          <w:rFonts w:eastAsia="Times New Roman"/>
          <w:b/>
          <w:sz w:val="26"/>
          <w:szCs w:val="26"/>
          <w:lang w:eastAsia="ru-RU"/>
        </w:rPr>
      </w:pPr>
    </w:p>
    <w:p w:rsidR="002C3492" w:rsidRPr="002C3492" w:rsidRDefault="002C3492" w:rsidP="004E5C6E">
      <w:pPr>
        <w:contextualSpacing/>
        <w:rPr>
          <w:rFonts w:eastAsia="Times New Roman"/>
          <w:b/>
          <w:sz w:val="16"/>
          <w:szCs w:val="16"/>
          <w:lang w:eastAsia="ru-RU"/>
        </w:rPr>
      </w:pPr>
      <w:r w:rsidRPr="00C76119">
        <w:rPr>
          <w:rFonts w:eastAsia="Times New Roman"/>
          <w:b/>
          <w:sz w:val="26"/>
          <w:szCs w:val="26"/>
          <w:lang w:eastAsia="ru-RU"/>
        </w:rPr>
        <w:t xml:space="preserve">действует до </w:t>
      </w:r>
      <w:r w:rsidR="004E5C6E">
        <w:rPr>
          <w:rFonts w:eastAsia="Times New Roman"/>
          <w:b/>
          <w:sz w:val="26"/>
          <w:szCs w:val="26"/>
          <w:lang w:eastAsia="ru-RU"/>
        </w:rPr>
        <w:t>30.03.2027</w:t>
      </w:r>
    </w:p>
    <w:p w:rsidR="002C3492" w:rsidRPr="002C3492" w:rsidRDefault="002C3492" w:rsidP="004B66C2">
      <w:pPr>
        <w:contextualSpacing/>
        <w:rPr>
          <w:rFonts w:eastAsia="Times New Roman"/>
          <w:b/>
          <w:sz w:val="24"/>
          <w:szCs w:val="24"/>
          <w:lang w:eastAsia="ru-RU"/>
        </w:rPr>
      </w:pPr>
    </w:p>
    <w:p w:rsidR="002C3492" w:rsidRPr="00C76119" w:rsidRDefault="002C3492" w:rsidP="004B66C2">
      <w:pPr>
        <w:contextualSpacing/>
        <w:rPr>
          <w:rFonts w:eastAsia="Times New Roman"/>
          <w:b/>
          <w:sz w:val="26"/>
          <w:szCs w:val="26"/>
          <w:lang w:eastAsia="ru-RU"/>
        </w:rPr>
      </w:pPr>
      <w:r w:rsidRPr="00C76119">
        <w:rPr>
          <w:rFonts w:eastAsia="Times New Roman"/>
          <w:b/>
          <w:sz w:val="26"/>
          <w:szCs w:val="26"/>
          <w:lang w:eastAsia="ru-RU"/>
        </w:rPr>
        <w:t>срок действия продлен до «_____»________20__ г. ________</w:t>
      </w:r>
    </w:p>
    <w:p w:rsidR="002C3492" w:rsidRPr="002C3492" w:rsidRDefault="002C3492" w:rsidP="004B66C2">
      <w:pPr>
        <w:contextualSpacing/>
        <w:rPr>
          <w:rFonts w:eastAsia="Times New Roman"/>
          <w:b/>
          <w:sz w:val="16"/>
          <w:szCs w:val="16"/>
          <w:lang w:eastAsia="ru-RU"/>
        </w:rPr>
      </w:pPr>
      <w:r w:rsidRPr="002C3492">
        <w:rPr>
          <w:rFonts w:eastAsia="Times New Roman"/>
          <w:b/>
          <w:sz w:val="16"/>
          <w:szCs w:val="16"/>
          <w:lang w:eastAsia="ru-RU"/>
        </w:rPr>
        <w:t xml:space="preserve">                                                                     дата                                        подпись</w:t>
      </w:r>
    </w:p>
    <w:p w:rsidR="002C3492" w:rsidRPr="002C3492" w:rsidRDefault="002C3492" w:rsidP="004B66C2">
      <w:pPr>
        <w:contextualSpacing/>
        <w:rPr>
          <w:rFonts w:eastAsia="Times New Roman"/>
          <w:b/>
          <w:sz w:val="24"/>
          <w:szCs w:val="24"/>
          <w:lang w:eastAsia="ru-RU"/>
        </w:rPr>
      </w:pPr>
    </w:p>
    <w:p w:rsidR="002C3492" w:rsidRPr="00C76119" w:rsidRDefault="002C3492" w:rsidP="004B66C2">
      <w:pPr>
        <w:contextualSpacing/>
        <w:rPr>
          <w:rFonts w:eastAsia="Times New Roman"/>
          <w:b/>
          <w:sz w:val="26"/>
          <w:szCs w:val="26"/>
          <w:lang w:eastAsia="ru-RU"/>
        </w:rPr>
      </w:pPr>
      <w:r w:rsidRPr="00C76119">
        <w:rPr>
          <w:rFonts w:eastAsia="Times New Roman"/>
          <w:b/>
          <w:sz w:val="26"/>
          <w:szCs w:val="26"/>
          <w:lang w:eastAsia="ru-RU"/>
        </w:rPr>
        <w:t>срок действия продлен до «_____»________20__ г. ________</w:t>
      </w:r>
    </w:p>
    <w:p w:rsidR="002C3492" w:rsidRPr="002C3492" w:rsidRDefault="002C3492" w:rsidP="004B66C2">
      <w:pPr>
        <w:contextualSpacing/>
        <w:rPr>
          <w:rFonts w:eastAsia="Times New Roman"/>
          <w:b/>
          <w:sz w:val="16"/>
          <w:szCs w:val="16"/>
          <w:lang w:eastAsia="ru-RU"/>
        </w:rPr>
      </w:pPr>
      <w:r w:rsidRPr="002C3492">
        <w:rPr>
          <w:rFonts w:eastAsia="Times New Roman"/>
          <w:b/>
          <w:sz w:val="16"/>
          <w:szCs w:val="16"/>
          <w:lang w:eastAsia="ru-RU"/>
        </w:rPr>
        <w:t xml:space="preserve">                                                               дата                                        подпись</w:t>
      </w:r>
    </w:p>
    <w:p w:rsidR="002C3492" w:rsidRPr="002C3492" w:rsidRDefault="002C3492" w:rsidP="004B66C2">
      <w:pPr>
        <w:tabs>
          <w:tab w:val="left" w:pos="1080"/>
          <w:tab w:val="left" w:pos="1701"/>
        </w:tabs>
        <w:contextualSpacing/>
        <w:jc w:val="center"/>
        <w:rPr>
          <w:b/>
          <w:sz w:val="16"/>
          <w:szCs w:val="16"/>
        </w:rPr>
      </w:pPr>
    </w:p>
    <w:p w:rsidR="002C3492" w:rsidRDefault="002C3492" w:rsidP="004B66C2">
      <w:pPr>
        <w:tabs>
          <w:tab w:val="left" w:pos="1080"/>
          <w:tab w:val="left" w:pos="1701"/>
        </w:tabs>
        <w:contextualSpacing/>
        <w:jc w:val="center"/>
        <w:rPr>
          <w:b/>
          <w:sz w:val="24"/>
          <w:szCs w:val="24"/>
        </w:rPr>
      </w:pPr>
    </w:p>
    <w:p w:rsidR="00C76119" w:rsidRDefault="00C76119" w:rsidP="004B66C2">
      <w:pPr>
        <w:tabs>
          <w:tab w:val="left" w:pos="1080"/>
          <w:tab w:val="left" w:pos="1701"/>
        </w:tabs>
        <w:contextualSpacing/>
        <w:jc w:val="center"/>
        <w:rPr>
          <w:b/>
          <w:sz w:val="24"/>
          <w:szCs w:val="24"/>
        </w:rPr>
      </w:pPr>
    </w:p>
    <w:p w:rsidR="00C76119" w:rsidRDefault="00C76119" w:rsidP="004B66C2">
      <w:pPr>
        <w:tabs>
          <w:tab w:val="left" w:pos="1080"/>
          <w:tab w:val="left" w:pos="1701"/>
        </w:tabs>
        <w:contextualSpacing/>
        <w:jc w:val="center"/>
        <w:rPr>
          <w:b/>
          <w:sz w:val="24"/>
          <w:szCs w:val="24"/>
        </w:rPr>
      </w:pPr>
    </w:p>
    <w:p w:rsidR="00C76119" w:rsidRDefault="00C76119" w:rsidP="004B66C2">
      <w:pPr>
        <w:tabs>
          <w:tab w:val="left" w:pos="1080"/>
          <w:tab w:val="left" w:pos="1701"/>
        </w:tabs>
        <w:contextualSpacing/>
        <w:jc w:val="center"/>
        <w:rPr>
          <w:b/>
          <w:sz w:val="24"/>
          <w:szCs w:val="24"/>
        </w:rPr>
      </w:pPr>
    </w:p>
    <w:p w:rsidR="00436F1F" w:rsidRDefault="00436F1F" w:rsidP="004B66C2">
      <w:pPr>
        <w:tabs>
          <w:tab w:val="left" w:pos="1080"/>
          <w:tab w:val="left" w:pos="1701"/>
        </w:tabs>
        <w:contextualSpacing/>
        <w:jc w:val="center"/>
        <w:rPr>
          <w:b/>
          <w:sz w:val="24"/>
          <w:szCs w:val="24"/>
        </w:rPr>
      </w:pPr>
    </w:p>
    <w:p w:rsidR="00436F1F" w:rsidRDefault="00436F1F" w:rsidP="004B66C2">
      <w:pPr>
        <w:tabs>
          <w:tab w:val="left" w:pos="1080"/>
          <w:tab w:val="left" w:pos="1701"/>
        </w:tabs>
        <w:contextualSpacing/>
        <w:jc w:val="center"/>
        <w:rPr>
          <w:b/>
          <w:sz w:val="24"/>
          <w:szCs w:val="24"/>
        </w:rPr>
      </w:pPr>
    </w:p>
    <w:p w:rsidR="00436F1F" w:rsidRDefault="00436F1F" w:rsidP="004B66C2">
      <w:pPr>
        <w:tabs>
          <w:tab w:val="left" w:pos="1080"/>
          <w:tab w:val="left" w:pos="1701"/>
        </w:tabs>
        <w:contextualSpacing/>
        <w:jc w:val="center"/>
        <w:rPr>
          <w:b/>
          <w:sz w:val="24"/>
          <w:szCs w:val="24"/>
        </w:rPr>
      </w:pPr>
    </w:p>
    <w:p w:rsidR="00436F1F" w:rsidRDefault="00436F1F" w:rsidP="004B66C2">
      <w:pPr>
        <w:tabs>
          <w:tab w:val="left" w:pos="1080"/>
          <w:tab w:val="left" w:pos="1701"/>
        </w:tabs>
        <w:contextualSpacing/>
        <w:jc w:val="center"/>
        <w:rPr>
          <w:b/>
          <w:sz w:val="24"/>
          <w:szCs w:val="24"/>
        </w:rPr>
      </w:pPr>
    </w:p>
    <w:p w:rsidR="00C76119" w:rsidRDefault="00C76119" w:rsidP="004B66C2">
      <w:pPr>
        <w:tabs>
          <w:tab w:val="left" w:pos="1080"/>
          <w:tab w:val="left" w:pos="1701"/>
        </w:tabs>
        <w:contextualSpacing/>
        <w:jc w:val="center"/>
        <w:rPr>
          <w:b/>
          <w:sz w:val="24"/>
          <w:szCs w:val="24"/>
        </w:rPr>
      </w:pPr>
    </w:p>
    <w:p w:rsidR="00C76119" w:rsidRDefault="00C76119" w:rsidP="004B66C2">
      <w:pPr>
        <w:tabs>
          <w:tab w:val="left" w:pos="1080"/>
          <w:tab w:val="left" w:pos="1701"/>
        </w:tabs>
        <w:contextualSpacing/>
        <w:jc w:val="center"/>
        <w:rPr>
          <w:b/>
          <w:sz w:val="24"/>
          <w:szCs w:val="24"/>
        </w:rPr>
      </w:pPr>
    </w:p>
    <w:p w:rsidR="00C76119" w:rsidRPr="00C76119" w:rsidRDefault="00C76119" w:rsidP="004B66C2">
      <w:pPr>
        <w:tabs>
          <w:tab w:val="left" w:pos="1080"/>
          <w:tab w:val="left" w:pos="1701"/>
        </w:tabs>
        <w:contextualSpacing/>
        <w:jc w:val="center"/>
        <w:rPr>
          <w:b/>
          <w:sz w:val="24"/>
          <w:szCs w:val="24"/>
        </w:rPr>
      </w:pPr>
    </w:p>
    <w:p w:rsidR="002C3492" w:rsidRPr="00C76119" w:rsidRDefault="002C3492" w:rsidP="004B66C2">
      <w:pPr>
        <w:tabs>
          <w:tab w:val="left" w:pos="1080"/>
          <w:tab w:val="left" w:pos="1701"/>
        </w:tabs>
        <w:contextualSpacing/>
        <w:jc w:val="center"/>
        <w:rPr>
          <w:b/>
          <w:sz w:val="24"/>
          <w:szCs w:val="24"/>
        </w:rPr>
      </w:pPr>
    </w:p>
    <w:p w:rsidR="004B66C2" w:rsidRPr="00C76119" w:rsidRDefault="004B66C2" w:rsidP="004B66C2">
      <w:pPr>
        <w:tabs>
          <w:tab w:val="left" w:pos="1080"/>
          <w:tab w:val="left" w:pos="1701"/>
        </w:tabs>
        <w:contextualSpacing/>
        <w:jc w:val="center"/>
        <w:rPr>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139"/>
        <w:gridCol w:w="908"/>
        <w:gridCol w:w="1132"/>
        <w:gridCol w:w="908"/>
        <w:gridCol w:w="1132"/>
        <w:gridCol w:w="908"/>
        <w:gridCol w:w="1132"/>
        <w:gridCol w:w="908"/>
        <w:gridCol w:w="1140"/>
      </w:tblGrid>
      <w:tr w:rsidR="002C3492" w:rsidRPr="002C3492" w:rsidTr="00CF6346">
        <w:trPr>
          <w:cantSplit/>
          <w:trHeight w:val="330"/>
        </w:trPr>
        <w:tc>
          <w:tcPr>
            <w:tcW w:w="5000" w:type="pct"/>
            <w:gridSpan w:val="10"/>
            <w:shd w:val="clear" w:color="auto" w:fill="auto"/>
          </w:tcPr>
          <w:p w:rsidR="002C3492" w:rsidRPr="002C3492" w:rsidRDefault="002C3492" w:rsidP="004B66C2">
            <w:pPr>
              <w:contextualSpacing/>
              <w:jc w:val="center"/>
              <w:rPr>
                <w:b/>
                <w:bCs/>
                <w:sz w:val="24"/>
                <w:szCs w:val="24"/>
              </w:rPr>
            </w:pPr>
            <w:r w:rsidRPr="002C3492">
              <w:rPr>
                <w:b/>
                <w:bCs/>
                <w:sz w:val="24"/>
                <w:szCs w:val="24"/>
              </w:rPr>
              <w:t>Номер изменения</w:t>
            </w:r>
          </w:p>
        </w:tc>
      </w:tr>
      <w:tr w:rsidR="002C3492" w:rsidRPr="002C3492" w:rsidTr="00CF6346">
        <w:trPr>
          <w:trHeight w:val="315"/>
        </w:trPr>
        <w:tc>
          <w:tcPr>
            <w:tcW w:w="996" w:type="pct"/>
            <w:gridSpan w:val="2"/>
            <w:shd w:val="clear" w:color="auto" w:fill="auto"/>
          </w:tcPr>
          <w:p w:rsidR="002C3492" w:rsidRPr="002C3492" w:rsidRDefault="002C3492" w:rsidP="004B66C2">
            <w:pPr>
              <w:contextualSpacing/>
              <w:jc w:val="center"/>
              <w:rPr>
                <w:b/>
                <w:bCs/>
                <w:color w:val="000000"/>
                <w:sz w:val="24"/>
                <w:szCs w:val="24"/>
              </w:rPr>
            </w:pPr>
            <w:r w:rsidRPr="002C3492">
              <w:rPr>
                <w:b/>
                <w:bCs/>
                <w:color w:val="000000"/>
                <w:sz w:val="24"/>
                <w:szCs w:val="24"/>
              </w:rPr>
              <w:t>Изм. 1</w:t>
            </w:r>
          </w:p>
        </w:tc>
        <w:tc>
          <w:tcPr>
            <w:tcW w:w="1000" w:type="pct"/>
            <w:gridSpan w:val="2"/>
            <w:shd w:val="clear" w:color="auto" w:fill="auto"/>
          </w:tcPr>
          <w:p w:rsidR="002C3492" w:rsidRPr="002C3492" w:rsidRDefault="002C3492" w:rsidP="004B66C2">
            <w:pPr>
              <w:contextualSpacing/>
              <w:jc w:val="center"/>
              <w:rPr>
                <w:b/>
                <w:bCs/>
                <w:color w:val="000000"/>
                <w:sz w:val="24"/>
                <w:szCs w:val="24"/>
              </w:rPr>
            </w:pPr>
            <w:r w:rsidRPr="002C3492">
              <w:rPr>
                <w:b/>
                <w:bCs/>
                <w:color w:val="000000"/>
                <w:sz w:val="24"/>
                <w:szCs w:val="24"/>
              </w:rPr>
              <w:t>Изм. 2</w:t>
            </w:r>
          </w:p>
        </w:tc>
        <w:tc>
          <w:tcPr>
            <w:tcW w:w="1000" w:type="pct"/>
            <w:gridSpan w:val="2"/>
            <w:shd w:val="clear" w:color="auto" w:fill="auto"/>
          </w:tcPr>
          <w:p w:rsidR="002C3492" w:rsidRPr="002C3492" w:rsidRDefault="002C3492" w:rsidP="004B66C2">
            <w:pPr>
              <w:contextualSpacing/>
              <w:jc w:val="center"/>
              <w:rPr>
                <w:b/>
                <w:bCs/>
                <w:color w:val="000000"/>
                <w:sz w:val="24"/>
                <w:szCs w:val="24"/>
              </w:rPr>
            </w:pPr>
            <w:r w:rsidRPr="002C3492">
              <w:rPr>
                <w:b/>
                <w:bCs/>
                <w:color w:val="000000"/>
                <w:sz w:val="24"/>
                <w:szCs w:val="24"/>
              </w:rPr>
              <w:t>Изм. 3</w:t>
            </w:r>
          </w:p>
        </w:tc>
        <w:tc>
          <w:tcPr>
            <w:tcW w:w="1000" w:type="pct"/>
            <w:gridSpan w:val="2"/>
            <w:shd w:val="clear" w:color="auto" w:fill="auto"/>
          </w:tcPr>
          <w:p w:rsidR="002C3492" w:rsidRPr="002C3492" w:rsidRDefault="002C3492" w:rsidP="004B66C2">
            <w:pPr>
              <w:contextualSpacing/>
              <w:jc w:val="center"/>
              <w:rPr>
                <w:b/>
                <w:bCs/>
                <w:color w:val="000000"/>
                <w:sz w:val="24"/>
                <w:szCs w:val="24"/>
              </w:rPr>
            </w:pPr>
            <w:r w:rsidRPr="002C3492">
              <w:rPr>
                <w:b/>
                <w:bCs/>
                <w:color w:val="000000"/>
                <w:sz w:val="24"/>
                <w:szCs w:val="24"/>
              </w:rPr>
              <w:t>Изм. 4</w:t>
            </w:r>
          </w:p>
        </w:tc>
        <w:tc>
          <w:tcPr>
            <w:tcW w:w="1005" w:type="pct"/>
            <w:gridSpan w:val="2"/>
            <w:shd w:val="clear" w:color="auto" w:fill="auto"/>
          </w:tcPr>
          <w:p w:rsidR="002C3492" w:rsidRPr="002C3492" w:rsidRDefault="002C3492" w:rsidP="004B66C2">
            <w:pPr>
              <w:contextualSpacing/>
              <w:jc w:val="center"/>
              <w:rPr>
                <w:b/>
                <w:bCs/>
                <w:color w:val="000000"/>
                <w:sz w:val="24"/>
                <w:szCs w:val="24"/>
              </w:rPr>
            </w:pPr>
            <w:r w:rsidRPr="002C3492">
              <w:rPr>
                <w:b/>
                <w:bCs/>
                <w:color w:val="000000"/>
                <w:sz w:val="24"/>
                <w:szCs w:val="24"/>
              </w:rPr>
              <w:t>Изм. 5</w:t>
            </w:r>
          </w:p>
        </w:tc>
      </w:tr>
      <w:tr w:rsidR="002C3492" w:rsidRPr="002C3492" w:rsidTr="00CF6346">
        <w:trPr>
          <w:trHeight w:val="255"/>
        </w:trPr>
        <w:tc>
          <w:tcPr>
            <w:tcW w:w="437" w:type="pct"/>
            <w:shd w:val="clear" w:color="auto" w:fill="auto"/>
          </w:tcPr>
          <w:p w:rsidR="002C3492" w:rsidRPr="002C3492" w:rsidRDefault="002C3492" w:rsidP="004B66C2">
            <w:pPr>
              <w:contextualSpacing/>
              <w:jc w:val="center"/>
              <w:rPr>
                <w:sz w:val="24"/>
                <w:szCs w:val="24"/>
              </w:rPr>
            </w:pPr>
            <w:r w:rsidRPr="002C3492">
              <w:rPr>
                <w:sz w:val="24"/>
                <w:szCs w:val="24"/>
              </w:rPr>
              <w:t>Дата</w:t>
            </w:r>
          </w:p>
        </w:tc>
        <w:tc>
          <w:tcPr>
            <w:tcW w:w="558" w:type="pct"/>
            <w:shd w:val="clear" w:color="auto" w:fill="auto"/>
          </w:tcPr>
          <w:p w:rsidR="002C3492" w:rsidRPr="002C3492" w:rsidRDefault="002C3492" w:rsidP="004B66C2">
            <w:pPr>
              <w:contextualSpacing/>
              <w:jc w:val="center"/>
              <w:rPr>
                <w:sz w:val="24"/>
                <w:szCs w:val="24"/>
              </w:rPr>
            </w:pPr>
            <w:r w:rsidRPr="002C3492">
              <w:rPr>
                <w:sz w:val="24"/>
                <w:szCs w:val="24"/>
              </w:rPr>
              <w:t>№ РД</w:t>
            </w:r>
          </w:p>
        </w:tc>
        <w:tc>
          <w:tcPr>
            <w:tcW w:w="445" w:type="pct"/>
            <w:shd w:val="clear" w:color="auto" w:fill="auto"/>
          </w:tcPr>
          <w:p w:rsidR="002C3492" w:rsidRPr="002C3492" w:rsidRDefault="002C3492" w:rsidP="004B66C2">
            <w:pPr>
              <w:contextualSpacing/>
              <w:jc w:val="center"/>
              <w:rPr>
                <w:sz w:val="24"/>
                <w:szCs w:val="24"/>
              </w:rPr>
            </w:pPr>
            <w:r w:rsidRPr="002C3492">
              <w:rPr>
                <w:sz w:val="24"/>
                <w:szCs w:val="24"/>
              </w:rPr>
              <w:t>Дата</w:t>
            </w:r>
          </w:p>
        </w:tc>
        <w:tc>
          <w:tcPr>
            <w:tcW w:w="555" w:type="pct"/>
            <w:shd w:val="clear" w:color="auto" w:fill="auto"/>
          </w:tcPr>
          <w:p w:rsidR="002C3492" w:rsidRPr="002C3492" w:rsidRDefault="002C3492" w:rsidP="004B66C2">
            <w:pPr>
              <w:contextualSpacing/>
              <w:jc w:val="center"/>
              <w:rPr>
                <w:sz w:val="24"/>
                <w:szCs w:val="24"/>
              </w:rPr>
            </w:pPr>
            <w:r w:rsidRPr="002C3492">
              <w:rPr>
                <w:sz w:val="24"/>
                <w:szCs w:val="24"/>
              </w:rPr>
              <w:t>№  РД</w:t>
            </w:r>
          </w:p>
        </w:tc>
        <w:tc>
          <w:tcPr>
            <w:tcW w:w="445" w:type="pct"/>
            <w:shd w:val="clear" w:color="auto" w:fill="auto"/>
          </w:tcPr>
          <w:p w:rsidR="002C3492" w:rsidRPr="002C3492" w:rsidRDefault="002C3492" w:rsidP="004B66C2">
            <w:pPr>
              <w:contextualSpacing/>
              <w:jc w:val="center"/>
              <w:rPr>
                <w:sz w:val="24"/>
                <w:szCs w:val="24"/>
              </w:rPr>
            </w:pPr>
            <w:r w:rsidRPr="002C3492">
              <w:rPr>
                <w:sz w:val="24"/>
                <w:szCs w:val="24"/>
              </w:rPr>
              <w:t>Дата</w:t>
            </w:r>
          </w:p>
        </w:tc>
        <w:tc>
          <w:tcPr>
            <w:tcW w:w="555" w:type="pct"/>
            <w:shd w:val="clear" w:color="auto" w:fill="auto"/>
          </w:tcPr>
          <w:p w:rsidR="002C3492" w:rsidRPr="002C3492" w:rsidRDefault="002C3492" w:rsidP="004B66C2">
            <w:pPr>
              <w:contextualSpacing/>
              <w:jc w:val="center"/>
              <w:rPr>
                <w:sz w:val="24"/>
                <w:szCs w:val="24"/>
              </w:rPr>
            </w:pPr>
            <w:r w:rsidRPr="002C3492">
              <w:rPr>
                <w:sz w:val="24"/>
                <w:szCs w:val="24"/>
              </w:rPr>
              <w:t>№ РД</w:t>
            </w:r>
          </w:p>
        </w:tc>
        <w:tc>
          <w:tcPr>
            <w:tcW w:w="445" w:type="pct"/>
            <w:shd w:val="clear" w:color="auto" w:fill="auto"/>
          </w:tcPr>
          <w:p w:rsidR="002C3492" w:rsidRPr="002C3492" w:rsidRDefault="002C3492" w:rsidP="004B66C2">
            <w:pPr>
              <w:contextualSpacing/>
              <w:jc w:val="center"/>
              <w:rPr>
                <w:sz w:val="24"/>
                <w:szCs w:val="24"/>
              </w:rPr>
            </w:pPr>
            <w:r w:rsidRPr="002C3492">
              <w:rPr>
                <w:sz w:val="24"/>
                <w:szCs w:val="24"/>
              </w:rPr>
              <w:t>Дата</w:t>
            </w:r>
          </w:p>
        </w:tc>
        <w:tc>
          <w:tcPr>
            <w:tcW w:w="555" w:type="pct"/>
            <w:shd w:val="clear" w:color="auto" w:fill="auto"/>
          </w:tcPr>
          <w:p w:rsidR="002C3492" w:rsidRPr="002C3492" w:rsidRDefault="002C3492" w:rsidP="004B66C2">
            <w:pPr>
              <w:contextualSpacing/>
              <w:jc w:val="center"/>
              <w:rPr>
                <w:sz w:val="24"/>
                <w:szCs w:val="24"/>
              </w:rPr>
            </w:pPr>
            <w:r w:rsidRPr="002C3492">
              <w:rPr>
                <w:sz w:val="24"/>
                <w:szCs w:val="24"/>
              </w:rPr>
              <w:t>№ РД</w:t>
            </w:r>
          </w:p>
        </w:tc>
        <w:tc>
          <w:tcPr>
            <w:tcW w:w="445" w:type="pct"/>
            <w:shd w:val="clear" w:color="auto" w:fill="auto"/>
          </w:tcPr>
          <w:p w:rsidR="002C3492" w:rsidRPr="002C3492" w:rsidRDefault="002C3492" w:rsidP="004B66C2">
            <w:pPr>
              <w:contextualSpacing/>
              <w:jc w:val="center"/>
              <w:rPr>
                <w:sz w:val="24"/>
                <w:szCs w:val="24"/>
              </w:rPr>
            </w:pPr>
            <w:r w:rsidRPr="002C3492">
              <w:rPr>
                <w:sz w:val="24"/>
                <w:szCs w:val="24"/>
              </w:rPr>
              <w:t>Дата</w:t>
            </w:r>
          </w:p>
        </w:tc>
        <w:tc>
          <w:tcPr>
            <w:tcW w:w="560" w:type="pct"/>
            <w:shd w:val="clear" w:color="auto" w:fill="auto"/>
          </w:tcPr>
          <w:p w:rsidR="002C3492" w:rsidRPr="002C3492" w:rsidRDefault="002C3492" w:rsidP="004B66C2">
            <w:pPr>
              <w:contextualSpacing/>
              <w:jc w:val="center"/>
              <w:rPr>
                <w:sz w:val="24"/>
                <w:szCs w:val="24"/>
              </w:rPr>
            </w:pPr>
            <w:r w:rsidRPr="002C3492">
              <w:rPr>
                <w:sz w:val="24"/>
                <w:szCs w:val="24"/>
              </w:rPr>
              <w:t>№ РД</w:t>
            </w:r>
          </w:p>
        </w:tc>
      </w:tr>
      <w:tr w:rsidR="002C3492" w:rsidRPr="002C3492" w:rsidTr="00CF6346">
        <w:trPr>
          <w:trHeight w:val="315"/>
        </w:trPr>
        <w:tc>
          <w:tcPr>
            <w:tcW w:w="437" w:type="pct"/>
            <w:shd w:val="clear" w:color="auto" w:fill="auto"/>
          </w:tcPr>
          <w:p w:rsidR="002C3492" w:rsidRPr="002C3492" w:rsidRDefault="002C3492" w:rsidP="004B66C2">
            <w:pPr>
              <w:contextualSpacing/>
              <w:jc w:val="center"/>
              <w:rPr>
                <w:b/>
                <w:sz w:val="24"/>
                <w:szCs w:val="24"/>
              </w:rPr>
            </w:pPr>
          </w:p>
        </w:tc>
        <w:tc>
          <w:tcPr>
            <w:tcW w:w="558" w:type="pct"/>
            <w:shd w:val="clear" w:color="auto" w:fill="auto"/>
          </w:tcPr>
          <w:p w:rsidR="002C3492" w:rsidRPr="002C3492" w:rsidRDefault="002C3492" w:rsidP="004B66C2">
            <w:pPr>
              <w:contextualSpacing/>
              <w:jc w:val="center"/>
              <w:rPr>
                <w:b/>
                <w:sz w:val="24"/>
                <w:szCs w:val="24"/>
              </w:rPr>
            </w:pPr>
          </w:p>
        </w:tc>
        <w:tc>
          <w:tcPr>
            <w:tcW w:w="445" w:type="pct"/>
            <w:shd w:val="clear" w:color="auto" w:fill="auto"/>
          </w:tcPr>
          <w:p w:rsidR="002C3492" w:rsidRPr="002C3492" w:rsidRDefault="002C3492" w:rsidP="004B66C2">
            <w:pPr>
              <w:contextualSpacing/>
              <w:jc w:val="both"/>
              <w:rPr>
                <w:sz w:val="24"/>
                <w:szCs w:val="24"/>
              </w:rPr>
            </w:pPr>
          </w:p>
        </w:tc>
        <w:tc>
          <w:tcPr>
            <w:tcW w:w="55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44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55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44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55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445" w:type="pct"/>
            <w:shd w:val="clear" w:color="auto" w:fill="auto"/>
          </w:tcPr>
          <w:p w:rsidR="002C3492" w:rsidRPr="002C3492" w:rsidRDefault="002C3492" w:rsidP="004B66C2">
            <w:pPr>
              <w:contextualSpacing/>
              <w:jc w:val="both"/>
              <w:rPr>
                <w:sz w:val="24"/>
                <w:szCs w:val="24"/>
              </w:rPr>
            </w:pPr>
            <w:r w:rsidRPr="002C3492">
              <w:rPr>
                <w:sz w:val="24"/>
                <w:szCs w:val="24"/>
              </w:rPr>
              <w:t> </w:t>
            </w:r>
          </w:p>
        </w:tc>
        <w:tc>
          <w:tcPr>
            <w:tcW w:w="560" w:type="pct"/>
            <w:shd w:val="clear" w:color="auto" w:fill="auto"/>
          </w:tcPr>
          <w:p w:rsidR="002C3492" w:rsidRPr="002C3492" w:rsidRDefault="002C3492" w:rsidP="004B66C2">
            <w:pPr>
              <w:contextualSpacing/>
              <w:jc w:val="both"/>
              <w:rPr>
                <w:sz w:val="24"/>
                <w:szCs w:val="24"/>
              </w:rPr>
            </w:pPr>
            <w:r w:rsidRPr="002C3492">
              <w:rPr>
                <w:sz w:val="24"/>
                <w:szCs w:val="24"/>
              </w:rPr>
              <w:t> </w:t>
            </w:r>
          </w:p>
        </w:tc>
      </w:tr>
    </w:tbl>
    <w:p w:rsidR="002C3492" w:rsidRPr="00152041" w:rsidRDefault="002C3492" w:rsidP="004B66C2">
      <w:pPr>
        <w:tabs>
          <w:tab w:val="left" w:pos="1080"/>
          <w:tab w:val="left" w:pos="1701"/>
        </w:tabs>
        <w:contextualSpacing/>
        <w:rPr>
          <w:b/>
          <w:sz w:val="12"/>
        </w:rPr>
      </w:pPr>
    </w:p>
    <w:p w:rsidR="00491F31" w:rsidRPr="008905A6" w:rsidRDefault="00C76119" w:rsidP="00F33108">
      <w:pPr>
        <w:jc w:val="center"/>
        <w:rPr>
          <w:rFonts w:eastAsia="Times New Roman"/>
          <w:b/>
          <w:color w:val="000000"/>
          <w:sz w:val="28"/>
          <w:szCs w:val="28"/>
          <w:lang w:eastAsia="ru-RU"/>
        </w:rPr>
      </w:pPr>
      <w:r w:rsidRPr="00436F1F">
        <w:rPr>
          <w:rFonts w:eastAsia="Times New Roman"/>
          <w:b/>
          <w:color w:val="000000"/>
          <w:sz w:val="14"/>
          <w:szCs w:val="28"/>
          <w:lang w:eastAsia="ru-RU"/>
        </w:rPr>
        <w:br w:type="page"/>
      </w:r>
      <w:r w:rsidR="00491F31" w:rsidRPr="008905A6">
        <w:rPr>
          <w:rFonts w:eastAsia="Times New Roman"/>
          <w:b/>
          <w:color w:val="000000"/>
          <w:sz w:val="28"/>
          <w:szCs w:val="28"/>
          <w:lang w:eastAsia="ru-RU"/>
        </w:rPr>
        <w:lastRenderedPageBreak/>
        <w:t>СОДЕРЖАНИЕ</w:t>
      </w:r>
    </w:p>
    <w:p w:rsidR="00491F31" w:rsidRPr="00F13F86" w:rsidRDefault="00491F31" w:rsidP="00C76119">
      <w:pPr>
        <w:tabs>
          <w:tab w:val="right" w:leader="dot" w:pos="9498"/>
        </w:tabs>
        <w:jc w:val="both"/>
        <w:rPr>
          <w:rFonts w:eastAsia="Times New Roman"/>
          <w:b/>
          <w:bCs/>
          <w:caps/>
          <w:color w:val="000000"/>
          <w:sz w:val="26"/>
          <w:szCs w:val="26"/>
          <w:lang w:eastAsia="ru-RU"/>
        </w:rPr>
      </w:pPr>
    </w:p>
    <w:p w:rsidR="00462768" w:rsidRPr="004A6AF7" w:rsidRDefault="000F046F">
      <w:pPr>
        <w:pStyle w:val="11"/>
        <w:rPr>
          <w:rFonts w:ascii="Calibri" w:eastAsia="Times New Roman" w:hAnsi="Calibri"/>
          <w:noProof/>
          <w:sz w:val="24"/>
          <w:szCs w:val="24"/>
          <w:lang w:eastAsia="ru-RU"/>
        </w:rPr>
      </w:pPr>
      <w:r w:rsidRPr="006674E4">
        <w:rPr>
          <w:rFonts w:eastAsia="Times New Roman"/>
          <w:bCs/>
          <w:caps/>
          <w:color w:val="000000"/>
          <w:sz w:val="24"/>
          <w:szCs w:val="24"/>
          <w:lang w:eastAsia="ru-RU"/>
        </w:rPr>
        <w:fldChar w:fldCharType="begin"/>
      </w:r>
      <w:r w:rsidRPr="006674E4">
        <w:rPr>
          <w:rFonts w:eastAsia="Times New Roman"/>
          <w:bCs/>
          <w:caps/>
          <w:color w:val="000000"/>
          <w:sz w:val="24"/>
          <w:szCs w:val="24"/>
          <w:lang w:eastAsia="ru-RU"/>
        </w:rPr>
        <w:instrText xml:space="preserve"> TOC \o "1-3" \h \z \u </w:instrText>
      </w:r>
      <w:r w:rsidRPr="006674E4">
        <w:rPr>
          <w:rFonts w:eastAsia="Times New Roman"/>
          <w:bCs/>
          <w:caps/>
          <w:color w:val="000000"/>
          <w:sz w:val="24"/>
          <w:szCs w:val="24"/>
          <w:lang w:eastAsia="ru-RU"/>
        </w:rPr>
        <w:fldChar w:fldCharType="separate"/>
      </w:r>
      <w:hyperlink w:anchor="_Toc97041167" w:history="1">
        <w:r w:rsidR="00462768" w:rsidRPr="00462768">
          <w:rPr>
            <w:rStyle w:val="af2"/>
            <w:noProof/>
            <w:sz w:val="24"/>
            <w:szCs w:val="24"/>
          </w:rPr>
          <w:t>1. Общие положения</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_Toc97041167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3</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68" w:history="1">
        <w:r w:rsidR="00462768" w:rsidRPr="00462768">
          <w:rPr>
            <w:rStyle w:val="af2"/>
            <w:noProof/>
            <w:sz w:val="24"/>
            <w:szCs w:val="24"/>
            <w:lang w:eastAsia="ru-RU"/>
          </w:rPr>
          <w:t>1.1. Цель разработки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_Toc97041168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3</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69" w:history="1">
        <w:r w:rsidR="00462768" w:rsidRPr="00462768">
          <w:rPr>
            <w:rStyle w:val="af2"/>
            <w:noProof/>
            <w:sz w:val="24"/>
            <w:szCs w:val="24"/>
            <w:lang w:eastAsia="ru-RU"/>
          </w:rPr>
          <w:t>1.2. Область применения</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_Toc97041169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3</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70" w:history="1">
        <w:r w:rsidR="00462768" w:rsidRPr="00462768">
          <w:rPr>
            <w:rStyle w:val="af2"/>
            <w:noProof/>
            <w:sz w:val="24"/>
            <w:szCs w:val="24"/>
          </w:rPr>
          <w:t>2.  Нормативные ссылки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_Toc97041170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3</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71" w:history="1">
        <w:r w:rsidR="00462768" w:rsidRPr="00462768">
          <w:rPr>
            <w:rStyle w:val="af2"/>
            <w:noProof/>
            <w:sz w:val="24"/>
            <w:szCs w:val="24"/>
            <w:lang w:eastAsia="ru-RU"/>
          </w:rPr>
          <w:t>3. Сокращения, термины и определения</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_Toc97041171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5</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72" w:history="1">
        <w:r w:rsidR="00462768" w:rsidRPr="00462768">
          <w:rPr>
            <w:rStyle w:val="af2"/>
            <w:noProof/>
            <w:sz w:val="24"/>
            <w:szCs w:val="24"/>
            <w:lang w:eastAsia="ru-RU"/>
          </w:rPr>
          <w:t>3.1. Сокращения</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_Toc97041172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5</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73" w:history="1">
        <w:r w:rsidR="00462768" w:rsidRPr="00462768">
          <w:rPr>
            <w:rStyle w:val="af2"/>
            <w:noProof/>
            <w:sz w:val="24"/>
            <w:szCs w:val="24"/>
            <w:lang w:eastAsia="ru-RU"/>
          </w:rPr>
          <w:t>3.2. Термины и определения</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_Toc97041173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5</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74" w:history="1">
        <w:r w:rsidR="00462768" w:rsidRPr="00462768">
          <w:rPr>
            <w:rStyle w:val="af2"/>
            <w:noProof/>
            <w:sz w:val="24"/>
            <w:szCs w:val="24"/>
          </w:rPr>
          <w:t>4. Цели, задачи и принципы политики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_Toc97041174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8</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75" w:history="1">
        <w:r w:rsidR="00462768" w:rsidRPr="00462768">
          <w:rPr>
            <w:rStyle w:val="af2"/>
            <w:noProof/>
            <w:sz w:val="24"/>
            <w:szCs w:val="24"/>
          </w:rPr>
          <w:t>5. Перечень ответственных за реализацию политики и распределение функционала</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_Toc97041175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9</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76" w:history="1">
        <w:r w:rsidR="00462768" w:rsidRPr="00462768">
          <w:rPr>
            <w:rStyle w:val="af2"/>
            <w:noProof/>
            <w:sz w:val="24"/>
            <w:szCs w:val="24"/>
          </w:rPr>
          <w:t>6. Мероприятия, направленные на реализацию целей, задач и принципов политики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_Toc97041176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12</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77" w:history="1">
        <w:r w:rsidR="00462768" w:rsidRPr="00462768">
          <w:rPr>
            <w:rStyle w:val="af2"/>
            <w:noProof/>
            <w:sz w:val="24"/>
            <w:szCs w:val="24"/>
          </w:rPr>
          <w:t>6.1. Разработка и внедрение в практику стандартов и процедур</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_Toc97041177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12</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78" w:history="1">
        <w:r w:rsidR="00462768" w:rsidRPr="00462768">
          <w:rPr>
            <w:rStyle w:val="af2"/>
            <w:noProof/>
            <w:sz w:val="24"/>
            <w:szCs w:val="24"/>
          </w:rPr>
          <w:t>6.2. Консультирование и обучение работников Общества</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_Toc97041178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13</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79" w:history="1">
        <w:r w:rsidR="00462768" w:rsidRPr="00462768">
          <w:rPr>
            <w:rStyle w:val="af2"/>
            <w:noProof/>
            <w:sz w:val="24"/>
            <w:szCs w:val="24"/>
          </w:rPr>
          <w:t>6.3. Внутренний контроль и аудит</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_Toc97041179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13</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80" w:history="1">
        <w:r w:rsidR="00462768" w:rsidRPr="00462768">
          <w:rPr>
            <w:rStyle w:val="af2"/>
            <w:noProof/>
            <w:sz w:val="24"/>
            <w:szCs w:val="24"/>
          </w:rPr>
          <w:t>6.4. Оценка коррупционных рисков</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_Toc97041180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14</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81" w:history="1">
        <w:r w:rsidR="00462768" w:rsidRPr="00462768">
          <w:rPr>
            <w:rStyle w:val="af2"/>
            <w:noProof/>
            <w:sz w:val="24"/>
            <w:szCs w:val="24"/>
          </w:rPr>
          <w:t>6.5. Рассмотрение и проверка сообщений о возможных фактах коррупции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_Toc97041181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14</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82" w:history="1">
        <w:r w:rsidR="00462768" w:rsidRPr="00462768">
          <w:rPr>
            <w:rStyle w:val="af2"/>
            <w:noProof/>
            <w:sz w:val="24"/>
            <w:szCs w:val="24"/>
          </w:rPr>
          <w:t>6.6. Управление конфликтом интересов</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_Toc97041182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14</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4"/>
          <w:szCs w:val="24"/>
          <w:lang w:eastAsia="ru-RU"/>
        </w:rPr>
      </w:pPr>
      <w:hyperlink w:anchor="_Toc97041183" w:history="1">
        <w:r w:rsidR="00462768" w:rsidRPr="00462768">
          <w:rPr>
            <w:rStyle w:val="af2"/>
            <w:noProof/>
            <w:sz w:val="24"/>
            <w:szCs w:val="24"/>
          </w:rPr>
          <w:t>6.7. Взаимодействие с органами, осуществляющими контрольно-надзорные функции, в т.ч. с правоохранительными органами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_Toc97041183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16</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84" w:history="1">
        <w:r w:rsidR="00462768" w:rsidRPr="00462768">
          <w:rPr>
            <w:rStyle w:val="af2"/>
            <w:noProof/>
            <w:sz w:val="24"/>
            <w:szCs w:val="24"/>
          </w:rPr>
          <w:t>7. Обязанности общества и работников по предупреждению и противодействию коррупции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_Toc97041184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16</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85" w:history="1">
        <w:r w:rsidR="00462768" w:rsidRPr="00462768">
          <w:rPr>
            <w:rStyle w:val="af2"/>
            <w:noProof/>
            <w:sz w:val="24"/>
            <w:szCs w:val="24"/>
          </w:rPr>
          <w:t>8. Системность антикоррупционной работы</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_Toc97041185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18</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86" w:history="1">
        <w:r w:rsidR="00462768" w:rsidRPr="00462768">
          <w:rPr>
            <w:rStyle w:val="af2"/>
            <w:noProof/>
            <w:sz w:val="24"/>
            <w:szCs w:val="24"/>
          </w:rPr>
          <w:t>9. Ответственность за несоблюдение положений политики</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_Toc97041186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18</w:t>
        </w:r>
        <w:r w:rsidR="00462768" w:rsidRPr="00462768">
          <w:rPr>
            <w:noProof/>
            <w:webHidden/>
            <w:sz w:val="24"/>
            <w:szCs w:val="24"/>
          </w:rPr>
          <w:fldChar w:fldCharType="end"/>
        </w:r>
      </w:hyperlink>
    </w:p>
    <w:p w:rsidR="00462768" w:rsidRPr="004A6AF7" w:rsidRDefault="00F53853">
      <w:pPr>
        <w:pStyle w:val="11"/>
        <w:rPr>
          <w:rFonts w:ascii="Calibri" w:eastAsia="Times New Roman" w:hAnsi="Calibri"/>
          <w:noProof/>
          <w:sz w:val="24"/>
          <w:szCs w:val="24"/>
          <w:lang w:eastAsia="ru-RU"/>
        </w:rPr>
      </w:pPr>
      <w:hyperlink w:anchor="_Toc97041187" w:history="1">
        <w:r w:rsidR="00462768" w:rsidRPr="00462768">
          <w:rPr>
            <w:rStyle w:val="af2"/>
            <w:noProof/>
            <w:sz w:val="24"/>
            <w:szCs w:val="24"/>
          </w:rPr>
          <w:t>10. Требования к хранению</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_Toc97041187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18</w:t>
        </w:r>
        <w:r w:rsidR="00462768" w:rsidRPr="00462768">
          <w:rPr>
            <w:noProof/>
            <w:webHidden/>
            <w:sz w:val="24"/>
            <w:szCs w:val="24"/>
          </w:rPr>
          <w:fldChar w:fldCharType="end"/>
        </w:r>
      </w:hyperlink>
    </w:p>
    <w:p w:rsidR="00462768" w:rsidRPr="004A6AF7" w:rsidRDefault="00F53853">
      <w:pPr>
        <w:pStyle w:val="21"/>
        <w:tabs>
          <w:tab w:val="right" w:leader="dot" w:pos="10195"/>
        </w:tabs>
        <w:rPr>
          <w:rFonts w:ascii="Calibri" w:eastAsia="Times New Roman" w:hAnsi="Calibri"/>
          <w:noProof/>
          <w:sz w:val="22"/>
          <w:lang w:eastAsia="ru-RU"/>
        </w:rPr>
      </w:pPr>
      <w:hyperlink w:anchor="_Toc97041188" w:history="1">
        <w:r w:rsidR="00462768" w:rsidRPr="00462768">
          <w:rPr>
            <w:rStyle w:val="af2"/>
            <w:noProof/>
            <w:sz w:val="24"/>
            <w:szCs w:val="24"/>
          </w:rPr>
          <w:t>Приложение А</w:t>
        </w:r>
        <w:r w:rsidR="00462768" w:rsidRPr="00462768">
          <w:rPr>
            <w:noProof/>
            <w:webHidden/>
            <w:sz w:val="24"/>
            <w:szCs w:val="24"/>
          </w:rPr>
          <w:tab/>
        </w:r>
        <w:r w:rsidR="00462768" w:rsidRPr="00462768">
          <w:rPr>
            <w:noProof/>
            <w:webHidden/>
            <w:sz w:val="24"/>
            <w:szCs w:val="24"/>
          </w:rPr>
          <w:fldChar w:fldCharType="begin"/>
        </w:r>
        <w:r w:rsidR="00462768" w:rsidRPr="00462768">
          <w:rPr>
            <w:noProof/>
            <w:webHidden/>
            <w:sz w:val="24"/>
            <w:szCs w:val="24"/>
          </w:rPr>
          <w:instrText xml:space="preserve"> PAGEREF _Toc97041188 \h </w:instrText>
        </w:r>
        <w:r w:rsidR="00462768" w:rsidRPr="00462768">
          <w:rPr>
            <w:noProof/>
            <w:webHidden/>
            <w:sz w:val="24"/>
            <w:szCs w:val="24"/>
          </w:rPr>
        </w:r>
        <w:r w:rsidR="00462768" w:rsidRPr="00462768">
          <w:rPr>
            <w:noProof/>
            <w:webHidden/>
            <w:sz w:val="24"/>
            <w:szCs w:val="24"/>
          </w:rPr>
          <w:fldChar w:fldCharType="separate"/>
        </w:r>
        <w:r w:rsidR="00462768" w:rsidRPr="00462768">
          <w:rPr>
            <w:noProof/>
            <w:webHidden/>
            <w:sz w:val="24"/>
            <w:szCs w:val="24"/>
          </w:rPr>
          <w:t>19</w:t>
        </w:r>
        <w:r w:rsidR="00462768" w:rsidRPr="00462768">
          <w:rPr>
            <w:noProof/>
            <w:webHidden/>
            <w:sz w:val="24"/>
            <w:szCs w:val="24"/>
          </w:rPr>
          <w:fldChar w:fldCharType="end"/>
        </w:r>
      </w:hyperlink>
    </w:p>
    <w:p w:rsidR="00491F31" w:rsidRPr="00F13F86" w:rsidRDefault="000F046F" w:rsidP="00C76119">
      <w:pPr>
        <w:pStyle w:val="a3"/>
        <w:ind w:left="0" w:firstLine="720"/>
        <w:jc w:val="both"/>
        <w:rPr>
          <w:sz w:val="26"/>
          <w:szCs w:val="26"/>
        </w:rPr>
      </w:pPr>
      <w:r w:rsidRPr="006674E4">
        <w:rPr>
          <w:rFonts w:eastAsia="Times New Roman"/>
          <w:bCs/>
          <w:caps/>
          <w:color w:val="000000"/>
          <w:sz w:val="24"/>
          <w:szCs w:val="24"/>
          <w:lang w:eastAsia="ru-RU"/>
        </w:rPr>
        <w:fldChar w:fldCharType="end"/>
      </w:r>
    </w:p>
    <w:p w:rsidR="00491F31" w:rsidRPr="00491CDB" w:rsidRDefault="00491F31" w:rsidP="00462768">
      <w:pPr>
        <w:pStyle w:val="1"/>
      </w:pPr>
      <w:r w:rsidRPr="00F13F86">
        <w:rPr>
          <w:color w:val="000000"/>
          <w:sz w:val="26"/>
          <w:szCs w:val="26"/>
        </w:rPr>
        <w:br w:type="page"/>
      </w:r>
      <w:bookmarkStart w:id="5" w:name="_Toc97041167"/>
      <w:r w:rsidRPr="00491CDB">
        <w:t xml:space="preserve">1. </w:t>
      </w:r>
      <w:r w:rsidR="00C76119" w:rsidRPr="00491CDB">
        <w:t>Общие положения</w:t>
      </w:r>
      <w:bookmarkEnd w:id="5"/>
    </w:p>
    <w:p w:rsidR="00C76119" w:rsidRPr="00491CDB" w:rsidRDefault="00C76119" w:rsidP="00C76119">
      <w:pPr>
        <w:pStyle w:val="a3"/>
        <w:ind w:left="0" w:firstLine="709"/>
        <w:jc w:val="both"/>
        <w:rPr>
          <w:sz w:val="32"/>
          <w:szCs w:val="32"/>
        </w:rPr>
      </w:pPr>
    </w:p>
    <w:p w:rsidR="00044B6F" w:rsidRPr="00491CDB" w:rsidRDefault="00044B6F" w:rsidP="00D96B10">
      <w:pPr>
        <w:pStyle w:val="2"/>
        <w:rPr>
          <w:lang w:eastAsia="ru-RU"/>
        </w:rPr>
      </w:pPr>
      <w:bookmarkStart w:id="6" w:name="_Toc412034038"/>
      <w:bookmarkStart w:id="7" w:name="_Toc412034052"/>
      <w:bookmarkStart w:id="8" w:name="_Toc412185072"/>
      <w:bookmarkStart w:id="9" w:name="_Toc42077140"/>
      <w:bookmarkStart w:id="10" w:name="_Toc97041168"/>
      <w:r w:rsidRPr="00491CDB">
        <w:rPr>
          <w:lang w:eastAsia="ru-RU"/>
        </w:rPr>
        <w:t>1.1. Цель разработки</w:t>
      </w:r>
      <w:bookmarkEnd w:id="6"/>
      <w:bookmarkEnd w:id="7"/>
      <w:bookmarkEnd w:id="8"/>
      <w:bookmarkEnd w:id="9"/>
      <w:bookmarkEnd w:id="10"/>
    </w:p>
    <w:p w:rsidR="00491F31" w:rsidRPr="00491CDB" w:rsidRDefault="00491F31" w:rsidP="00C76119">
      <w:pPr>
        <w:pStyle w:val="a3"/>
        <w:ind w:left="0" w:firstLine="709"/>
        <w:jc w:val="both"/>
        <w:rPr>
          <w:sz w:val="26"/>
          <w:szCs w:val="26"/>
        </w:rPr>
      </w:pPr>
      <w:r w:rsidRPr="00491CDB">
        <w:rPr>
          <w:sz w:val="26"/>
          <w:szCs w:val="26"/>
        </w:rPr>
        <w:t>1.1.</w:t>
      </w:r>
      <w:r w:rsidR="00DB7048" w:rsidRPr="00491CDB">
        <w:rPr>
          <w:sz w:val="26"/>
          <w:szCs w:val="26"/>
        </w:rPr>
        <w:t>1.</w:t>
      </w:r>
      <w:r w:rsidRPr="00491CDB">
        <w:rPr>
          <w:sz w:val="26"/>
          <w:szCs w:val="26"/>
        </w:rPr>
        <w:t xml:space="preserve"> Антикоррупционная политика </w:t>
      </w:r>
      <w:r w:rsidR="003B53E1" w:rsidRPr="00491CDB">
        <w:rPr>
          <w:b/>
          <w:sz w:val="26"/>
          <w:szCs w:val="26"/>
        </w:rPr>
        <w:t>АО «ДРСК»</w:t>
      </w:r>
      <w:r w:rsidRPr="00491CDB">
        <w:rPr>
          <w:sz w:val="26"/>
          <w:szCs w:val="26"/>
        </w:rPr>
        <w:t xml:space="preserve"> (далее – Политика) –</w:t>
      </w:r>
      <w:r w:rsidR="003B53E1" w:rsidRPr="00491CDB">
        <w:rPr>
          <w:sz w:val="26"/>
          <w:szCs w:val="26"/>
        </w:rPr>
        <w:t xml:space="preserve"> </w:t>
      </w:r>
      <w:r w:rsidRPr="00491CDB">
        <w:rPr>
          <w:sz w:val="26"/>
          <w:szCs w:val="26"/>
        </w:rPr>
        <w:t>документ, определяющий основные цели, задачи, принципы и направления деятельности по профилактике и противодействию коррупции в Обществе, а также обеспечению соблюдения Обществом антикоррупционного законодательства Российской Федерации.</w:t>
      </w:r>
    </w:p>
    <w:p w:rsidR="00491F31" w:rsidRPr="00491CDB" w:rsidRDefault="00491F31" w:rsidP="00C76119">
      <w:pPr>
        <w:pStyle w:val="a3"/>
        <w:ind w:left="0" w:firstLine="709"/>
        <w:jc w:val="both"/>
        <w:rPr>
          <w:sz w:val="26"/>
          <w:szCs w:val="26"/>
        </w:rPr>
      </w:pPr>
      <w:r w:rsidRPr="00491CDB">
        <w:rPr>
          <w:sz w:val="26"/>
          <w:szCs w:val="26"/>
        </w:rPr>
        <w:t>1.</w:t>
      </w:r>
      <w:r w:rsidR="00DB7048" w:rsidRPr="00491CDB">
        <w:rPr>
          <w:sz w:val="26"/>
          <w:szCs w:val="26"/>
        </w:rPr>
        <w:t>1.</w:t>
      </w:r>
      <w:r w:rsidRPr="00491CDB">
        <w:rPr>
          <w:sz w:val="26"/>
          <w:szCs w:val="26"/>
        </w:rPr>
        <w:t>2. Настоящая Политика отражает приверженность Общества и его работников высоким этическим стандартам ведения открытого и честного бизнеса в целях совершенствования корпоративной культуры, следования лучшим практикам корпоративного управления и поддержания деловой репутации на должном уровне.</w:t>
      </w:r>
    </w:p>
    <w:p w:rsidR="00DB7048" w:rsidRPr="00491CDB" w:rsidRDefault="00DB7048" w:rsidP="00C76119">
      <w:pPr>
        <w:pStyle w:val="a3"/>
        <w:ind w:left="0" w:firstLine="709"/>
        <w:jc w:val="both"/>
        <w:rPr>
          <w:sz w:val="26"/>
          <w:szCs w:val="26"/>
        </w:rPr>
      </w:pPr>
    </w:p>
    <w:p w:rsidR="00DB7048" w:rsidRPr="00491CDB" w:rsidRDefault="00DB7048" w:rsidP="00D96B10">
      <w:pPr>
        <w:pStyle w:val="2"/>
        <w:rPr>
          <w:lang w:eastAsia="ru-RU"/>
        </w:rPr>
      </w:pPr>
      <w:bookmarkStart w:id="11" w:name="_Toc412034039"/>
      <w:bookmarkStart w:id="12" w:name="_Toc412034053"/>
      <w:bookmarkStart w:id="13" w:name="_Toc412185073"/>
      <w:bookmarkStart w:id="14" w:name="_Toc42077141"/>
      <w:bookmarkStart w:id="15" w:name="_Toc97041169"/>
      <w:r w:rsidRPr="00491CDB">
        <w:rPr>
          <w:lang w:eastAsia="ru-RU"/>
        </w:rPr>
        <w:t>1.2. Область применения</w:t>
      </w:r>
      <w:bookmarkEnd w:id="11"/>
      <w:bookmarkEnd w:id="12"/>
      <w:bookmarkEnd w:id="13"/>
      <w:bookmarkEnd w:id="14"/>
      <w:bookmarkEnd w:id="15"/>
    </w:p>
    <w:p w:rsidR="00491F31" w:rsidRPr="00491CDB" w:rsidRDefault="00491F31" w:rsidP="00C76119">
      <w:pPr>
        <w:pStyle w:val="a3"/>
        <w:ind w:left="0" w:firstLine="709"/>
        <w:jc w:val="both"/>
        <w:rPr>
          <w:sz w:val="26"/>
          <w:szCs w:val="26"/>
        </w:rPr>
      </w:pPr>
      <w:r w:rsidRPr="00491CDB">
        <w:rPr>
          <w:sz w:val="26"/>
          <w:szCs w:val="26"/>
        </w:rPr>
        <w:t>1.3. Настоящая Политика обязательна для исполнения всеми работниками и членами Совета директоров Общества.</w:t>
      </w:r>
    </w:p>
    <w:p w:rsidR="00491F31" w:rsidRPr="00491CDB" w:rsidRDefault="00491F31" w:rsidP="00C76119">
      <w:pPr>
        <w:pStyle w:val="a3"/>
        <w:ind w:left="0" w:firstLine="709"/>
        <w:jc w:val="both"/>
        <w:rPr>
          <w:sz w:val="26"/>
          <w:szCs w:val="26"/>
        </w:rPr>
      </w:pPr>
      <w:r w:rsidRPr="00491CDB">
        <w:rPr>
          <w:sz w:val="26"/>
          <w:szCs w:val="26"/>
        </w:rPr>
        <w:t>1.4. Общество рекомендует и поддерживает внедрение настоящей Политики в ПО.</w:t>
      </w:r>
    </w:p>
    <w:p w:rsidR="00491F31" w:rsidRPr="00491CDB" w:rsidRDefault="00491F31" w:rsidP="00C76119">
      <w:pPr>
        <w:pStyle w:val="a3"/>
        <w:numPr>
          <w:ilvl w:val="1"/>
          <w:numId w:val="29"/>
        </w:numPr>
        <w:tabs>
          <w:tab w:val="left" w:pos="709"/>
          <w:tab w:val="left" w:pos="1276"/>
        </w:tabs>
        <w:ind w:left="0" w:firstLine="709"/>
        <w:jc w:val="both"/>
        <w:rPr>
          <w:sz w:val="26"/>
          <w:szCs w:val="26"/>
        </w:rPr>
      </w:pPr>
      <w:r w:rsidRPr="00491CDB">
        <w:rPr>
          <w:sz w:val="26"/>
          <w:szCs w:val="26"/>
        </w:rPr>
        <w:t>Контрагенты Общества обязаны соблюдать положения настоящей Политики, если это прямо указано в договоре, заключенном Обществом с контрагентом.</w:t>
      </w:r>
    </w:p>
    <w:p w:rsidR="00491F31" w:rsidRPr="00491CDB" w:rsidRDefault="00491F31" w:rsidP="00C76119">
      <w:pPr>
        <w:pStyle w:val="a3"/>
        <w:numPr>
          <w:ilvl w:val="1"/>
          <w:numId w:val="29"/>
        </w:numPr>
        <w:tabs>
          <w:tab w:val="left" w:pos="1276"/>
        </w:tabs>
        <w:ind w:left="0" w:firstLine="709"/>
        <w:jc w:val="both"/>
        <w:rPr>
          <w:sz w:val="26"/>
          <w:szCs w:val="26"/>
        </w:rPr>
      </w:pPr>
      <w:r w:rsidRPr="00491CDB">
        <w:rPr>
          <w:sz w:val="26"/>
          <w:szCs w:val="26"/>
        </w:rPr>
        <w:t>Общество размещает настоящую Политику в свободном доступе на корпоративном сайте в сети интернет, открыто заявляет о неприятии коррупции.</w:t>
      </w:r>
    </w:p>
    <w:p w:rsidR="00491F31" w:rsidRPr="00491CDB" w:rsidRDefault="00491F31" w:rsidP="00C76119">
      <w:pPr>
        <w:pStyle w:val="a3"/>
        <w:numPr>
          <w:ilvl w:val="1"/>
          <w:numId w:val="29"/>
        </w:numPr>
        <w:tabs>
          <w:tab w:val="left" w:pos="1276"/>
        </w:tabs>
        <w:ind w:left="0" w:firstLine="709"/>
        <w:jc w:val="both"/>
        <w:rPr>
          <w:sz w:val="26"/>
          <w:szCs w:val="26"/>
        </w:rPr>
      </w:pPr>
      <w:r w:rsidRPr="00491CDB">
        <w:rPr>
          <w:sz w:val="26"/>
          <w:szCs w:val="26"/>
        </w:rPr>
        <w:t>Настоящая Политика утверждается и, при необходимости, актуализируется Советом директоров Общества.</w:t>
      </w:r>
    </w:p>
    <w:p w:rsidR="00491F31" w:rsidRPr="00491CDB" w:rsidRDefault="00491F31" w:rsidP="00C76119">
      <w:pPr>
        <w:pStyle w:val="a3"/>
        <w:numPr>
          <w:ilvl w:val="1"/>
          <w:numId w:val="29"/>
        </w:numPr>
        <w:tabs>
          <w:tab w:val="left" w:pos="1276"/>
        </w:tabs>
        <w:ind w:left="0" w:firstLine="709"/>
        <w:jc w:val="both"/>
        <w:rPr>
          <w:sz w:val="26"/>
          <w:szCs w:val="26"/>
        </w:rPr>
      </w:pPr>
      <w:r w:rsidRPr="00491CDB">
        <w:rPr>
          <w:sz w:val="26"/>
          <w:szCs w:val="26"/>
        </w:rPr>
        <w:t>Разработка настоящей Политики и изменений к ней осуществляется</w:t>
      </w:r>
      <w:r w:rsidR="00EB584E" w:rsidRPr="00491CDB">
        <w:rPr>
          <w:b/>
          <w:sz w:val="26"/>
          <w:szCs w:val="26"/>
        </w:rPr>
        <w:t xml:space="preserve"> </w:t>
      </w:r>
      <w:r w:rsidR="00773F23" w:rsidRPr="00491CDB">
        <w:rPr>
          <w:b/>
          <w:sz w:val="26"/>
          <w:szCs w:val="26"/>
        </w:rPr>
        <w:t xml:space="preserve">Службой экономической безопасности </w:t>
      </w:r>
      <w:r w:rsidRPr="00491CDB">
        <w:rPr>
          <w:sz w:val="26"/>
          <w:szCs w:val="26"/>
        </w:rPr>
        <w:t>Общества.</w:t>
      </w:r>
    </w:p>
    <w:p w:rsidR="00491F31" w:rsidRPr="00491CDB" w:rsidRDefault="00491F31" w:rsidP="00C76119">
      <w:pPr>
        <w:pStyle w:val="a3"/>
        <w:tabs>
          <w:tab w:val="left" w:pos="1276"/>
        </w:tabs>
        <w:ind w:left="1429"/>
        <w:jc w:val="both"/>
        <w:rPr>
          <w:sz w:val="32"/>
          <w:szCs w:val="32"/>
        </w:rPr>
      </w:pPr>
    </w:p>
    <w:p w:rsidR="00491F31" w:rsidRPr="00491CDB" w:rsidRDefault="00491F31" w:rsidP="00C15D25">
      <w:pPr>
        <w:pStyle w:val="1"/>
      </w:pPr>
      <w:bookmarkStart w:id="16" w:name="_Toc97041170"/>
      <w:r w:rsidRPr="00491CDB">
        <w:t xml:space="preserve">2. </w:t>
      </w:r>
      <w:r w:rsidR="00EB584E" w:rsidRPr="00491CDB">
        <w:t xml:space="preserve"> </w:t>
      </w:r>
      <w:r w:rsidR="00C76119" w:rsidRPr="00491CDB">
        <w:t>Нормативные ссылки</w:t>
      </w:r>
      <w:bookmarkEnd w:id="16"/>
    </w:p>
    <w:p w:rsidR="00C76119" w:rsidRPr="00491CDB" w:rsidRDefault="00C76119" w:rsidP="00C76119">
      <w:pPr>
        <w:pStyle w:val="a3"/>
        <w:ind w:left="0" w:firstLine="709"/>
        <w:jc w:val="both"/>
        <w:rPr>
          <w:sz w:val="32"/>
          <w:szCs w:val="32"/>
        </w:rPr>
      </w:pPr>
    </w:p>
    <w:p w:rsidR="00491F31" w:rsidRPr="00491CDB" w:rsidRDefault="00491F31" w:rsidP="00C76119">
      <w:pPr>
        <w:pStyle w:val="a3"/>
        <w:ind w:left="0" w:firstLine="709"/>
        <w:jc w:val="both"/>
        <w:rPr>
          <w:sz w:val="26"/>
          <w:szCs w:val="26"/>
        </w:rPr>
      </w:pPr>
      <w:r w:rsidRPr="00491CDB">
        <w:rPr>
          <w:sz w:val="26"/>
          <w:szCs w:val="26"/>
        </w:rPr>
        <w:t>2.1. Правовую основу деятельности Общества по предупреждению и противодействию коррупции составляют</w:t>
      </w:r>
      <w:r w:rsidR="00664F2B" w:rsidRPr="00491CDB">
        <w:rPr>
          <w:sz w:val="26"/>
          <w:szCs w:val="26"/>
        </w:rPr>
        <w:t xml:space="preserve"> (включая, но не </w:t>
      </w:r>
      <w:r w:rsidR="00070F1E" w:rsidRPr="00491CDB">
        <w:rPr>
          <w:sz w:val="26"/>
          <w:szCs w:val="26"/>
        </w:rPr>
        <w:t>ограничиваясь</w:t>
      </w:r>
      <w:r w:rsidR="00664F2B" w:rsidRPr="00491CDB">
        <w:rPr>
          <w:sz w:val="26"/>
          <w:szCs w:val="26"/>
        </w:rPr>
        <w:t>)</w:t>
      </w:r>
      <w:r w:rsidRPr="00491CDB">
        <w:rPr>
          <w:sz w:val="26"/>
          <w:szCs w:val="26"/>
        </w:rPr>
        <w:t xml:space="preserve">: </w:t>
      </w:r>
    </w:p>
    <w:p w:rsidR="00491F31" w:rsidRPr="00491CDB" w:rsidRDefault="00EB584E" w:rsidP="00D96B10">
      <w:pPr>
        <w:pStyle w:val="a3"/>
        <w:tabs>
          <w:tab w:val="left" w:pos="1276"/>
        </w:tabs>
        <w:ind w:left="0" w:firstLine="709"/>
        <w:jc w:val="both"/>
        <w:rPr>
          <w:sz w:val="26"/>
          <w:szCs w:val="26"/>
        </w:rPr>
      </w:pPr>
      <w:r w:rsidRPr="00491CDB">
        <w:rPr>
          <w:sz w:val="26"/>
          <w:szCs w:val="26"/>
        </w:rPr>
        <w:t xml:space="preserve">1) </w:t>
      </w:r>
      <w:r w:rsidR="00491F31" w:rsidRPr="00491CDB">
        <w:rPr>
          <w:sz w:val="26"/>
          <w:szCs w:val="26"/>
        </w:rPr>
        <w:t>Конституция Российской Федерации;</w:t>
      </w:r>
    </w:p>
    <w:p w:rsidR="00491F31" w:rsidRPr="00491CDB" w:rsidRDefault="00EB584E" w:rsidP="00D96B10">
      <w:pPr>
        <w:pStyle w:val="a3"/>
        <w:tabs>
          <w:tab w:val="left" w:pos="1276"/>
        </w:tabs>
        <w:ind w:left="0" w:firstLine="709"/>
        <w:jc w:val="both"/>
        <w:rPr>
          <w:sz w:val="26"/>
          <w:szCs w:val="26"/>
        </w:rPr>
      </w:pPr>
      <w:r w:rsidRPr="00491CDB">
        <w:rPr>
          <w:sz w:val="26"/>
          <w:szCs w:val="26"/>
        </w:rPr>
        <w:t xml:space="preserve">2) </w:t>
      </w:r>
      <w:r w:rsidR="00491F31" w:rsidRPr="00491CDB">
        <w:rPr>
          <w:sz w:val="26"/>
          <w:szCs w:val="26"/>
        </w:rPr>
        <w:t>Федеральный закон Российской Федерации от 08.03.2006 № 40-ФЗ «О ратификации Конвенции Организации Объединенных Наций против коррупции»;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3) </w:t>
      </w:r>
      <w:r w:rsidR="00491F31" w:rsidRPr="00491CDB">
        <w:rPr>
          <w:sz w:val="26"/>
          <w:szCs w:val="26"/>
        </w:rPr>
        <w:t>Федеральный закон Российской Федерации от 25.07.2006 № 125-ФЗ «О ратификации Конвенции об уголовной ответственности за коррупцию»;</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4) </w:t>
      </w:r>
      <w:r w:rsidR="00491F31" w:rsidRPr="00491CDB">
        <w:rPr>
          <w:sz w:val="26"/>
          <w:szCs w:val="26"/>
        </w:rPr>
        <w:t>Федеральный закон от 25.12.2008 № 273-ФЗ «О противодействии коррупции»;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5) </w:t>
      </w:r>
      <w:r w:rsidR="00491F31" w:rsidRPr="00491CDB">
        <w:rPr>
          <w:sz w:val="26"/>
          <w:szCs w:val="26"/>
        </w:rPr>
        <w:t>Федеральный закон Российской Федерации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6) </w:t>
      </w:r>
      <w:r w:rsidR="00491F31" w:rsidRPr="00491CDB">
        <w:rPr>
          <w:sz w:val="26"/>
          <w:szCs w:val="26"/>
        </w:rPr>
        <w:t>Федеральный закон Российской Федерации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7) </w:t>
      </w:r>
      <w:r w:rsidR="00491F31" w:rsidRPr="00491CDB">
        <w:rPr>
          <w:sz w:val="26"/>
          <w:szCs w:val="26"/>
        </w:rPr>
        <w:t>Указ Президента Российской Федерации от 02.04.2013 № 309 «О мерах по реализации отдельных положений Федерального закона «О противодействии коррупции»;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8) </w:t>
      </w:r>
      <w:r w:rsidR="00491F31" w:rsidRPr="00491CDB">
        <w:rPr>
          <w:sz w:val="26"/>
          <w:szCs w:val="26"/>
        </w:rPr>
        <w:t>Указ Президента Российской Федерации от 08.07.2013 № 613 «Вопросы противодействия коррупции»;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9) </w:t>
      </w:r>
      <w:r w:rsidR="00491F31" w:rsidRPr="00491CDB">
        <w:rPr>
          <w:sz w:val="26"/>
          <w:szCs w:val="26"/>
        </w:rP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10) </w:t>
      </w:r>
      <w:r w:rsidR="00491F31" w:rsidRPr="00491CDB">
        <w:rPr>
          <w:sz w:val="26"/>
          <w:szCs w:val="26"/>
        </w:rPr>
        <w:t>Постановление Правительства Российской Федерации от 22.07.2013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11) </w:t>
      </w:r>
      <w:r w:rsidR="00491F31" w:rsidRPr="00491CDB">
        <w:rPr>
          <w:sz w:val="26"/>
          <w:szCs w:val="26"/>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12) </w:t>
      </w:r>
      <w:r w:rsidR="00491F31" w:rsidRPr="00491CDB">
        <w:rPr>
          <w:sz w:val="26"/>
          <w:szCs w:val="26"/>
        </w:rPr>
        <w:t>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13) </w:t>
      </w:r>
      <w:r w:rsidR="00491F31" w:rsidRPr="00491CDB">
        <w:rPr>
          <w:sz w:val="26"/>
          <w:szCs w:val="26"/>
        </w:rPr>
        <w:t>Распоряжение Правительства Российской Федерации от 03.04.2013 № 511-р «Об утверждении Стратегии развития электросетевого комплекса Российской Федерации»;</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14) </w:t>
      </w:r>
      <w:r w:rsidR="00491F31" w:rsidRPr="00491CDB">
        <w:rPr>
          <w:sz w:val="26"/>
          <w:szCs w:val="26"/>
        </w:rPr>
        <w:t>Протокол Комиссии при Президенте Российской Федерации по вопросам стратегии развития топливно-энергетического комплекса и экологической безопасности от 10.07.2012 № А-60-26-8;</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15) </w:t>
      </w:r>
      <w:r w:rsidR="00491F31" w:rsidRPr="00491CDB">
        <w:rPr>
          <w:sz w:val="26"/>
          <w:szCs w:val="26"/>
        </w:rPr>
        <w:t>Методические рекомендации по разработке и принятию организациями мер по предупреждению и противодействию коррупции, утвержденные Министерством труда и социальной защиты Российской Федерации 08.11.2013;</w:t>
      </w:r>
    </w:p>
    <w:p w:rsidR="00491F31" w:rsidRPr="00491CDB" w:rsidRDefault="008B6301" w:rsidP="00D96B10">
      <w:pPr>
        <w:pStyle w:val="a3"/>
        <w:tabs>
          <w:tab w:val="left" w:pos="1276"/>
        </w:tabs>
        <w:ind w:left="0" w:firstLine="709"/>
        <w:jc w:val="both"/>
        <w:rPr>
          <w:sz w:val="26"/>
          <w:szCs w:val="26"/>
        </w:rPr>
      </w:pPr>
      <w:r w:rsidRPr="00491CDB">
        <w:rPr>
          <w:sz w:val="26"/>
          <w:szCs w:val="26"/>
        </w:rPr>
        <w:t xml:space="preserve">16) </w:t>
      </w:r>
      <w:r w:rsidR="00491F31" w:rsidRPr="00491CDB">
        <w:rPr>
          <w:sz w:val="26"/>
          <w:szCs w:val="26"/>
        </w:rPr>
        <w:t>Антикоррупционная хартия российского бизнеса, утвержденная Торгово-промышленной палатой Российской Федерации, Российским союзом промышленников и предпринимателей, Общероссийской общественной организацией «Деловая Россия» и Общероссийской общественной организацией «ОПОРА России» 21.09.2012.</w:t>
      </w:r>
    </w:p>
    <w:p w:rsidR="00491F31" w:rsidRPr="00491CDB" w:rsidRDefault="00491F31" w:rsidP="00F13CD0">
      <w:pPr>
        <w:ind w:firstLine="709"/>
        <w:jc w:val="both"/>
        <w:rPr>
          <w:sz w:val="26"/>
          <w:szCs w:val="26"/>
        </w:rPr>
      </w:pPr>
      <w:r w:rsidRPr="00491CDB">
        <w:rPr>
          <w:sz w:val="26"/>
          <w:szCs w:val="26"/>
        </w:rPr>
        <w:t>2.2. Работники и члены Совета директоров Общества должны соблюдать требования настоящей Политики, нормы антикоррупционного законодательства Российской Федерации, установленные Уголовным кодексом Российской Федерации, Кодексом Российской Федерации об административных правонарушениях, Законом о противодействии коррупции, предусматривающие запрет/ограничение на совершение следующих деяний:</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злоупотребление должностными полномочиями;</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дача взятки;</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получение взятки;</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посредничество во взяточничестве;</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коммерческий подкуп;</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незаконное вознаграждение от имени юридического лица;</w:t>
      </w:r>
    </w:p>
    <w:p w:rsidR="00491F31" w:rsidRPr="00491CDB" w:rsidRDefault="00491F31" w:rsidP="00F13CD0">
      <w:pPr>
        <w:pStyle w:val="a3"/>
        <w:numPr>
          <w:ilvl w:val="0"/>
          <w:numId w:val="12"/>
        </w:numPr>
        <w:tabs>
          <w:tab w:val="left" w:pos="1276"/>
        </w:tabs>
        <w:ind w:left="0" w:firstLine="709"/>
        <w:jc w:val="both"/>
        <w:rPr>
          <w:sz w:val="26"/>
          <w:szCs w:val="26"/>
        </w:rPr>
      </w:pPr>
      <w:r w:rsidRPr="00491CDB">
        <w:rPr>
          <w:sz w:val="26"/>
          <w:szCs w:val="26"/>
        </w:rP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91F31" w:rsidRPr="00491CDB" w:rsidRDefault="00491F31" w:rsidP="00F13CD0">
      <w:pPr>
        <w:ind w:firstLine="709"/>
        <w:jc w:val="both"/>
        <w:rPr>
          <w:sz w:val="26"/>
          <w:szCs w:val="26"/>
        </w:rPr>
      </w:pPr>
      <w:r w:rsidRPr="00491CDB">
        <w:rPr>
          <w:sz w:val="26"/>
          <w:szCs w:val="26"/>
        </w:rPr>
        <w:t>2.3. Работники и члены Совета директоров Общества должны соблюдать принципы и нормы международного права, закрепленные в конвенциях, ратифицированных Российской Федерацией, и международных договорах, подписанных Российской Федерацией, в том числе ратифицированных:</w:t>
      </w:r>
    </w:p>
    <w:p w:rsidR="00491F31" w:rsidRPr="00491CDB" w:rsidRDefault="00CE5B79" w:rsidP="00D96B10">
      <w:pPr>
        <w:pStyle w:val="a3"/>
        <w:tabs>
          <w:tab w:val="left" w:pos="1276"/>
        </w:tabs>
        <w:ind w:left="0" w:firstLine="709"/>
        <w:jc w:val="both"/>
        <w:rPr>
          <w:sz w:val="26"/>
          <w:szCs w:val="26"/>
        </w:rPr>
      </w:pPr>
      <w:r w:rsidRPr="00491CDB">
        <w:rPr>
          <w:sz w:val="26"/>
          <w:szCs w:val="26"/>
        </w:rPr>
        <w:t xml:space="preserve">1) </w:t>
      </w:r>
      <w:r w:rsidR="00491F31" w:rsidRPr="00491CDB">
        <w:rPr>
          <w:sz w:val="26"/>
          <w:szCs w:val="26"/>
        </w:rPr>
        <w:t>Федеральным законом Российской Федерации от 08.03.2006 № 40- ФЗ «О ратификации Конвенции Организации Объединенных Наций против коррупции»;</w:t>
      </w:r>
    </w:p>
    <w:p w:rsidR="00491F31" w:rsidRPr="00491CDB" w:rsidRDefault="00CE5B79" w:rsidP="00D96B10">
      <w:pPr>
        <w:pStyle w:val="a3"/>
        <w:tabs>
          <w:tab w:val="left" w:pos="1276"/>
        </w:tabs>
        <w:ind w:left="0" w:firstLine="709"/>
        <w:jc w:val="both"/>
        <w:rPr>
          <w:sz w:val="26"/>
          <w:szCs w:val="26"/>
        </w:rPr>
      </w:pPr>
      <w:r w:rsidRPr="00491CDB">
        <w:rPr>
          <w:sz w:val="26"/>
          <w:szCs w:val="26"/>
        </w:rPr>
        <w:t xml:space="preserve">2) </w:t>
      </w:r>
      <w:r w:rsidR="00491F31" w:rsidRPr="00491CDB">
        <w:rPr>
          <w:sz w:val="26"/>
          <w:szCs w:val="26"/>
        </w:rPr>
        <w:t>Федеральным законом Российской Федерации от 25.07.2006 № 125-ФЗ «О ратификации Конвенции об уголовной ответственности за коррупцию»;</w:t>
      </w:r>
      <w:r w:rsidRPr="00491CDB">
        <w:rPr>
          <w:sz w:val="26"/>
          <w:szCs w:val="26"/>
        </w:rPr>
        <w:t xml:space="preserve">3) </w:t>
      </w:r>
      <w:r w:rsidR="00491F31" w:rsidRPr="00491CDB">
        <w:rPr>
          <w:sz w:val="26"/>
          <w:szCs w:val="26"/>
        </w:rPr>
        <w:t>Федеральным законом Российской Федерации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774E2" w:rsidRPr="00491CDB" w:rsidRDefault="003774E2" w:rsidP="003774E2">
      <w:pPr>
        <w:ind w:firstLine="709"/>
        <w:jc w:val="both"/>
        <w:rPr>
          <w:sz w:val="26"/>
          <w:szCs w:val="26"/>
        </w:rPr>
      </w:pPr>
      <w:r w:rsidRPr="00491CDB">
        <w:rPr>
          <w:sz w:val="26"/>
          <w:szCs w:val="26"/>
        </w:rPr>
        <w:t>2.4. При разработке настоящего документа использованы следующие нормативные документы</w:t>
      </w:r>
      <w:r w:rsidR="00CE5B79" w:rsidRPr="00491CDB">
        <w:rPr>
          <w:sz w:val="26"/>
          <w:szCs w:val="26"/>
        </w:rPr>
        <w:t xml:space="preserve"> Общества</w:t>
      </w:r>
      <w:r w:rsidRPr="00491CDB">
        <w:rPr>
          <w:sz w:val="26"/>
          <w:szCs w:val="26"/>
        </w:rPr>
        <w:t>:</w:t>
      </w:r>
    </w:p>
    <w:p w:rsidR="00DC337B" w:rsidRPr="00491CDB" w:rsidRDefault="00DC337B" w:rsidP="003774E2">
      <w:pPr>
        <w:ind w:firstLine="709"/>
        <w:jc w:val="both"/>
        <w:rPr>
          <w:sz w:val="26"/>
          <w:szCs w:val="26"/>
        </w:rPr>
      </w:pPr>
      <w:r w:rsidRPr="00491CDB">
        <w:rPr>
          <w:sz w:val="26"/>
          <w:szCs w:val="26"/>
        </w:rPr>
        <w:t>1) Антикоррупционная политика ПАО «РусГидро»;</w:t>
      </w:r>
    </w:p>
    <w:p w:rsidR="003774E2" w:rsidRPr="00491CDB" w:rsidRDefault="00DC337B" w:rsidP="003774E2">
      <w:pPr>
        <w:ind w:firstLine="709"/>
        <w:jc w:val="both"/>
        <w:rPr>
          <w:sz w:val="26"/>
          <w:szCs w:val="26"/>
        </w:rPr>
      </w:pPr>
      <w:r w:rsidRPr="00491CDB">
        <w:rPr>
          <w:sz w:val="26"/>
          <w:szCs w:val="26"/>
        </w:rPr>
        <w:t>2</w:t>
      </w:r>
      <w:r w:rsidR="00CE5B79" w:rsidRPr="00491CDB">
        <w:rPr>
          <w:sz w:val="26"/>
          <w:szCs w:val="26"/>
        </w:rPr>
        <w:t xml:space="preserve">) </w:t>
      </w:r>
      <w:r w:rsidR="003774E2" w:rsidRPr="00491CDB">
        <w:rPr>
          <w:sz w:val="26"/>
          <w:szCs w:val="26"/>
        </w:rPr>
        <w:t>Терминологический справочник по электроэнергетике. НП «Инвел». – М.: Типография «КЕМ», 2008. – 912 с.;</w:t>
      </w:r>
    </w:p>
    <w:p w:rsidR="003774E2" w:rsidRPr="00491CDB" w:rsidRDefault="00DC337B" w:rsidP="003774E2">
      <w:pPr>
        <w:ind w:firstLine="709"/>
        <w:jc w:val="both"/>
        <w:rPr>
          <w:sz w:val="26"/>
          <w:szCs w:val="26"/>
        </w:rPr>
      </w:pPr>
      <w:r w:rsidRPr="00491CDB">
        <w:rPr>
          <w:sz w:val="26"/>
          <w:szCs w:val="26"/>
        </w:rPr>
        <w:t>3</w:t>
      </w:r>
      <w:r w:rsidR="00CE5B79" w:rsidRPr="00491CDB">
        <w:rPr>
          <w:sz w:val="26"/>
          <w:szCs w:val="26"/>
        </w:rPr>
        <w:t>)</w:t>
      </w:r>
      <w:r w:rsidRPr="00491CDB">
        <w:rPr>
          <w:sz w:val="26"/>
          <w:szCs w:val="26"/>
        </w:rPr>
        <w:t xml:space="preserve"> </w:t>
      </w:r>
      <w:r w:rsidR="003774E2" w:rsidRPr="00491CDB">
        <w:rPr>
          <w:sz w:val="26"/>
          <w:szCs w:val="26"/>
        </w:rPr>
        <w:t>ПР-ИСМ-4.2-01.21-09 «Перечень единых сокращений и аббревиатур АО «ДРСК»;</w:t>
      </w:r>
    </w:p>
    <w:p w:rsidR="003774E2" w:rsidRPr="00491CDB" w:rsidRDefault="00DC337B" w:rsidP="003774E2">
      <w:pPr>
        <w:ind w:firstLine="709"/>
        <w:jc w:val="both"/>
        <w:rPr>
          <w:sz w:val="26"/>
          <w:szCs w:val="26"/>
        </w:rPr>
      </w:pPr>
      <w:r w:rsidRPr="00491CDB">
        <w:rPr>
          <w:sz w:val="26"/>
          <w:szCs w:val="26"/>
        </w:rPr>
        <w:t>4</w:t>
      </w:r>
      <w:r w:rsidR="00CE5B79" w:rsidRPr="00491CDB">
        <w:rPr>
          <w:sz w:val="26"/>
          <w:szCs w:val="26"/>
        </w:rPr>
        <w:t xml:space="preserve">) </w:t>
      </w:r>
      <w:r w:rsidR="003774E2" w:rsidRPr="00491CDB">
        <w:rPr>
          <w:sz w:val="26"/>
          <w:szCs w:val="26"/>
        </w:rPr>
        <w:t>ДП-ИСМ-4.2.3-01.21-01 «Документированная процедура по управлению документацией».</w:t>
      </w:r>
    </w:p>
    <w:p w:rsidR="00491F31" w:rsidRPr="00491CDB" w:rsidRDefault="00491F31" w:rsidP="00F13CD0">
      <w:pPr>
        <w:pStyle w:val="a3"/>
        <w:tabs>
          <w:tab w:val="left" w:pos="1276"/>
        </w:tabs>
        <w:ind w:left="709"/>
        <w:jc w:val="both"/>
        <w:rPr>
          <w:b/>
          <w:sz w:val="32"/>
          <w:szCs w:val="32"/>
        </w:rPr>
      </w:pPr>
    </w:p>
    <w:p w:rsidR="00DB7048" w:rsidRPr="00491CDB" w:rsidRDefault="00DB7048" w:rsidP="00D96B10">
      <w:pPr>
        <w:pStyle w:val="1"/>
        <w:rPr>
          <w:lang w:eastAsia="ru-RU"/>
        </w:rPr>
      </w:pPr>
      <w:bookmarkStart w:id="17" w:name="_Toc412034041"/>
      <w:bookmarkStart w:id="18" w:name="_Toc412034055"/>
      <w:bookmarkStart w:id="19" w:name="_Toc412185075"/>
      <w:bookmarkStart w:id="20" w:name="_Toc42077143"/>
      <w:bookmarkStart w:id="21" w:name="_Toc97041171"/>
      <w:r w:rsidRPr="00491CDB">
        <w:rPr>
          <w:lang w:eastAsia="ru-RU"/>
        </w:rPr>
        <w:t>3. Сокращения, термины и определения</w:t>
      </w:r>
      <w:bookmarkEnd w:id="17"/>
      <w:bookmarkEnd w:id="18"/>
      <w:bookmarkEnd w:id="19"/>
      <w:bookmarkEnd w:id="20"/>
      <w:bookmarkEnd w:id="21"/>
    </w:p>
    <w:p w:rsidR="00DB7048" w:rsidRPr="00491CDB" w:rsidRDefault="00DB7048" w:rsidP="00DB7048">
      <w:pPr>
        <w:autoSpaceDE w:val="0"/>
        <w:autoSpaceDN w:val="0"/>
        <w:adjustRightInd w:val="0"/>
        <w:jc w:val="center"/>
        <w:rPr>
          <w:rFonts w:eastAsia="Times New Roman"/>
          <w:b/>
          <w:sz w:val="32"/>
          <w:szCs w:val="32"/>
          <w:lang w:eastAsia="ru-RU"/>
        </w:rPr>
      </w:pPr>
    </w:p>
    <w:p w:rsidR="00DB7048" w:rsidRPr="00491CDB" w:rsidRDefault="00DB7048" w:rsidP="00DB7048">
      <w:pPr>
        <w:pStyle w:val="2"/>
        <w:rPr>
          <w:lang w:eastAsia="ru-RU"/>
        </w:rPr>
      </w:pPr>
      <w:bookmarkStart w:id="22" w:name="_Toc412034042"/>
      <w:bookmarkStart w:id="23" w:name="_Toc412034056"/>
      <w:bookmarkStart w:id="24" w:name="_Toc412185076"/>
      <w:bookmarkStart w:id="25" w:name="_Toc42077144"/>
      <w:bookmarkStart w:id="26" w:name="_Toc97041172"/>
      <w:r w:rsidRPr="00491CDB">
        <w:rPr>
          <w:lang w:eastAsia="ru-RU"/>
        </w:rPr>
        <w:t>3.1. Сокращения</w:t>
      </w:r>
      <w:bookmarkEnd w:id="22"/>
      <w:bookmarkEnd w:id="23"/>
      <w:bookmarkEnd w:id="24"/>
      <w:bookmarkEnd w:id="25"/>
      <w:bookmarkEnd w:id="26"/>
    </w:p>
    <w:p w:rsidR="00DB7048" w:rsidRPr="00491CDB" w:rsidRDefault="00DB7048" w:rsidP="00DB7048">
      <w:pPr>
        <w:ind w:firstLine="709"/>
        <w:jc w:val="both"/>
        <w:rPr>
          <w:sz w:val="26"/>
          <w:szCs w:val="26"/>
          <w:lang w:eastAsia="ru-RU"/>
        </w:rPr>
      </w:pPr>
      <w:bookmarkStart w:id="27" w:name="_Toc773716"/>
      <w:r w:rsidRPr="00491CDB">
        <w:rPr>
          <w:sz w:val="26"/>
          <w:szCs w:val="26"/>
        </w:rPr>
        <w:t xml:space="preserve">В тексте настоящего документа использованы аббревиатуры и сокращения в соответствии с </w:t>
      </w:r>
      <w:r w:rsidRPr="00491CDB">
        <w:rPr>
          <w:b/>
          <w:i/>
          <w:sz w:val="26"/>
          <w:szCs w:val="26"/>
        </w:rPr>
        <w:t>ПР-ИСМ-4.2-01.21-09 «Перечень единых сокращений и аббревиатур АО «ДРСК»</w:t>
      </w:r>
      <w:r w:rsidRPr="00491CDB">
        <w:rPr>
          <w:sz w:val="26"/>
          <w:szCs w:val="26"/>
        </w:rPr>
        <w:t>, а также следующие сокращения:</w:t>
      </w:r>
      <w:bookmarkEnd w:id="27"/>
    </w:p>
    <w:p w:rsidR="00DB7048" w:rsidRPr="00491CDB" w:rsidRDefault="00DB7048" w:rsidP="00DB7048">
      <w:pPr>
        <w:ind w:firstLine="709"/>
        <w:jc w:val="both"/>
        <w:rPr>
          <w:b/>
          <w:sz w:val="26"/>
          <w:szCs w:val="26"/>
        </w:rPr>
      </w:pPr>
      <w:r w:rsidRPr="00491CDB">
        <w:rPr>
          <w:sz w:val="26"/>
          <w:szCs w:val="26"/>
          <w:lang w:eastAsia="ru-RU"/>
        </w:rPr>
        <w:t>АО «ДРСК» – Акционерное общество «Дальневосточная распределительная сетевая компания»;</w:t>
      </w:r>
    </w:p>
    <w:p w:rsidR="00DB7048" w:rsidRPr="00491CDB" w:rsidRDefault="00DB7048" w:rsidP="00F13CD0">
      <w:pPr>
        <w:pStyle w:val="a3"/>
        <w:tabs>
          <w:tab w:val="left" w:pos="1276"/>
        </w:tabs>
        <w:ind w:left="709"/>
        <w:jc w:val="both"/>
        <w:rPr>
          <w:sz w:val="26"/>
          <w:szCs w:val="26"/>
        </w:rPr>
      </w:pPr>
      <w:r w:rsidRPr="00491CDB">
        <w:rPr>
          <w:sz w:val="26"/>
          <w:szCs w:val="26"/>
        </w:rPr>
        <w:t>ИА – исполнительный аппарат АО «ДРСК».</w:t>
      </w:r>
    </w:p>
    <w:p w:rsidR="00DB7048" w:rsidRPr="00491CDB" w:rsidRDefault="00DB7048" w:rsidP="00F13CD0">
      <w:pPr>
        <w:pStyle w:val="a3"/>
        <w:tabs>
          <w:tab w:val="left" w:pos="1276"/>
        </w:tabs>
        <w:ind w:left="709"/>
        <w:jc w:val="both"/>
        <w:rPr>
          <w:b/>
          <w:sz w:val="26"/>
          <w:szCs w:val="26"/>
        </w:rPr>
      </w:pPr>
    </w:p>
    <w:p w:rsidR="002C691D" w:rsidRPr="00491CDB" w:rsidRDefault="002C691D" w:rsidP="002C691D">
      <w:pPr>
        <w:pStyle w:val="2"/>
        <w:rPr>
          <w:lang w:eastAsia="ru-RU"/>
        </w:rPr>
      </w:pPr>
      <w:bookmarkStart w:id="28" w:name="_Toc412034043"/>
      <w:bookmarkStart w:id="29" w:name="_Toc412034057"/>
      <w:bookmarkStart w:id="30" w:name="_Toc412185077"/>
      <w:bookmarkStart w:id="31" w:name="_Toc42077145"/>
      <w:bookmarkStart w:id="32" w:name="_Toc97041173"/>
      <w:r w:rsidRPr="00491CDB">
        <w:rPr>
          <w:lang w:eastAsia="ru-RU"/>
        </w:rPr>
        <w:t>3.2. Термины и определения</w:t>
      </w:r>
      <w:bookmarkEnd w:id="28"/>
      <w:bookmarkEnd w:id="29"/>
      <w:bookmarkEnd w:id="30"/>
      <w:bookmarkEnd w:id="31"/>
      <w:bookmarkEnd w:id="32"/>
    </w:p>
    <w:p w:rsidR="002C691D" w:rsidRPr="00491CDB" w:rsidRDefault="002C691D" w:rsidP="002C691D">
      <w:pPr>
        <w:autoSpaceDE w:val="0"/>
        <w:autoSpaceDN w:val="0"/>
        <w:adjustRightInd w:val="0"/>
        <w:ind w:firstLine="709"/>
        <w:jc w:val="both"/>
        <w:rPr>
          <w:rFonts w:eastAsia="Times New Roman"/>
          <w:b/>
          <w:bCs/>
          <w:sz w:val="26"/>
          <w:szCs w:val="26"/>
          <w:lang w:eastAsia="ru-RU"/>
        </w:rPr>
      </w:pPr>
      <w:r w:rsidRPr="00491CDB">
        <w:rPr>
          <w:rFonts w:eastAsia="Times New Roman"/>
          <w:sz w:val="26"/>
          <w:szCs w:val="26"/>
          <w:lang w:eastAsia="ru-RU"/>
        </w:rPr>
        <w:t xml:space="preserve">В тексте </w:t>
      </w:r>
      <w:r w:rsidR="002057AA" w:rsidRPr="002057AA">
        <w:rPr>
          <w:rFonts w:eastAsia="Times New Roman"/>
          <w:sz w:val="26"/>
          <w:szCs w:val="26"/>
          <w:lang w:eastAsia="ru-RU"/>
        </w:rPr>
        <w:t xml:space="preserve">настоящего </w:t>
      </w:r>
      <w:r w:rsidR="002057AA" w:rsidRPr="00C02A4F">
        <w:rPr>
          <w:rFonts w:eastAsia="Times New Roman"/>
          <w:sz w:val="26"/>
          <w:szCs w:val="26"/>
          <w:lang w:eastAsia="ru-RU"/>
        </w:rPr>
        <w:t>документа</w:t>
      </w:r>
      <w:r w:rsidRPr="00491CDB">
        <w:rPr>
          <w:rFonts w:eastAsia="Times New Roman"/>
          <w:sz w:val="26"/>
          <w:szCs w:val="26"/>
          <w:lang w:eastAsia="ru-RU"/>
        </w:rPr>
        <w:t xml:space="preserve"> используются термины и определения в соответствии с </w:t>
      </w:r>
      <w:r w:rsidRPr="00491CDB">
        <w:rPr>
          <w:rFonts w:eastAsia="Times New Roman"/>
          <w:b/>
          <w:i/>
          <w:sz w:val="26"/>
          <w:szCs w:val="26"/>
          <w:lang w:eastAsia="ru-RU"/>
        </w:rPr>
        <w:t>Терминологическим справочником по электроэнергетике</w:t>
      </w:r>
      <w:r w:rsidRPr="00491CDB">
        <w:rPr>
          <w:rFonts w:eastAsia="Times New Roman"/>
          <w:sz w:val="26"/>
          <w:szCs w:val="26"/>
          <w:lang w:eastAsia="ru-RU"/>
        </w:rPr>
        <w:t>, а также следующие термины:</w:t>
      </w:r>
    </w:p>
    <w:p w:rsidR="002C691D" w:rsidRPr="00491CDB" w:rsidRDefault="002C691D" w:rsidP="002C691D">
      <w:pPr>
        <w:tabs>
          <w:tab w:val="left" w:pos="720"/>
          <w:tab w:val="left" w:pos="993"/>
        </w:tabs>
        <w:autoSpaceDE w:val="0"/>
        <w:autoSpaceDN w:val="0"/>
        <w:adjustRightInd w:val="0"/>
        <w:ind w:firstLine="709"/>
        <w:contextualSpacing/>
        <w:jc w:val="both"/>
        <w:rPr>
          <w:sz w:val="26"/>
          <w:szCs w:val="26"/>
        </w:rPr>
      </w:pPr>
      <w:r w:rsidRPr="00491CDB">
        <w:rPr>
          <w:b/>
          <w:sz w:val="26"/>
          <w:szCs w:val="26"/>
        </w:rPr>
        <w:t>Общество</w:t>
      </w:r>
      <w:r w:rsidRPr="00491CDB">
        <w:rPr>
          <w:sz w:val="26"/>
          <w:szCs w:val="26"/>
        </w:rPr>
        <w:t xml:space="preserve">, </w:t>
      </w:r>
      <w:r w:rsidRPr="00491CDB">
        <w:rPr>
          <w:b/>
          <w:sz w:val="26"/>
          <w:szCs w:val="26"/>
        </w:rPr>
        <w:t>Компания</w:t>
      </w:r>
      <w:r w:rsidRPr="00491CDB">
        <w:rPr>
          <w:sz w:val="26"/>
          <w:szCs w:val="26"/>
        </w:rPr>
        <w:t xml:space="preserve"> </w:t>
      </w:r>
      <w:r w:rsidRPr="00491CDB">
        <w:rPr>
          <w:b/>
          <w:sz w:val="26"/>
          <w:szCs w:val="26"/>
        </w:rPr>
        <w:t>–</w:t>
      </w:r>
      <w:r w:rsidRPr="00491CDB">
        <w:rPr>
          <w:sz w:val="26"/>
          <w:szCs w:val="26"/>
        </w:rPr>
        <w:t xml:space="preserve"> Акционерное общество «Дальневосточная распределительная сетевая компания».</w:t>
      </w:r>
    </w:p>
    <w:p w:rsidR="002C691D" w:rsidRPr="00491CDB" w:rsidRDefault="002C691D" w:rsidP="002C691D">
      <w:pPr>
        <w:tabs>
          <w:tab w:val="left" w:pos="3482"/>
        </w:tabs>
        <w:ind w:firstLine="709"/>
        <w:jc w:val="both"/>
        <w:rPr>
          <w:sz w:val="26"/>
          <w:szCs w:val="26"/>
        </w:rPr>
      </w:pPr>
      <w:r w:rsidRPr="00491CDB">
        <w:rPr>
          <w:b/>
          <w:sz w:val="26"/>
          <w:szCs w:val="26"/>
        </w:rPr>
        <w:t xml:space="preserve">Работник Общества – </w:t>
      </w:r>
      <w:r w:rsidRPr="00491CDB">
        <w:rPr>
          <w:sz w:val="26"/>
          <w:szCs w:val="26"/>
        </w:rPr>
        <w:t>физическое лицо, находящееся в трудовых отношениях с АО «ДРСК»</w:t>
      </w:r>
    </w:p>
    <w:p w:rsidR="002C691D" w:rsidRPr="00491CDB" w:rsidRDefault="002C691D" w:rsidP="002C691D">
      <w:pPr>
        <w:tabs>
          <w:tab w:val="left" w:pos="3482"/>
        </w:tabs>
        <w:ind w:firstLine="709"/>
        <w:jc w:val="both"/>
        <w:rPr>
          <w:sz w:val="26"/>
          <w:szCs w:val="26"/>
        </w:rPr>
      </w:pPr>
      <w:r w:rsidRPr="00491CDB">
        <w:rPr>
          <w:b/>
          <w:sz w:val="26"/>
          <w:szCs w:val="26"/>
        </w:rPr>
        <w:t>Комиссия по этике</w:t>
      </w:r>
      <w:r w:rsidRPr="00491CDB">
        <w:rPr>
          <w:sz w:val="26"/>
          <w:szCs w:val="26"/>
        </w:rPr>
        <w:t xml:space="preserve"> – постоянно действующий коллегиальный орган Общества/, целью деятельности которого является обеспечение соблюдения работниками норм корпоративной этики и минимизация/исключение рисков, связанных с возможным возникновением конфликта интересов в Обществе.</w:t>
      </w:r>
    </w:p>
    <w:p w:rsidR="002C691D" w:rsidRPr="00491CDB" w:rsidRDefault="002C691D" w:rsidP="002C691D">
      <w:pPr>
        <w:tabs>
          <w:tab w:val="left" w:pos="3482"/>
        </w:tabs>
        <w:ind w:firstLine="709"/>
        <w:jc w:val="both"/>
        <w:rPr>
          <w:rFonts w:eastAsia="Times New Roman"/>
          <w:sz w:val="26"/>
          <w:szCs w:val="26"/>
          <w:lang w:eastAsia="ru-RU"/>
        </w:rPr>
      </w:pPr>
      <w:r w:rsidRPr="00491CDB">
        <w:rPr>
          <w:b/>
          <w:sz w:val="26"/>
          <w:szCs w:val="26"/>
        </w:rPr>
        <w:t>Антикоррупционная оговорка</w:t>
      </w:r>
      <w:r w:rsidRPr="00491CDB">
        <w:rPr>
          <w:sz w:val="26"/>
          <w:szCs w:val="26"/>
        </w:rPr>
        <w:t xml:space="preserve"> – раздел договоров, соглашений, контрактов, заключаемых Обществом, декларирующий проведение Обществом настоящей Антикоррупционной политики и не допускающий совершения коррупционных и иных правонарушений.</w:t>
      </w:r>
    </w:p>
    <w:p w:rsidR="002C691D" w:rsidRPr="00491CDB" w:rsidRDefault="002C691D" w:rsidP="002C691D">
      <w:pPr>
        <w:tabs>
          <w:tab w:val="left" w:pos="3482"/>
        </w:tabs>
        <w:ind w:firstLine="709"/>
        <w:jc w:val="both"/>
        <w:rPr>
          <w:rFonts w:eastAsia="Times New Roman"/>
          <w:sz w:val="26"/>
          <w:szCs w:val="26"/>
          <w:lang w:eastAsia="ru-RU"/>
        </w:rPr>
      </w:pPr>
      <w:r w:rsidRPr="00491CDB">
        <w:rPr>
          <w:b/>
          <w:sz w:val="26"/>
          <w:szCs w:val="26"/>
        </w:rPr>
        <w:t>Бизнес-процесс</w:t>
      </w:r>
      <w:r w:rsidRPr="00491CDB">
        <w:rPr>
          <w:sz w:val="26"/>
          <w:szCs w:val="26"/>
        </w:rPr>
        <w:t xml:space="preserve"> – регулярная последовательность функций (операций, работ), направленных на создание результата, представляющего ценность для Общества.</w:t>
      </w:r>
    </w:p>
    <w:p w:rsidR="002C691D" w:rsidRPr="00491CDB" w:rsidRDefault="002C691D" w:rsidP="002C691D">
      <w:pPr>
        <w:tabs>
          <w:tab w:val="left" w:pos="3482"/>
        </w:tabs>
        <w:ind w:firstLine="709"/>
        <w:jc w:val="both"/>
        <w:rPr>
          <w:rFonts w:eastAsia="Times New Roman"/>
          <w:b/>
          <w:sz w:val="26"/>
          <w:szCs w:val="26"/>
          <w:lang w:eastAsia="ru-RU"/>
        </w:rPr>
      </w:pPr>
      <w:r w:rsidRPr="00491CDB">
        <w:rPr>
          <w:b/>
          <w:sz w:val="26"/>
          <w:szCs w:val="26"/>
        </w:rPr>
        <w:t>Взятка</w:t>
      </w:r>
      <w:r w:rsidRPr="00491CDB">
        <w:rPr>
          <w:sz w:val="26"/>
          <w:szCs w:val="26"/>
        </w:rPr>
        <w:t xml:space="preserve"> – получение должностным лицом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 290 Уголовного кодекса Российской Федерации).</w:t>
      </w:r>
    </w:p>
    <w:p w:rsidR="002C691D" w:rsidRPr="00491CDB" w:rsidRDefault="002C691D" w:rsidP="002C691D">
      <w:pPr>
        <w:tabs>
          <w:tab w:val="left" w:pos="3482"/>
        </w:tabs>
        <w:ind w:firstLine="709"/>
        <w:jc w:val="both"/>
        <w:rPr>
          <w:sz w:val="26"/>
          <w:szCs w:val="26"/>
        </w:rPr>
      </w:pPr>
      <w:r w:rsidRPr="00491CDB">
        <w:rPr>
          <w:b/>
          <w:sz w:val="26"/>
          <w:szCs w:val="26"/>
        </w:rPr>
        <w:t>Декларант</w:t>
      </w:r>
      <w:r w:rsidRPr="00491CDB">
        <w:rPr>
          <w:sz w:val="26"/>
          <w:szCs w:val="26"/>
        </w:rPr>
        <w:t xml:space="preserve"> – работник, занимающий должность/кандидат, претендующий на занятие должности, замещение которой в соответствии с законодательством Российской Федерации и (или) локальными нормативными документами (актами) Общества возлагает на работника/кандидата обязанность представлять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семьи и близких родственников.</w:t>
      </w:r>
    </w:p>
    <w:p w:rsidR="002C691D" w:rsidRPr="00491CDB" w:rsidRDefault="002C691D" w:rsidP="002C691D">
      <w:pPr>
        <w:tabs>
          <w:tab w:val="left" w:pos="3482"/>
        </w:tabs>
        <w:ind w:firstLine="709"/>
        <w:jc w:val="both"/>
        <w:rPr>
          <w:sz w:val="26"/>
          <w:szCs w:val="26"/>
        </w:rPr>
      </w:pPr>
      <w:r w:rsidRPr="00491CDB">
        <w:rPr>
          <w:b/>
          <w:sz w:val="26"/>
          <w:szCs w:val="26"/>
        </w:rPr>
        <w:t>Злоупотребление полномочиями</w:t>
      </w:r>
      <w:r w:rsidRPr="00491CDB">
        <w:rPr>
          <w:sz w:val="26"/>
          <w:szCs w:val="26"/>
        </w:rPr>
        <w:t xml:space="preserve">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 201 Уголовного кодекса Российской Федерации).</w:t>
      </w:r>
    </w:p>
    <w:p w:rsidR="002C691D" w:rsidRPr="00491CDB" w:rsidRDefault="002C691D" w:rsidP="002C691D">
      <w:pPr>
        <w:tabs>
          <w:tab w:val="left" w:pos="3482"/>
        </w:tabs>
        <w:ind w:firstLine="709"/>
        <w:jc w:val="both"/>
        <w:rPr>
          <w:sz w:val="26"/>
          <w:szCs w:val="26"/>
        </w:rPr>
      </w:pPr>
      <w:r w:rsidRPr="00491CDB">
        <w:rPr>
          <w:b/>
          <w:sz w:val="26"/>
          <w:szCs w:val="26"/>
        </w:rPr>
        <w:t>Кандидат</w:t>
      </w:r>
      <w:r w:rsidRPr="00491CDB">
        <w:rPr>
          <w:sz w:val="26"/>
          <w:szCs w:val="26"/>
        </w:rPr>
        <w:t xml:space="preserve"> – физическое лицо, претендующее на занятие должности, замещение которой в соответствии с законодательством Российской Федерации и (или) локальными нормативными документами (актами) Общества возлагает на него обязанность представлять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семьи и близких родственников.</w:t>
      </w:r>
    </w:p>
    <w:p w:rsidR="002C691D" w:rsidRPr="00491CDB" w:rsidRDefault="002C691D" w:rsidP="002C691D">
      <w:pPr>
        <w:tabs>
          <w:tab w:val="left" w:pos="3482"/>
        </w:tabs>
        <w:ind w:firstLine="709"/>
        <w:jc w:val="both"/>
        <w:rPr>
          <w:sz w:val="26"/>
          <w:szCs w:val="26"/>
        </w:rPr>
      </w:pPr>
      <w:r w:rsidRPr="00491CDB">
        <w:rPr>
          <w:b/>
          <w:sz w:val="26"/>
          <w:szCs w:val="26"/>
        </w:rPr>
        <w:t>Коммерческий подкуп</w:t>
      </w:r>
      <w:r w:rsidRPr="00491CDB">
        <w:rPr>
          <w:sz w:val="26"/>
          <w:szCs w:val="26"/>
        </w:rPr>
        <w:t xml:space="preserve"> – незаконная передача лицу, выполняющему управленческие функции в </w:t>
      </w:r>
      <w:r w:rsidRPr="00491CDB">
        <w:rPr>
          <w:sz w:val="26"/>
          <w:szCs w:val="26"/>
          <w:lang w:eastAsia="ru-RU"/>
        </w:rPr>
        <w:t>коммерческой или иной организации</w:t>
      </w:r>
      <w:r w:rsidRPr="00491CDB">
        <w:rPr>
          <w:sz w:val="26"/>
          <w:szCs w:val="26"/>
        </w:rPr>
        <w:t xml:space="preserve">, денег, ценных бумаг, иного имущества, а также незаконное оказание ему услуг имущественного характера, предоставление иных имущественных прав за совершение действий (бездействие) в интересах дающего </w:t>
      </w:r>
      <w:r w:rsidRPr="00491CDB">
        <w:rPr>
          <w:sz w:val="26"/>
          <w:szCs w:val="26"/>
          <w:lang w:eastAsia="ru-RU"/>
        </w:rPr>
        <w:t xml:space="preserve">или иных лиц, </w:t>
      </w:r>
      <w:r w:rsidRPr="00491CDB">
        <w:rPr>
          <w:sz w:val="26"/>
          <w:szCs w:val="26"/>
        </w:rPr>
        <w:t xml:space="preserve"> </w:t>
      </w:r>
      <w:r w:rsidRPr="00491CDB">
        <w:rPr>
          <w:sz w:val="26"/>
          <w:szCs w:val="26"/>
          <w:lang w:eastAsia="ru-RU"/>
        </w:rPr>
        <w:t xml:space="preserve">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Pr="00491CDB">
        <w:rPr>
          <w:sz w:val="26"/>
          <w:szCs w:val="26"/>
        </w:rPr>
        <w:t>(ст. 204 Уголовного кодекса Российской Федерации).</w:t>
      </w:r>
    </w:p>
    <w:p w:rsidR="002C691D" w:rsidRPr="00491CDB" w:rsidRDefault="002C691D" w:rsidP="002C691D">
      <w:pPr>
        <w:tabs>
          <w:tab w:val="left" w:pos="3482"/>
        </w:tabs>
        <w:ind w:firstLine="709"/>
        <w:jc w:val="both"/>
        <w:rPr>
          <w:rFonts w:eastAsia="Times New Roman"/>
          <w:b/>
          <w:sz w:val="26"/>
          <w:szCs w:val="26"/>
          <w:lang w:eastAsia="ru-RU"/>
        </w:rPr>
      </w:pPr>
      <w:r w:rsidRPr="00491CDB">
        <w:rPr>
          <w:b/>
          <w:sz w:val="26"/>
          <w:szCs w:val="26"/>
        </w:rPr>
        <w:t>Контрагент</w:t>
      </w:r>
      <w:r w:rsidRPr="00491CDB">
        <w:rPr>
          <w:sz w:val="26"/>
          <w:szCs w:val="26"/>
        </w:rPr>
        <w:t xml:space="preserve"> – любое российское или иностранное юридическое, или физическое лицо, с которым Общество вступает в договорные отношения, за исключением трудовых отношений.</w:t>
      </w:r>
    </w:p>
    <w:p w:rsidR="002C691D" w:rsidRPr="00491CDB" w:rsidRDefault="002C691D" w:rsidP="002C691D">
      <w:pPr>
        <w:tabs>
          <w:tab w:val="left" w:pos="3482"/>
        </w:tabs>
        <w:ind w:firstLine="709"/>
        <w:jc w:val="both"/>
        <w:rPr>
          <w:rFonts w:eastAsia="Times New Roman"/>
          <w:sz w:val="26"/>
          <w:szCs w:val="26"/>
          <w:lang w:eastAsia="ru-RU"/>
        </w:rPr>
      </w:pPr>
      <w:r w:rsidRPr="00491CDB">
        <w:rPr>
          <w:b/>
          <w:sz w:val="26"/>
          <w:szCs w:val="26"/>
        </w:rPr>
        <w:t>Конфликт интересов</w:t>
      </w:r>
      <w:r w:rsidRPr="00491CDB">
        <w:rPr>
          <w:sz w:val="26"/>
          <w:szCs w:val="26"/>
        </w:rPr>
        <w:t xml:space="preserve"> – с</w:t>
      </w:r>
      <w:r w:rsidRPr="00491CDB">
        <w:rPr>
          <w:rFonts w:eastAsia="Times New Roman"/>
          <w:sz w:val="26"/>
          <w:szCs w:val="26"/>
          <w:lang w:eastAsia="ru-RU"/>
        </w:rPr>
        <w:t>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Общества, способное привести к нарушению прав и законных интересов последних.</w:t>
      </w:r>
    </w:p>
    <w:p w:rsidR="002C691D" w:rsidRPr="00491CDB" w:rsidRDefault="002C691D" w:rsidP="002C691D">
      <w:pPr>
        <w:tabs>
          <w:tab w:val="left" w:pos="3482"/>
        </w:tabs>
        <w:ind w:firstLine="709"/>
        <w:jc w:val="both"/>
        <w:rPr>
          <w:rFonts w:eastAsia="Times New Roman"/>
          <w:b/>
          <w:sz w:val="26"/>
          <w:szCs w:val="26"/>
          <w:lang w:eastAsia="ru-RU"/>
        </w:rPr>
      </w:pPr>
      <w:r w:rsidRPr="00491CDB">
        <w:rPr>
          <w:b/>
          <w:sz w:val="26"/>
          <w:szCs w:val="26"/>
        </w:rPr>
        <w:t>Коррупция</w:t>
      </w:r>
      <w:r w:rsidRPr="00491CDB">
        <w:rPr>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Общества (п. 1 ст. 1 Федерального закона Российской Федерации от 25.12.2008 № 273-ФЗ «О противодействии коррупции» (далее – Закон о противодействии коррупции)).</w:t>
      </w:r>
    </w:p>
    <w:p w:rsidR="002C691D" w:rsidRPr="00491CDB" w:rsidRDefault="002C691D" w:rsidP="002C691D">
      <w:pPr>
        <w:tabs>
          <w:tab w:val="left" w:pos="3482"/>
        </w:tabs>
        <w:ind w:firstLine="709"/>
        <w:jc w:val="both"/>
        <w:rPr>
          <w:rFonts w:eastAsia="Times New Roman"/>
          <w:sz w:val="26"/>
          <w:szCs w:val="26"/>
          <w:lang w:eastAsia="ru-RU"/>
        </w:rPr>
      </w:pPr>
      <w:r w:rsidRPr="00491CDB">
        <w:rPr>
          <w:b/>
          <w:sz w:val="26"/>
          <w:szCs w:val="26"/>
        </w:rPr>
        <w:t>Коррупционное правонарушение</w:t>
      </w:r>
      <w:r w:rsidRPr="00491CDB">
        <w:rPr>
          <w:sz w:val="26"/>
          <w:szCs w:val="26"/>
        </w:rPr>
        <w:t xml:space="preserve"> – п</w:t>
      </w:r>
      <w:r w:rsidRPr="00491CDB">
        <w:rPr>
          <w:rFonts w:eastAsia="Times New Roman"/>
          <w:sz w:val="26"/>
          <w:szCs w:val="26"/>
          <w:lang w:eastAsia="ru-RU"/>
        </w:rPr>
        <w:t xml:space="preserve">ротивоправное </w:t>
      </w:r>
      <w:r w:rsidRPr="00491CDB">
        <w:rPr>
          <w:sz w:val="26"/>
          <w:szCs w:val="26"/>
        </w:rPr>
        <w:t>виновное</w:t>
      </w:r>
      <w:r w:rsidRPr="00491CDB">
        <w:rPr>
          <w:rFonts w:eastAsia="Times New Roman"/>
          <w:sz w:val="26"/>
          <w:szCs w:val="26"/>
          <w:lang w:eastAsia="ru-RU"/>
        </w:rPr>
        <w:t xml:space="preserve"> деяние </w:t>
      </w:r>
      <w:r w:rsidRPr="00491CDB">
        <w:rPr>
          <w:rFonts w:eastAsia="Times New Roman"/>
          <w:sz w:val="26"/>
          <w:szCs w:val="26"/>
          <w:lang w:val="ru" w:eastAsia="ru-RU"/>
        </w:rPr>
        <w:t>(действие или бездействие)</w:t>
      </w:r>
      <w:r w:rsidRPr="00491CDB">
        <w:rPr>
          <w:rFonts w:eastAsia="Times New Roman"/>
          <w:sz w:val="26"/>
          <w:szCs w:val="26"/>
          <w:lang w:eastAsia="ru-RU"/>
        </w:rPr>
        <w:t>, обладающее признаками коррупции, за которое законом установлена ответственность.</w:t>
      </w:r>
    </w:p>
    <w:p w:rsidR="002C691D" w:rsidRPr="00491CDB" w:rsidRDefault="002C691D" w:rsidP="002C691D">
      <w:pPr>
        <w:tabs>
          <w:tab w:val="left" w:pos="3482"/>
        </w:tabs>
        <w:ind w:firstLine="709"/>
        <w:jc w:val="both"/>
        <w:rPr>
          <w:sz w:val="26"/>
          <w:szCs w:val="26"/>
        </w:rPr>
      </w:pPr>
      <w:r w:rsidRPr="00491CDB">
        <w:rPr>
          <w:b/>
          <w:sz w:val="26"/>
          <w:szCs w:val="26"/>
        </w:rPr>
        <w:t>Линия доверия Группы РусГидро</w:t>
      </w:r>
      <w:r w:rsidRPr="00491CDB">
        <w:rPr>
          <w:sz w:val="26"/>
          <w:szCs w:val="26"/>
        </w:rPr>
        <w:t xml:space="preserve"> – специализированные коммуникационные каналы обратной связи с работниками и третьими лицами (контрагентами) с целью получения от них обращений по вопросам противодействия совершению работниками коррупционных правонарушений, совершенствованию деятельности Общества.</w:t>
      </w:r>
    </w:p>
    <w:p w:rsidR="002C691D" w:rsidRPr="00491CDB" w:rsidRDefault="002C691D" w:rsidP="002C691D">
      <w:pPr>
        <w:tabs>
          <w:tab w:val="left" w:pos="3482"/>
        </w:tabs>
        <w:ind w:firstLine="709"/>
        <w:jc w:val="both"/>
        <w:rPr>
          <w:rFonts w:eastAsia="Times New Roman"/>
          <w:b/>
          <w:sz w:val="26"/>
          <w:szCs w:val="26"/>
          <w:lang w:eastAsia="ru-RU"/>
        </w:rPr>
      </w:pPr>
      <w:r w:rsidRPr="00491CDB">
        <w:rPr>
          <w:b/>
          <w:sz w:val="26"/>
          <w:szCs w:val="26"/>
        </w:rPr>
        <w:t>Личная заинтересованность</w:t>
      </w:r>
      <w:r w:rsidRPr="00491CDB">
        <w:rPr>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супругом/супругой, детьми, братьями, сестрами, а также братьями, сестрами, родителями, детьми супруга/супруги и супругами детей), а также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2C691D" w:rsidRPr="00491CDB" w:rsidRDefault="002C691D" w:rsidP="002C691D">
      <w:pPr>
        <w:tabs>
          <w:tab w:val="left" w:pos="3482"/>
        </w:tabs>
        <w:ind w:firstLine="709"/>
        <w:jc w:val="both"/>
        <w:rPr>
          <w:sz w:val="26"/>
          <w:szCs w:val="26"/>
        </w:rPr>
      </w:pPr>
      <w:r w:rsidRPr="00491CDB">
        <w:rPr>
          <w:b/>
          <w:sz w:val="26"/>
          <w:szCs w:val="26"/>
        </w:rPr>
        <w:t>Лица, состоящие в свойстве (с работником)</w:t>
      </w:r>
      <w:r w:rsidRPr="00491CDB">
        <w:rPr>
          <w:sz w:val="26"/>
          <w:szCs w:val="26"/>
        </w:rPr>
        <w:t xml:space="preserve"> – братья и сестры супруга (супруги), родители супруга (супруги), дети супруга (супруги) и супруги детей.</w:t>
      </w:r>
    </w:p>
    <w:p w:rsidR="002C691D" w:rsidRPr="00491CDB" w:rsidRDefault="002C691D" w:rsidP="002C691D">
      <w:pPr>
        <w:tabs>
          <w:tab w:val="left" w:pos="3482"/>
        </w:tabs>
        <w:ind w:firstLine="709"/>
        <w:jc w:val="both"/>
        <w:rPr>
          <w:sz w:val="26"/>
          <w:szCs w:val="26"/>
        </w:rPr>
      </w:pPr>
      <w:r w:rsidRPr="00491CDB">
        <w:rPr>
          <w:b/>
          <w:sz w:val="26"/>
          <w:szCs w:val="26"/>
        </w:rPr>
        <w:t>Личная выгода</w:t>
      </w:r>
      <w:r w:rsidRPr="00491CDB">
        <w:rPr>
          <w:b/>
          <w:sz w:val="26"/>
          <w:szCs w:val="26"/>
          <w:vertAlign w:val="superscript"/>
        </w:rPr>
        <w:footnoteReference w:id="1"/>
      </w:r>
      <w:r w:rsidRPr="00491CDB">
        <w:rPr>
          <w:sz w:val="26"/>
          <w:szCs w:val="26"/>
        </w:rPr>
        <w:t xml:space="preserve"> – заинтересованность работника и (или) лиц, состоящих с ним в близком родстве или свойстве, в получении нематериальных благ и иных нематериальных преимуществ.</w:t>
      </w:r>
    </w:p>
    <w:p w:rsidR="002C691D" w:rsidRPr="00491CDB" w:rsidRDefault="002C691D" w:rsidP="002C691D">
      <w:pPr>
        <w:tabs>
          <w:tab w:val="left" w:pos="3482"/>
        </w:tabs>
        <w:ind w:firstLine="709"/>
        <w:jc w:val="both"/>
        <w:rPr>
          <w:sz w:val="26"/>
          <w:szCs w:val="26"/>
        </w:rPr>
      </w:pPr>
      <w:r w:rsidRPr="00491CDB">
        <w:rPr>
          <w:b/>
          <w:sz w:val="26"/>
          <w:szCs w:val="26"/>
        </w:rPr>
        <w:t>Материальная выгода</w:t>
      </w:r>
      <w:r w:rsidRPr="00491CDB">
        <w:rPr>
          <w:sz w:val="26"/>
          <w:szCs w:val="26"/>
        </w:rPr>
        <w:t xml:space="preserve"> – экономическая выгода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p>
    <w:p w:rsidR="002C691D" w:rsidRPr="00491CDB" w:rsidRDefault="002C691D" w:rsidP="002C691D">
      <w:pPr>
        <w:tabs>
          <w:tab w:val="left" w:pos="3482"/>
        </w:tabs>
        <w:ind w:firstLine="709"/>
        <w:jc w:val="both"/>
        <w:rPr>
          <w:rFonts w:eastAsia="Times New Roman"/>
          <w:b/>
          <w:sz w:val="26"/>
          <w:szCs w:val="26"/>
          <w:lang w:eastAsia="ru-RU"/>
        </w:rPr>
      </w:pPr>
      <w:r w:rsidRPr="00491CDB">
        <w:rPr>
          <w:b/>
          <w:sz w:val="26"/>
          <w:szCs w:val="26"/>
        </w:rPr>
        <w:t>Посредничество во взяточничестве</w:t>
      </w:r>
      <w:r w:rsidRPr="00491CDB">
        <w:rPr>
          <w:sz w:val="26"/>
          <w:szCs w:val="26"/>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(ст. 291.1 Уголовного кодекса Российской Федерации).</w:t>
      </w:r>
    </w:p>
    <w:p w:rsidR="002C691D" w:rsidRPr="00491CDB" w:rsidRDefault="002C691D" w:rsidP="002C691D">
      <w:pPr>
        <w:tabs>
          <w:tab w:val="left" w:pos="3482"/>
        </w:tabs>
        <w:ind w:firstLine="709"/>
        <w:contextualSpacing/>
        <w:jc w:val="both"/>
        <w:rPr>
          <w:sz w:val="26"/>
          <w:szCs w:val="26"/>
        </w:rPr>
      </w:pPr>
      <w:r w:rsidRPr="00491CDB">
        <w:rPr>
          <w:b/>
          <w:sz w:val="26"/>
          <w:szCs w:val="26"/>
        </w:rPr>
        <w:t>Предупреждение коррупции</w:t>
      </w:r>
      <w:r w:rsidRPr="00491CDB">
        <w:rPr>
          <w:sz w:val="26"/>
          <w:szCs w:val="26"/>
        </w:rPr>
        <w:t xml:space="preserve"> – деятельность Общества, направленная на введение элементов корпоративной культуры, организационной структуры, правил и процедур, регламентированных локальными нормативными документами (актами), обеспечивающих недопущение коррупционных правонарушений.</w:t>
      </w:r>
    </w:p>
    <w:p w:rsidR="002C691D" w:rsidRPr="00491CDB" w:rsidRDefault="002C691D" w:rsidP="002C691D">
      <w:pPr>
        <w:tabs>
          <w:tab w:val="left" w:pos="343"/>
        </w:tabs>
        <w:ind w:firstLine="709"/>
        <w:contextualSpacing/>
        <w:jc w:val="both"/>
        <w:rPr>
          <w:sz w:val="26"/>
          <w:szCs w:val="26"/>
        </w:rPr>
      </w:pPr>
      <w:r w:rsidRPr="00491CDB">
        <w:rPr>
          <w:b/>
          <w:sz w:val="26"/>
          <w:szCs w:val="26"/>
        </w:rPr>
        <w:t>Противодействие коррупции</w:t>
      </w:r>
      <w:r w:rsidRPr="00491CDB">
        <w:rPr>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 2 ст. 1 Закона о противодействии коррупции):</w:t>
      </w:r>
    </w:p>
    <w:p w:rsidR="002C691D" w:rsidRPr="00491CDB" w:rsidRDefault="002C691D" w:rsidP="002C691D">
      <w:pPr>
        <w:numPr>
          <w:ilvl w:val="0"/>
          <w:numId w:val="4"/>
        </w:numPr>
        <w:tabs>
          <w:tab w:val="left" w:pos="343"/>
          <w:tab w:val="left" w:pos="1134"/>
        </w:tabs>
        <w:ind w:left="0" w:firstLine="709"/>
        <w:contextualSpacing/>
        <w:jc w:val="both"/>
        <w:rPr>
          <w:sz w:val="26"/>
          <w:szCs w:val="26"/>
        </w:rPr>
      </w:pPr>
      <w:r w:rsidRPr="00491CDB">
        <w:rPr>
          <w:sz w:val="26"/>
          <w:szCs w:val="26"/>
        </w:rPr>
        <w:t>по предупреждению коррупции, в том числе по выявлению и последующему устранению причин коррупции (профилактика коррупции);</w:t>
      </w:r>
    </w:p>
    <w:p w:rsidR="002C691D" w:rsidRPr="00491CDB" w:rsidRDefault="002C691D" w:rsidP="002C691D">
      <w:pPr>
        <w:numPr>
          <w:ilvl w:val="0"/>
          <w:numId w:val="4"/>
        </w:numPr>
        <w:tabs>
          <w:tab w:val="left" w:pos="343"/>
          <w:tab w:val="left" w:pos="1134"/>
        </w:tabs>
        <w:ind w:left="0" w:firstLine="709"/>
        <w:contextualSpacing/>
        <w:jc w:val="both"/>
        <w:rPr>
          <w:sz w:val="26"/>
          <w:szCs w:val="26"/>
        </w:rPr>
      </w:pPr>
      <w:r w:rsidRPr="00491CDB">
        <w:rPr>
          <w:sz w:val="26"/>
          <w:szCs w:val="26"/>
        </w:rPr>
        <w:t>по выявлению, предупреждению, пресечению, раскрытию и расследованию коррупционных правонарушений (борьба с коррупцией);</w:t>
      </w:r>
    </w:p>
    <w:p w:rsidR="002C691D" w:rsidRPr="00491CDB" w:rsidRDefault="002C691D" w:rsidP="002C691D">
      <w:pPr>
        <w:numPr>
          <w:ilvl w:val="0"/>
          <w:numId w:val="4"/>
        </w:numPr>
        <w:tabs>
          <w:tab w:val="left" w:pos="3482"/>
        </w:tabs>
        <w:ind w:left="0" w:firstLine="709"/>
        <w:contextualSpacing/>
        <w:jc w:val="both"/>
        <w:rPr>
          <w:rFonts w:eastAsia="Times New Roman"/>
          <w:b/>
          <w:sz w:val="26"/>
          <w:szCs w:val="26"/>
          <w:lang w:eastAsia="ru-RU"/>
        </w:rPr>
      </w:pPr>
      <w:r w:rsidRPr="00491CDB">
        <w:rPr>
          <w:sz w:val="26"/>
          <w:szCs w:val="26"/>
        </w:rPr>
        <w:t>по минимизации и (или) ликвидации последствий коррупционных правонарушений.</w:t>
      </w:r>
    </w:p>
    <w:p w:rsidR="002C691D" w:rsidRPr="00491CDB" w:rsidRDefault="002C691D" w:rsidP="002C691D">
      <w:pPr>
        <w:tabs>
          <w:tab w:val="left" w:pos="3482"/>
        </w:tabs>
        <w:ind w:firstLine="709"/>
        <w:jc w:val="both"/>
        <w:rPr>
          <w:sz w:val="26"/>
          <w:szCs w:val="26"/>
        </w:rPr>
      </w:pPr>
      <w:r w:rsidRPr="00491CDB">
        <w:rPr>
          <w:b/>
          <w:sz w:val="26"/>
          <w:szCs w:val="26"/>
        </w:rPr>
        <w:t>Руководители</w:t>
      </w:r>
      <w:r w:rsidRPr="00491CDB">
        <w:rPr>
          <w:sz w:val="26"/>
          <w:szCs w:val="26"/>
        </w:rPr>
        <w:t xml:space="preserve"> – единоличный исполнительный орган независимо от наименования должности; директор/исполнительный директор; заместители единоличного исполнительного органа; заместители директора/исполнительного директора, главный бухгалтер, руководители прямого подчинения единоличному исполнительному органу/директору/исполнительному директору, а также руководители структурных подразделений, заместители руководителей структурных подразделений Общества, в т.ч. филиалов и СП</w:t>
      </w:r>
    </w:p>
    <w:p w:rsidR="002C691D" w:rsidRPr="00491CDB" w:rsidRDefault="002C691D" w:rsidP="002C691D">
      <w:pPr>
        <w:tabs>
          <w:tab w:val="left" w:pos="3482"/>
        </w:tabs>
        <w:ind w:firstLine="709"/>
        <w:jc w:val="both"/>
        <w:rPr>
          <w:sz w:val="26"/>
          <w:szCs w:val="26"/>
        </w:rPr>
      </w:pPr>
      <w:r w:rsidRPr="00491CDB">
        <w:rPr>
          <w:b/>
          <w:sz w:val="26"/>
          <w:szCs w:val="26"/>
        </w:rPr>
        <w:t>Сведения о доходах</w:t>
      </w:r>
      <w:r w:rsidRPr="00491CDB">
        <w:rPr>
          <w:sz w:val="26"/>
          <w:szCs w:val="26"/>
        </w:rPr>
        <w:t xml:space="preserve"> –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семьи и близких родственников, представляемые декларантами. </w:t>
      </w:r>
    </w:p>
    <w:p w:rsidR="00DB7048" w:rsidRDefault="002C691D" w:rsidP="00ED07E2">
      <w:pPr>
        <w:tabs>
          <w:tab w:val="left" w:pos="3482"/>
        </w:tabs>
        <w:ind w:firstLine="709"/>
        <w:jc w:val="both"/>
        <w:rPr>
          <w:sz w:val="26"/>
          <w:szCs w:val="26"/>
        </w:rPr>
      </w:pPr>
      <w:r w:rsidRPr="00491CDB">
        <w:rPr>
          <w:b/>
          <w:sz w:val="26"/>
          <w:szCs w:val="26"/>
        </w:rPr>
        <w:t xml:space="preserve">Члены семьи и близкие родственники </w:t>
      </w:r>
      <w:r w:rsidRPr="00491CDB">
        <w:rPr>
          <w:sz w:val="26"/>
          <w:szCs w:val="26"/>
        </w:rPr>
        <w:t>(лица, находящиеся в близком родстве) – супруг(супруга), дети (совершеннолетние и несовершеннолетние), родители, родные братья и сестры.</w:t>
      </w:r>
    </w:p>
    <w:p w:rsidR="006674E4" w:rsidRPr="006674E4" w:rsidRDefault="006674E4" w:rsidP="00ED07E2">
      <w:pPr>
        <w:tabs>
          <w:tab w:val="left" w:pos="3482"/>
        </w:tabs>
        <w:ind w:firstLine="709"/>
        <w:jc w:val="both"/>
        <w:rPr>
          <w:rFonts w:eastAsia="Times New Roman"/>
          <w:b/>
          <w:sz w:val="32"/>
          <w:szCs w:val="32"/>
          <w:lang w:eastAsia="ru-RU"/>
        </w:rPr>
      </w:pPr>
    </w:p>
    <w:p w:rsidR="00491F31" w:rsidRPr="00491CDB" w:rsidRDefault="003774E2" w:rsidP="00ED07E2">
      <w:pPr>
        <w:pStyle w:val="1"/>
      </w:pPr>
      <w:bookmarkStart w:id="33" w:name="_Toc97041174"/>
      <w:r w:rsidRPr="00491CDB">
        <w:t>4. Цели, задачи и принципы политики</w:t>
      </w:r>
      <w:bookmarkEnd w:id="33"/>
    </w:p>
    <w:p w:rsidR="00491F31" w:rsidRPr="00491CDB" w:rsidRDefault="00491F31" w:rsidP="00C76119">
      <w:pPr>
        <w:pStyle w:val="a3"/>
        <w:ind w:left="675"/>
        <w:rPr>
          <w:b/>
          <w:sz w:val="32"/>
          <w:szCs w:val="32"/>
        </w:rPr>
      </w:pPr>
    </w:p>
    <w:p w:rsidR="00491F31" w:rsidRPr="00491CDB" w:rsidRDefault="003774E2" w:rsidP="009E5114">
      <w:pPr>
        <w:ind w:firstLine="709"/>
        <w:jc w:val="both"/>
        <w:rPr>
          <w:sz w:val="26"/>
          <w:szCs w:val="26"/>
        </w:rPr>
      </w:pPr>
      <w:r w:rsidRPr="00491CDB">
        <w:rPr>
          <w:sz w:val="26"/>
          <w:szCs w:val="26"/>
        </w:rPr>
        <w:t>4</w:t>
      </w:r>
      <w:r w:rsidR="00491F31" w:rsidRPr="00491CDB">
        <w:rPr>
          <w:sz w:val="26"/>
          <w:szCs w:val="26"/>
        </w:rPr>
        <w:t>.1.</w:t>
      </w:r>
      <w:r w:rsidR="00491F31" w:rsidRPr="00491CDB">
        <w:rPr>
          <w:b/>
          <w:sz w:val="26"/>
          <w:szCs w:val="26"/>
        </w:rPr>
        <w:t xml:space="preserve"> Цель</w:t>
      </w:r>
      <w:r w:rsidR="00491F31" w:rsidRPr="00491CDB">
        <w:rPr>
          <w:sz w:val="26"/>
          <w:szCs w:val="26"/>
        </w:rPr>
        <w:t xml:space="preserve"> настоящей Политики – формирование единого подхода к разработке и осуществлению разносторонних и последовательных мер по предупреждению (профилактике),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контрагентов, органов управления Общества к коррупционным проявлениям.</w:t>
      </w:r>
    </w:p>
    <w:p w:rsidR="00491F31" w:rsidRPr="00491CDB" w:rsidRDefault="003774E2" w:rsidP="00DB7048">
      <w:pPr>
        <w:ind w:firstLine="709"/>
        <w:jc w:val="both"/>
        <w:rPr>
          <w:sz w:val="26"/>
          <w:szCs w:val="26"/>
        </w:rPr>
      </w:pPr>
      <w:r w:rsidRPr="00491CDB">
        <w:rPr>
          <w:sz w:val="26"/>
          <w:szCs w:val="26"/>
        </w:rPr>
        <w:t>4</w:t>
      </w:r>
      <w:r w:rsidR="00491F31" w:rsidRPr="00491CDB">
        <w:rPr>
          <w:sz w:val="26"/>
          <w:szCs w:val="26"/>
        </w:rPr>
        <w:t xml:space="preserve">.2. </w:t>
      </w:r>
      <w:r w:rsidR="00491F31" w:rsidRPr="00491CDB">
        <w:rPr>
          <w:b/>
          <w:sz w:val="26"/>
          <w:szCs w:val="26"/>
        </w:rPr>
        <w:t xml:space="preserve">Задачи </w:t>
      </w:r>
      <w:r w:rsidR="00491F31" w:rsidRPr="00491CDB">
        <w:rPr>
          <w:sz w:val="26"/>
          <w:szCs w:val="26"/>
        </w:rPr>
        <w:t>настоящей</w:t>
      </w:r>
      <w:r w:rsidR="00491F31" w:rsidRPr="00491CDB">
        <w:rPr>
          <w:b/>
          <w:sz w:val="26"/>
          <w:szCs w:val="26"/>
        </w:rPr>
        <w:t xml:space="preserve"> </w:t>
      </w:r>
      <w:r w:rsidR="00491F31" w:rsidRPr="00491CDB">
        <w:rPr>
          <w:sz w:val="26"/>
          <w:szCs w:val="26"/>
        </w:rPr>
        <w:t>Политики:</w:t>
      </w:r>
    </w:p>
    <w:p w:rsidR="00491F31" w:rsidRPr="00491CDB" w:rsidRDefault="00491F31" w:rsidP="00DB7048">
      <w:pPr>
        <w:pStyle w:val="a3"/>
        <w:numPr>
          <w:ilvl w:val="1"/>
          <w:numId w:val="17"/>
        </w:numPr>
        <w:tabs>
          <w:tab w:val="left" w:pos="1276"/>
        </w:tabs>
        <w:ind w:left="0" w:firstLine="709"/>
        <w:jc w:val="both"/>
        <w:rPr>
          <w:sz w:val="26"/>
          <w:szCs w:val="26"/>
        </w:rPr>
      </w:pPr>
      <w:r w:rsidRPr="00491CDB">
        <w:rPr>
          <w:sz w:val="26"/>
          <w:szCs w:val="26"/>
        </w:rPr>
        <w:t>формирование у акционеров, работников, контрагентов и иных лиц единообразного понимания политики Общества о неприятии коррупции;</w:t>
      </w:r>
    </w:p>
    <w:p w:rsidR="00491F31" w:rsidRPr="00491CDB" w:rsidRDefault="00491F31" w:rsidP="00DB7048">
      <w:pPr>
        <w:pStyle w:val="a3"/>
        <w:numPr>
          <w:ilvl w:val="1"/>
          <w:numId w:val="17"/>
        </w:numPr>
        <w:tabs>
          <w:tab w:val="left" w:pos="1276"/>
        </w:tabs>
        <w:ind w:left="0" w:firstLine="709"/>
        <w:jc w:val="both"/>
        <w:rPr>
          <w:sz w:val="26"/>
          <w:szCs w:val="26"/>
        </w:rPr>
      </w:pPr>
      <w:r w:rsidRPr="00491CDB">
        <w:rPr>
          <w:sz w:val="26"/>
          <w:szCs w:val="26"/>
        </w:rPr>
        <w:t xml:space="preserve">определение основных направлений разработки и осуществления мероприятий по предупреждению коррупции в Обществе; </w:t>
      </w:r>
    </w:p>
    <w:p w:rsidR="00491F31" w:rsidRPr="00491CDB" w:rsidRDefault="00491F31" w:rsidP="00DB7048">
      <w:pPr>
        <w:pStyle w:val="a3"/>
        <w:numPr>
          <w:ilvl w:val="1"/>
          <w:numId w:val="17"/>
        </w:numPr>
        <w:tabs>
          <w:tab w:val="left" w:pos="1276"/>
        </w:tabs>
        <w:ind w:left="0" w:firstLine="709"/>
        <w:jc w:val="both"/>
        <w:rPr>
          <w:sz w:val="26"/>
          <w:szCs w:val="26"/>
        </w:rPr>
      </w:pPr>
      <w:r w:rsidRPr="00491CDB">
        <w:rPr>
          <w:sz w:val="26"/>
          <w:szCs w:val="26"/>
        </w:rPr>
        <w:t>снижение рисков вовлечения работников и членов Совета директоров Общества в коррупционную деятельность;</w:t>
      </w:r>
    </w:p>
    <w:p w:rsidR="00491F31" w:rsidRPr="00491CDB" w:rsidRDefault="00491F31" w:rsidP="002C691D">
      <w:pPr>
        <w:pStyle w:val="a3"/>
        <w:numPr>
          <w:ilvl w:val="1"/>
          <w:numId w:val="17"/>
        </w:numPr>
        <w:tabs>
          <w:tab w:val="left" w:pos="1276"/>
        </w:tabs>
        <w:ind w:left="0" w:firstLine="709"/>
        <w:jc w:val="both"/>
        <w:rPr>
          <w:sz w:val="26"/>
          <w:szCs w:val="26"/>
        </w:rPr>
      </w:pPr>
      <w:r w:rsidRPr="00491CDB">
        <w:rPr>
          <w:sz w:val="26"/>
          <w:szCs w:val="26"/>
        </w:rPr>
        <w:t>установление обязанности работников и членов Совета директоров Общества знать и соблюдать основные требования антикоррупционного законодательства Российской Федерации;</w:t>
      </w:r>
    </w:p>
    <w:p w:rsidR="00491F31" w:rsidRPr="00491CDB" w:rsidRDefault="00491F31" w:rsidP="008C3288">
      <w:pPr>
        <w:pStyle w:val="a3"/>
        <w:numPr>
          <w:ilvl w:val="1"/>
          <w:numId w:val="17"/>
        </w:numPr>
        <w:tabs>
          <w:tab w:val="left" w:pos="1276"/>
        </w:tabs>
        <w:ind w:left="0" w:firstLine="709"/>
        <w:jc w:val="both"/>
        <w:rPr>
          <w:sz w:val="26"/>
          <w:szCs w:val="26"/>
        </w:rPr>
      </w:pPr>
      <w:r w:rsidRPr="00491CDB">
        <w:rPr>
          <w:sz w:val="26"/>
          <w:szCs w:val="26"/>
        </w:rPr>
        <w:t xml:space="preserve">обеспечение предупреждения коррупционных проявлений и определение ответственности за коррупционные проявления; </w:t>
      </w:r>
    </w:p>
    <w:p w:rsidR="00491F31" w:rsidRPr="00491CDB" w:rsidRDefault="00491F31" w:rsidP="00F13F86">
      <w:pPr>
        <w:pStyle w:val="a3"/>
        <w:numPr>
          <w:ilvl w:val="1"/>
          <w:numId w:val="17"/>
        </w:numPr>
        <w:tabs>
          <w:tab w:val="left" w:pos="1276"/>
        </w:tabs>
        <w:ind w:left="0" w:firstLine="709"/>
        <w:jc w:val="both"/>
        <w:rPr>
          <w:sz w:val="26"/>
          <w:szCs w:val="26"/>
        </w:rPr>
      </w:pPr>
      <w:r w:rsidRPr="00491CDB">
        <w:rPr>
          <w:sz w:val="26"/>
          <w:szCs w:val="26"/>
        </w:rPr>
        <w:t xml:space="preserve">обеспечение возмещения вреда, причиненного Обществу коррупционными проявлениями; </w:t>
      </w:r>
    </w:p>
    <w:p w:rsidR="00491F31" w:rsidRPr="00491CDB" w:rsidRDefault="00491F31" w:rsidP="00F13F86">
      <w:pPr>
        <w:pStyle w:val="a3"/>
        <w:numPr>
          <w:ilvl w:val="1"/>
          <w:numId w:val="17"/>
        </w:numPr>
        <w:tabs>
          <w:tab w:val="left" w:pos="1276"/>
        </w:tabs>
        <w:ind w:left="0" w:firstLine="709"/>
        <w:jc w:val="both"/>
        <w:rPr>
          <w:sz w:val="26"/>
          <w:szCs w:val="26"/>
        </w:rPr>
      </w:pPr>
      <w:r w:rsidRPr="00491CDB">
        <w:rPr>
          <w:sz w:val="26"/>
          <w:szCs w:val="26"/>
        </w:rPr>
        <w:t>обеспечение формирования антикоррупционного корпоративного сознания в Обществе.</w:t>
      </w:r>
    </w:p>
    <w:p w:rsidR="00491F31" w:rsidRPr="00491CDB" w:rsidRDefault="003774E2" w:rsidP="00F13F86">
      <w:pPr>
        <w:pStyle w:val="a3"/>
        <w:ind w:left="0" w:firstLine="709"/>
        <w:jc w:val="both"/>
        <w:rPr>
          <w:sz w:val="26"/>
          <w:szCs w:val="26"/>
        </w:rPr>
      </w:pPr>
      <w:r w:rsidRPr="00491CDB">
        <w:rPr>
          <w:sz w:val="26"/>
          <w:szCs w:val="26"/>
        </w:rPr>
        <w:t>4</w:t>
      </w:r>
      <w:r w:rsidR="00491F31" w:rsidRPr="00491CDB">
        <w:rPr>
          <w:sz w:val="26"/>
          <w:szCs w:val="26"/>
        </w:rPr>
        <w:t xml:space="preserve">.3.  </w:t>
      </w:r>
      <w:r w:rsidR="00491F31" w:rsidRPr="00491CDB">
        <w:rPr>
          <w:b/>
          <w:sz w:val="26"/>
          <w:szCs w:val="26"/>
        </w:rPr>
        <w:t>Принципы</w:t>
      </w:r>
      <w:r w:rsidR="00491F31" w:rsidRPr="00491CDB">
        <w:rPr>
          <w:sz w:val="26"/>
          <w:szCs w:val="26"/>
        </w:rPr>
        <w:t xml:space="preserve"> настоящей Политики:</w:t>
      </w:r>
    </w:p>
    <w:p w:rsidR="00491F31" w:rsidRPr="00491CDB" w:rsidRDefault="00491F31" w:rsidP="00F13F86">
      <w:pPr>
        <w:pStyle w:val="a3"/>
        <w:numPr>
          <w:ilvl w:val="0"/>
          <w:numId w:val="18"/>
        </w:numPr>
        <w:tabs>
          <w:tab w:val="left" w:pos="1276"/>
        </w:tabs>
        <w:ind w:left="0" w:firstLine="709"/>
        <w:jc w:val="both"/>
        <w:rPr>
          <w:sz w:val="26"/>
          <w:szCs w:val="26"/>
        </w:rPr>
      </w:pPr>
      <w:r w:rsidRPr="00491CDB">
        <w:rPr>
          <w:b/>
          <w:sz w:val="26"/>
          <w:szCs w:val="26"/>
        </w:rPr>
        <w:t>Принцип соответствия Политики законодательству Российской Федерации и общепринятым нормам</w:t>
      </w:r>
      <w:r w:rsidRPr="00491CDB">
        <w:rPr>
          <w:sz w:val="26"/>
          <w:szCs w:val="26"/>
        </w:rPr>
        <w:t>:</w:t>
      </w:r>
    </w:p>
    <w:p w:rsidR="00491F31" w:rsidRPr="00491CDB" w:rsidRDefault="00491F31" w:rsidP="00F13F86">
      <w:pPr>
        <w:pStyle w:val="a3"/>
        <w:ind w:left="0" w:firstLine="709"/>
        <w:jc w:val="both"/>
        <w:rPr>
          <w:sz w:val="26"/>
          <w:szCs w:val="26"/>
        </w:rPr>
      </w:pPr>
      <w:r w:rsidRPr="00491CDB">
        <w:rPr>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а также локальным нормативным документам (актам) Общества.</w:t>
      </w:r>
    </w:p>
    <w:p w:rsidR="00491F31" w:rsidRPr="00491CDB" w:rsidRDefault="00491F31" w:rsidP="00F13F86">
      <w:pPr>
        <w:pStyle w:val="a3"/>
        <w:numPr>
          <w:ilvl w:val="0"/>
          <w:numId w:val="19"/>
        </w:numPr>
        <w:ind w:left="1276" w:hanging="567"/>
        <w:jc w:val="both"/>
        <w:rPr>
          <w:sz w:val="26"/>
          <w:szCs w:val="26"/>
        </w:rPr>
      </w:pPr>
      <w:r w:rsidRPr="00491CDB">
        <w:rPr>
          <w:b/>
          <w:sz w:val="26"/>
          <w:szCs w:val="26"/>
        </w:rPr>
        <w:t>Принцип личного примера руководства</w:t>
      </w:r>
      <w:r w:rsidRPr="00491CDB">
        <w:rPr>
          <w:sz w:val="26"/>
          <w:szCs w:val="26"/>
        </w:rPr>
        <w:t>:</w:t>
      </w:r>
    </w:p>
    <w:p w:rsidR="00491F31" w:rsidRPr="00491CDB" w:rsidRDefault="00491F31" w:rsidP="00F13F86">
      <w:pPr>
        <w:pStyle w:val="a3"/>
        <w:ind w:left="0" w:firstLine="709"/>
        <w:jc w:val="both"/>
        <w:rPr>
          <w:sz w:val="26"/>
          <w:szCs w:val="26"/>
        </w:rPr>
      </w:pPr>
      <w:r w:rsidRPr="00491CDB">
        <w:rPr>
          <w:sz w:val="26"/>
          <w:szCs w:val="26"/>
        </w:rPr>
        <w:t>Ключевая роль руководства Общества в формировании культуры нетерпимости к коррупции и в создании внутриорганизационной системы предупреждения и противодействия коррупции.</w:t>
      </w:r>
    </w:p>
    <w:p w:rsidR="00491F31" w:rsidRPr="00491CDB" w:rsidRDefault="00491F31" w:rsidP="00F13F86">
      <w:pPr>
        <w:pStyle w:val="a3"/>
        <w:numPr>
          <w:ilvl w:val="0"/>
          <w:numId w:val="20"/>
        </w:numPr>
        <w:ind w:left="1276" w:hanging="567"/>
        <w:jc w:val="both"/>
        <w:rPr>
          <w:b/>
          <w:sz w:val="26"/>
          <w:szCs w:val="26"/>
        </w:rPr>
      </w:pPr>
      <w:r w:rsidRPr="00491CDB">
        <w:rPr>
          <w:b/>
          <w:sz w:val="26"/>
          <w:szCs w:val="26"/>
        </w:rPr>
        <w:t>Принцип вовлеченности работников Общества:</w:t>
      </w:r>
    </w:p>
    <w:p w:rsidR="00491F31" w:rsidRPr="00491CDB" w:rsidRDefault="00491F31" w:rsidP="00F13F86">
      <w:pPr>
        <w:pStyle w:val="a3"/>
        <w:ind w:left="0" w:firstLine="709"/>
        <w:jc w:val="both"/>
        <w:rPr>
          <w:sz w:val="26"/>
          <w:szCs w:val="26"/>
        </w:rPr>
      </w:pPr>
      <w:r w:rsidRPr="00491CDB">
        <w:rPr>
          <w:sz w:val="26"/>
          <w:szCs w:val="26"/>
        </w:rPr>
        <w:t>Информированность работников Общества о положениях антикоррупционного законодательства Российской Федерации и их активное участие в формировании и реализации антикоррупционных стандартов и процедур.</w:t>
      </w:r>
    </w:p>
    <w:p w:rsidR="00491F31" w:rsidRPr="00491CDB" w:rsidRDefault="00491F31" w:rsidP="00F13F86">
      <w:pPr>
        <w:pStyle w:val="a3"/>
        <w:numPr>
          <w:ilvl w:val="0"/>
          <w:numId w:val="21"/>
        </w:numPr>
        <w:tabs>
          <w:tab w:val="left" w:pos="1276"/>
        </w:tabs>
        <w:ind w:left="0" w:firstLine="709"/>
        <w:jc w:val="both"/>
        <w:rPr>
          <w:b/>
          <w:sz w:val="26"/>
          <w:szCs w:val="26"/>
        </w:rPr>
      </w:pPr>
      <w:r w:rsidRPr="00491CDB">
        <w:rPr>
          <w:b/>
          <w:sz w:val="26"/>
          <w:szCs w:val="26"/>
        </w:rPr>
        <w:t>Принцип соразмерности антикоррупционных процедур риску коррупции в Обществе:</w:t>
      </w:r>
    </w:p>
    <w:p w:rsidR="00491F31" w:rsidRPr="00491CDB" w:rsidRDefault="00491F31" w:rsidP="00F13F86">
      <w:pPr>
        <w:pStyle w:val="a3"/>
        <w:ind w:left="0" w:firstLine="709"/>
        <w:jc w:val="both"/>
        <w:rPr>
          <w:sz w:val="26"/>
          <w:szCs w:val="26"/>
        </w:rPr>
      </w:pPr>
      <w:r w:rsidRPr="00491CDB">
        <w:rPr>
          <w:sz w:val="26"/>
          <w:szCs w:val="26"/>
        </w:rPr>
        <w:t>Разработка и выполнение комплекса мероприятий, позволяющих снизить вероятность вовлечения Общества, ее руководителей и работников в коррупционную деятельность, осуществляется с учетом существующих в деятельности Общества коррупционных рисков.</w:t>
      </w:r>
    </w:p>
    <w:p w:rsidR="00491F31" w:rsidRPr="00491CDB" w:rsidRDefault="00491F31" w:rsidP="00F13F86">
      <w:pPr>
        <w:pStyle w:val="a3"/>
        <w:numPr>
          <w:ilvl w:val="0"/>
          <w:numId w:val="22"/>
        </w:numPr>
        <w:tabs>
          <w:tab w:val="left" w:pos="1276"/>
        </w:tabs>
        <w:ind w:left="0" w:firstLine="709"/>
        <w:jc w:val="both"/>
        <w:rPr>
          <w:sz w:val="26"/>
          <w:szCs w:val="26"/>
        </w:rPr>
      </w:pPr>
      <w:r w:rsidRPr="00491CDB">
        <w:rPr>
          <w:b/>
          <w:sz w:val="26"/>
          <w:szCs w:val="26"/>
        </w:rPr>
        <w:t>Принцип эффективности антикоррупционных мероприятий в Обществе</w:t>
      </w:r>
      <w:r w:rsidRPr="00491CDB">
        <w:rPr>
          <w:sz w:val="26"/>
          <w:szCs w:val="26"/>
        </w:rPr>
        <w:t>:</w:t>
      </w:r>
    </w:p>
    <w:p w:rsidR="00491F31" w:rsidRPr="00491CDB" w:rsidRDefault="00491F31" w:rsidP="00F13F86">
      <w:pPr>
        <w:pStyle w:val="a3"/>
        <w:ind w:left="0" w:firstLine="709"/>
        <w:jc w:val="both"/>
        <w:rPr>
          <w:sz w:val="26"/>
          <w:szCs w:val="26"/>
        </w:rPr>
      </w:pPr>
      <w:r w:rsidRPr="00491CDB">
        <w:rPr>
          <w:sz w:val="26"/>
          <w:szCs w:val="26"/>
        </w:rPr>
        <w:t>Применение в Обществе таких антикоррупционных мероприятий, которые имеют низкую стоимость, обеспечивают простоту реализации, приносят значимый и эффективный результат.</w:t>
      </w:r>
    </w:p>
    <w:p w:rsidR="00491F31" w:rsidRPr="00491CDB" w:rsidRDefault="00491F31" w:rsidP="00F13F86">
      <w:pPr>
        <w:pStyle w:val="a3"/>
        <w:numPr>
          <w:ilvl w:val="0"/>
          <w:numId w:val="23"/>
        </w:numPr>
        <w:tabs>
          <w:tab w:val="left" w:pos="1276"/>
        </w:tabs>
        <w:ind w:left="0" w:firstLine="709"/>
        <w:jc w:val="both"/>
        <w:rPr>
          <w:sz w:val="26"/>
          <w:szCs w:val="26"/>
        </w:rPr>
      </w:pPr>
      <w:r w:rsidRPr="00491CDB">
        <w:rPr>
          <w:b/>
          <w:sz w:val="26"/>
          <w:szCs w:val="26"/>
        </w:rPr>
        <w:t>Принцип ответственности и неотвратимости наказания</w:t>
      </w:r>
      <w:r w:rsidRPr="00491CDB">
        <w:rPr>
          <w:sz w:val="26"/>
          <w:szCs w:val="26"/>
        </w:rPr>
        <w:t>:</w:t>
      </w:r>
    </w:p>
    <w:p w:rsidR="00491F31" w:rsidRPr="00491CDB" w:rsidRDefault="00491F31" w:rsidP="00F13F86">
      <w:pPr>
        <w:pStyle w:val="a3"/>
        <w:ind w:left="0" w:firstLine="709"/>
        <w:jc w:val="both"/>
        <w:rPr>
          <w:rFonts w:eastAsia="Times New Roman"/>
          <w:sz w:val="26"/>
          <w:szCs w:val="26"/>
          <w:lang w:eastAsia="ru-RU"/>
        </w:rPr>
      </w:pPr>
      <w:r w:rsidRPr="00491CDB">
        <w:rPr>
          <w:sz w:val="26"/>
          <w:szCs w:val="26"/>
        </w:rPr>
        <w:t>Неотвратимость наказания для работников Общества вне зависимости от занимаемой должности, стажа работы и иных условий в случае совершения ими коррупционных правонарушений в связи с исполнением должностных обязанностей, а также персональная ответственность руководителей Общества за реализацию Политики.</w:t>
      </w:r>
    </w:p>
    <w:p w:rsidR="00491F31" w:rsidRPr="00491CDB" w:rsidRDefault="00491F31" w:rsidP="00F13F86">
      <w:pPr>
        <w:pStyle w:val="a3"/>
        <w:ind w:left="0" w:firstLine="709"/>
        <w:jc w:val="both"/>
        <w:rPr>
          <w:sz w:val="26"/>
          <w:szCs w:val="26"/>
        </w:rPr>
      </w:pPr>
      <w:r w:rsidRPr="00491CDB">
        <w:rPr>
          <w:sz w:val="26"/>
          <w:szCs w:val="26"/>
        </w:rPr>
        <w:t>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и (или) отдельных работников Общества, совершивших или допустивших коррупционные правонарушения.</w:t>
      </w:r>
    </w:p>
    <w:p w:rsidR="00491F31" w:rsidRPr="00491CDB" w:rsidRDefault="00491F31" w:rsidP="00F13F86">
      <w:pPr>
        <w:pStyle w:val="a3"/>
        <w:numPr>
          <w:ilvl w:val="0"/>
          <w:numId w:val="24"/>
        </w:numPr>
        <w:ind w:left="1276" w:hanging="567"/>
        <w:jc w:val="both"/>
        <w:rPr>
          <w:sz w:val="26"/>
          <w:szCs w:val="26"/>
        </w:rPr>
      </w:pPr>
      <w:r w:rsidRPr="00491CDB">
        <w:rPr>
          <w:b/>
          <w:sz w:val="26"/>
          <w:szCs w:val="26"/>
        </w:rPr>
        <w:t>Принцип открытости бизнеса</w:t>
      </w:r>
      <w:r w:rsidRPr="00491CDB">
        <w:rPr>
          <w:sz w:val="26"/>
          <w:szCs w:val="26"/>
        </w:rPr>
        <w:t>:</w:t>
      </w:r>
    </w:p>
    <w:p w:rsidR="00491F31" w:rsidRPr="00491CDB" w:rsidRDefault="00491F31" w:rsidP="00F13F86">
      <w:pPr>
        <w:pStyle w:val="a3"/>
        <w:ind w:left="0" w:firstLine="709"/>
        <w:jc w:val="both"/>
        <w:rPr>
          <w:sz w:val="26"/>
          <w:szCs w:val="26"/>
        </w:rPr>
      </w:pPr>
      <w:r w:rsidRPr="00491CDB">
        <w:rPr>
          <w:sz w:val="26"/>
          <w:szCs w:val="26"/>
        </w:rPr>
        <w:t>Информирование контрагентов Общества и общественности о принятых в Обществе антикоррупционных стандартах.</w:t>
      </w:r>
    </w:p>
    <w:p w:rsidR="00491F31" w:rsidRPr="00491CDB" w:rsidRDefault="00491F31" w:rsidP="00F13F86">
      <w:pPr>
        <w:pStyle w:val="a3"/>
        <w:numPr>
          <w:ilvl w:val="0"/>
          <w:numId w:val="25"/>
        </w:numPr>
        <w:ind w:left="1276" w:hanging="567"/>
        <w:jc w:val="both"/>
        <w:rPr>
          <w:sz w:val="26"/>
          <w:szCs w:val="26"/>
        </w:rPr>
      </w:pPr>
      <w:r w:rsidRPr="00491CDB">
        <w:rPr>
          <w:b/>
          <w:sz w:val="26"/>
          <w:szCs w:val="26"/>
        </w:rPr>
        <w:t>Принцип постоянного контроля и регулярного мониторинга</w:t>
      </w:r>
      <w:r w:rsidRPr="00491CDB">
        <w:rPr>
          <w:sz w:val="26"/>
          <w:szCs w:val="26"/>
        </w:rPr>
        <w:t>:</w:t>
      </w:r>
    </w:p>
    <w:p w:rsidR="00491F31" w:rsidRPr="00491CDB" w:rsidRDefault="00491F31" w:rsidP="00F13F86">
      <w:pPr>
        <w:pStyle w:val="a3"/>
        <w:ind w:left="0" w:firstLine="709"/>
        <w:jc w:val="both"/>
        <w:rPr>
          <w:sz w:val="26"/>
          <w:szCs w:val="26"/>
        </w:rPr>
      </w:pPr>
      <w:r w:rsidRPr="00491CDB">
        <w:rPr>
          <w:sz w:val="26"/>
          <w:szCs w:val="26"/>
        </w:rPr>
        <w:t>Регулярное осуществление мониторинга эффективности внедренных антикоррупционных стандартов и процедур, а также контроля над их исполнением.</w:t>
      </w:r>
    </w:p>
    <w:p w:rsidR="00491F31" w:rsidRPr="00491CDB" w:rsidRDefault="00491F31" w:rsidP="00F13F86">
      <w:pPr>
        <w:ind w:firstLine="709"/>
        <w:jc w:val="both"/>
        <w:rPr>
          <w:sz w:val="32"/>
          <w:szCs w:val="32"/>
        </w:rPr>
      </w:pPr>
    </w:p>
    <w:p w:rsidR="00491F31" w:rsidRDefault="00ED07E2" w:rsidP="00ED07E2">
      <w:pPr>
        <w:pStyle w:val="1"/>
      </w:pPr>
      <w:bookmarkStart w:id="34" w:name="_Toc97041175"/>
      <w:r w:rsidRPr="00491CDB">
        <w:t>5. Перечень ответственных за реализацию политики и распределение функционала</w:t>
      </w:r>
      <w:bookmarkEnd w:id="34"/>
    </w:p>
    <w:p w:rsidR="006674E4" w:rsidRPr="006674E4" w:rsidRDefault="006674E4" w:rsidP="006674E4">
      <w:pPr>
        <w:rPr>
          <w:sz w:val="32"/>
          <w:szCs w:val="32"/>
        </w:rPr>
      </w:pPr>
    </w:p>
    <w:p w:rsidR="00491F31" w:rsidRPr="00491CDB" w:rsidRDefault="005E3D20" w:rsidP="00C76119">
      <w:pPr>
        <w:ind w:firstLine="709"/>
        <w:jc w:val="both"/>
        <w:rPr>
          <w:sz w:val="26"/>
          <w:szCs w:val="26"/>
        </w:rPr>
      </w:pPr>
      <w:r w:rsidRPr="00491CDB">
        <w:rPr>
          <w:sz w:val="26"/>
          <w:szCs w:val="26"/>
        </w:rPr>
        <w:t>5</w:t>
      </w:r>
      <w:r w:rsidR="00491F31" w:rsidRPr="00491CDB">
        <w:rPr>
          <w:sz w:val="26"/>
          <w:szCs w:val="26"/>
        </w:rPr>
        <w:t>.1. Ответственными за реализацию настоящей Политики в Обществе являются:</w:t>
      </w:r>
    </w:p>
    <w:p w:rsidR="00491F31" w:rsidRDefault="00ED07E2" w:rsidP="009E5114">
      <w:pPr>
        <w:pStyle w:val="a3"/>
        <w:numPr>
          <w:ilvl w:val="0"/>
          <w:numId w:val="5"/>
        </w:numPr>
        <w:tabs>
          <w:tab w:val="left" w:pos="1276"/>
        </w:tabs>
        <w:ind w:left="0" w:firstLine="709"/>
        <w:jc w:val="both"/>
        <w:rPr>
          <w:sz w:val="26"/>
          <w:szCs w:val="26"/>
        </w:rPr>
      </w:pPr>
      <w:r w:rsidRPr="00491CDB" w:rsidDel="00ED07E2">
        <w:rPr>
          <w:sz w:val="26"/>
          <w:szCs w:val="26"/>
        </w:rPr>
        <w:t xml:space="preserve"> </w:t>
      </w:r>
      <w:r w:rsidR="00773F23" w:rsidRPr="00491CDB">
        <w:rPr>
          <w:sz w:val="26"/>
          <w:szCs w:val="26"/>
        </w:rPr>
        <w:t xml:space="preserve">Генеральный директор </w:t>
      </w:r>
      <w:r w:rsidR="00491F31" w:rsidRPr="00491CDB">
        <w:rPr>
          <w:sz w:val="26"/>
          <w:szCs w:val="26"/>
        </w:rPr>
        <w:t>Общества;</w:t>
      </w:r>
    </w:p>
    <w:p w:rsidR="00390756" w:rsidRPr="00491CDB" w:rsidRDefault="00390756" w:rsidP="009E5114">
      <w:pPr>
        <w:pStyle w:val="a3"/>
        <w:numPr>
          <w:ilvl w:val="0"/>
          <w:numId w:val="5"/>
        </w:numPr>
        <w:tabs>
          <w:tab w:val="left" w:pos="1276"/>
        </w:tabs>
        <w:ind w:left="0" w:firstLine="709"/>
        <w:jc w:val="both"/>
        <w:rPr>
          <w:sz w:val="26"/>
          <w:szCs w:val="26"/>
        </w:rPr>
      </w:pPr>
      <w:r>
        <w:rPr>
          <w:sz w:val="26"/>
          <w:szCs w:val="26"/>
        </w:rPr>
        <w:t>Заместитель Генерального директора по безопасности Общества;</w:t>
      </w:r>
    </w:p>
    <w:p w:rsidR="00491F31" w:rsidRPr="00491CDB" w:rsidRDefault="00773F23" w:rsidP="009E5114">
      <w:pPr>
        <w:pStyle w:val="a3"/>
        <w:numPr>
          <w:ilvl w:val="0"/>
          <w:numId w:val="5"/>
        </w:numPr>
        <w:tabs>
          <w:tab w:val="left" w:pos="1276"/>
        </w:tabs>
        <w:ind w:left="0" w:firstLine="709"/>
        <w:jc w:val="both"/>
        <w:rPr>
          <w:sz w:val="26"/>
          <w:szCs w:val="26"/>
        </w:rPr>
      </w:pPr>
      <w:r w:rsidRPr="00491CDB">
        <w:rPr>
          <w:sz w:val="26"/>
          <w:szCs w:val="26"/>
        </w:rPr>
        <w:t xml:space="preserve">Служба экономической безопасности </w:t>
      </w:r>
      <w:r w:rsidR="00491F31" w:rsidRPr="00491CDB">
        <w:rPr>
          <w:sz w:val="26"/>
          <w:szCs w:val="26"/>
        </w:rPr>
        <w:t>Общества;</w:t>
      </w:r>
    </w:p>
    <w:p w:rsidR="00491F31" w:rsidRPr="00491CDB" w:rsidRDefault="00773F23" w:rsidP="00DB7048">
      <w:pPr>
        <w:pStyle w:val="a3"/>
        <w:numPr>
          <w:ilvl w:val="0"/>
          <w:numId w:val="5"/>
        </w:numPr>
        <w:tabs>
          <w:tab w:val="left" w:pos="1276"/>
        </w:tabs>
        <w:ind w:left="0" w:firstLine="709"/>
        <w:jc w:val="both"/>
        <w:rPr>
          <w:sz w:val="26"/>
          <w:szCs w:val="26"/>
        </w:rPr>
      </w:pPr>
      <w:r w:rsidRPr="00491CDB">
        <w:rPr>
          <w:sz w:val="26"/>
          <w:szCs w:val="26"/>
        </w:rPr>
        <w:t>Управление по работе с персоналом</w:t>
      </w:r>
      <w:r w:rsidR="006D4FBA" w:rsidRPr="00491CDB">
        <w:rPr>
          <w:b/>
          <w:sz w:val="26"/>
          <w:szCs w:val="26"/>
        </w:rPr>
        <w:t xml:space="preserve"> </w:t>
      </w:r>
      <w:r w:rsidR="006D4FBA" w:rsidRPr="00491CDB">
        <w:rPr>
          <w:sz w:val="26"/>
          <w:szCs w:val="26"/>
        </w:rPr>
        <w:t>Общества</w:t>
      </w:r>
      <w:r w:rsidR="00491F31" w:rsidRPr="00491CDB">
        <w:rPr>
          <w:sz w:val="26"/>
          <w:szCs w:val="26"/>
        </w:rPr>
        <w:t>;</w:t>
      </w:r>
    </w:p>
    <w:p w:rsidR="00491F31" w:rsidRPr="00491CDB" w:rsidRDefault="00491F31" w:rsidP="00DB7048">
      <w:pPr>
        <w:pStyle w:val="a3"/>
        <w:numPr>
          <w:ilvl w:val="0"/>
          <w:numId w:val="5"/>
        </w:numPr>
        <w:tabs>
          <w:tab w:val="left" w:pos="1276"/>
        </w:tabs>
        <w:ind w:left="0" w:firstLine="709"/>
        <w:jc w:val="both"/>
        <w:rPr>
          <w:sz w:val="26"/>
          <w:szCs w:val="26"/>
        </w:rPr>
      </w:pPr>
      <w:r w:rsidRPr="00491CDB">
        <w:rPr>
          <w:sz w:val="26"/>
          <w:szCs w:val="26"/>
        </w:rPr>
        <w:t>Комиссия по этике.</w:t>
      </w:r>
    </w:p>
    <w:p w:rsidR="00491F31" w:rsidRPr="00491CDB" w:rsidRDefault="005E3D20" w:rsidP="00DB7048">
      <w:pPr>
        <w:ind w:firstLine="709"/>
        <w:jc w:val="both"/>
        <w:rPr>
          <w:sz w:val="26"/>
          <w:szCs w:val="26"/>
        </w:rPr>
      </w:pPr>
      <w:r w:rsidRPr="00491CDB">
        <w:rPr>
          <w:sz w:val="26"/>
          <w:szCs w:val="26"/>
        </w:rPr>
        <w:t>5</w:t>
      </w:r>
      <w:r w:rsidR="00491F31" w:rsidRPr="00491CDB">
        <w:rPr>
          <w:sz w:val="26"/>
          <w:szCs w:val="26"/>
        </w:rPr>
        <w:t xml:space="preserve">.2. Совет директоров Общества </w:t>
      </w:r>
    </w:p>
    <w:p w:rsidR="00491F31" w:rsidRPr="00491CDB" w:rsidRDefault="00491F31" w:rsidP="00DB7048">
      <w:pPr>
        <w:pStyle w:val="a3"/>
        <w:numPr>
          <w:ilvl w:val="0"/>
          <w:numId w:val="6"/>
        </w:numPr>
        <w:tabs>
          <w:tab w:val="left" w:pos="1276"/>
        </w:tabs>
        <w:ind w:left="0" w:firstLine="709"/>
        <w:jc w:val="both"/>
        <w:rPr>
          <w:sz w:val="26"/>
          <w:szCs w:val="26"/>
        </w:rPr>
      </w:pPr>
      <w:r w:rsidRPr="00491CDB">
        <w:rPr>
          <w:sz w:val="26"/>
          <w:szCs w:val="26"/>
        </w:rPr>
        <w:t>определяет цели, задачи и принципы настоящей Политики;</w:t>
      </w:r>
    </w:p>
    <w:p w:rsidR="00491F31" w:rsidRPr="00491CDB" w:rsidRDefault="00491F31" w:rsidP="002C691D">
      <w:pPr>
        <w:pStyle w:val="a3"/>
        <w:numPr>
          <w:ilvl w:val="0"/>
          <w:numId w:val="6"/>
        </w:numPr>
        <w:tabs>
          <w:tab w:val="left" w:pos="1276"/>
        </w:tabs>
        <w:ind w:left="0" w:firstLine="709"/>
        <w:jc w:val="both"/>
        <w:rPr>
          <w:sz w:val="26"/>
          <w:szCs w:val="26"/>
        </w:rPr>
      </w:pPr>
      <w:r w:rsidRPr="00491CDB">
        <w:rPr>
          <w:sz w:val="26"/>
          <w:szCs w:val="26"/>
        </w:rPr>
        <w:t xml:space="preserve">контролирует общие результаты внедрения и применения Политики в Обществе и </w:t>
      </w:r>
      <w:r w:rsidR="00EC37C3" w:rsidRPr="00491CDB">
        <w:rPr>
          <w:sz w:val="26"/>
          <w:szCs w:val="26"/>
        </w:rPr>
        <w:t>его филиалов</w:t>
      </w:r>
      <w:r w:rsidRPr="00491CDB">
        <w:rPr>
          <w:sz w:val="26"/>
          <w:szCs w:val="26"/>
        </w:rPr>
        <w:t>.</w:t>
      </w:r>
    </w:p>
    <w:p w:rsidR="00491F31" w:rsidRPr="00491CDB" w:rsidRDefault="005E3D20" w:rsidP="008C3288">
      <w:pPr>
        <w:ind w:firstLine="709"/>
        <w:jc w:val="both"/>
        <w:rPr>
          <w:sz w:val="26"/>
          <w:szCs w:val="26"/>
        </w:rPr>
      </w:pPr>
      <w:r w:rsidRPr="00491CDB">
        <w:rPr>
          <w:sz w:val="26"/>
          <w:szCs w:val="26"/>
        </w:rPr>
        <w:t>5</w:t>
      </w:r>
      <w:r w:rsidR="00491F31" w:rsidRPr="00491CDB">
        <w:rPr>
          <w:sz w:val="26"/>
          <w:szCs w:val="26"/>
        </w:rPr>
        <w:t xml:space="preserve">.3. </w:t>
      </w:r>
      <w:r w:rsidR="000D70FC" w:rsidRPr="00491CDB">
        <w:rPr>
          <w:b/>
          <w:sz w:val="26"/>
          <w:szCs w:val="26"/>
        </w:rPr>
        <w:t>Генеральный директор</w:t>
      </w:r>
      <w:r w:rsidR="00491F31" w:rsidRPr="00491CDB">
        <w:rPr>
          <w:sz w:val="26"/>
          <w:szCs w:val="26"/>
        </w:rPr>
        <w:t xml:space="preserve"> Общества:</w:t>
      </w:r>
    </w:p>
    <w:p w:rsidR="00491F31" w:rsidRPr="00491CDB" w:rsidRDefault="00491F31" w:rsidP="00F13F86">
      <w:pPr>
        <w:pStyle w:val="a3"/>
        <w:numPr>
          <w:ilvl w:val="0"/>
          <w:numId w:val="7"/>
        </w:numPr>
        <w:tabs>
          <w:tab w:val="left" w:pos="1276"/>
        </w:tabs>
        <w:ind w:left="0" w:firstLine="709"/>
        <w:jc w:val="both"/>
        <w:rPr>
          <w:sz w:val="26"/>
          <w:szCs w:val="26"/>
        </w:rPr>
      </w:pPr>
      <w:r w:rsidRPr="00491CDB">
        <w:rPr>
          <w:sz w:val="26"/>
          <w:szCs w:val="26"/>
        </w:rPr>
        <w:t>отвечает за организацию мероприятий, направленных на реализацию целей, задач и принципов настоящей Политики, включая определение структурных подразделений, ответственных за разработку антикоррупционных процедур, их внедрение и контроль;</w:t>
      </w:r>
    </w:p>
    <w:p w:rsidR="00491F31" w:rsidRPr="00491CDB" w:rsidRDefault="00491F31" w:rsidP="00F13F86">
      <w:pPr>
        <w:pStyle w:val="a3"/>
        <w:numPr>
          <w:ilvl w:val="0"/>
          <w:numId w:val="7"/>
        </w:numPr>
        <w:tabs>
          <w:tab w:val="left" w:pos="1276"/>
        </w:tabs>
        <w:ind w:left="0" w:firstLine="709"/>
        <w:jc w:val="both"/>
        <w:rPr>
          <w:sz w:val="26"/>
          <w:szCs w:val="26"/>
        </w:rPr>
      </w:pPr>
      <w:r w:rsidRPr="00491CDB">
        <w:rPr>
          <w:sz w:val="26"/>
          <w:szCs w:val="26"/>
        </w:rPr>
        <w:t>обеспечивает вынесение отчетов о реализации мероприятий по соблюдению настоящей Политики на рассмотрение Совета директоров</w:t>
      </w:r>
      <w:r w:rsidR="00BF53D1" w:rsidRPr="00491CDB">
        <w:rPr>
          <w:sz w:val="26"/>
          <w:szCs w:val="26"/>
        </w:rPr>
        <w:t xml:space="preserve"> </w:t>
      </w:r>
      <w:r w:rsidR="000D70FC" w:rsidRPr="00491CDB">
        <w:rPr>
          <w:sz w:val="26"/>
          <w:szCs w:val="26"/>
        </w:rPr>
        <w:t>Общества)</w:t>
      </w:r>
      <w:r w:rsidRPr="00491CDB">
        <w:rPr>
          <w:sz w:val="26"/>
          <w:szCs w:val="26"/>
        </w:rPr>
        <w:t>.</w:t>
      </w:r>
    </w:p>
    <w:p w:rsidR="00491F31" w:rsidRPr="00491CDB" w:rsidRDefault="005E3D20" w:rsidP="00F13F86">
      <w:pPr>
        <w:ind w:firstLine="709"/>
        <w:jc w:val="both"/>
        <w:rPr>
          <w:sz w:val="26"/>
          <w:szCs w:val="26"/>
        </w:rPr>
      </w:pPr>
      <w:r w:rsidRPr="00491CDB">
        <w:rPr>
          <w:sz w:val="26"/>
          <w:szCs w:val="26"/>
        </w:rPr>
        <w:t>5.</w:t>
      </w:r>
      <w:r w:rsidR="00491F31" w:rsidRPr="00491CDB">
        <w:rPr>
          <w:sz w:val="26"/>
          <w:szCs w:val="26"/>
        </w:rPr>
        <w:t xml:space="preserve">4. </w:t>
      </w:r>
      <w:r w:rsidR="000D70FC" w:rsidRPr="00491CDB">
        <w:rPr>
          <w:b/>
          <w:sz w:val="26"/>
          <w:szCs w:val="26"/>
        </w:rPr>
        <w:t xml:space="preserve">Служба экономической безопасности </w:t>
      </w:r>
      <w:r w:rsidR="00491F31" w:rsidRPr="00491CDB">
        <w:rPr>
          <w:sz w:val="26"/>
          <w:szCs w:val="26"/>
        </w:rPr>
        <w:t>Общества в порядке, предусмотренном локальными нормативными документами (актами) Общества:</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знакомит работников Общества с настоящей Политикой посредством корпоративной системы документооборота;</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разрабатывает программу антикоррупционных мероприятий, организовывает и обеспечивает проведение мероприятий, направленных на реализацию принципов и требований настоящей Политики;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 xml:space="preserve">осуществляет контроль соответствия антикоррупционной деятельности Общества и </w:t>
      </w:r>
      <w:r w:rsidR="00117017" w:rsidRPr="00491CDB">
        <w:rPr>
          <w:sz w:val="26"/>
          <w:szCs w:val="26"/>
        </w:rPr>
        <w:t>его филиалов</w:t>
      </w:r>
      <w:r w:rsidRPr="00491CDB">
        <w:rPr>
          <w:sz w:val="26"/>
          <w:szCs w:val="26"/>
        </w:rPr>
        <w:t xml:space="preserve"> требованиям, налагаемым на нее законодательством Российской Федерации и иными обязательными для исполнения регулирующими документами (через корпоративные процедуры);</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проводит контрольные и аналитические процедуры, направленные на выявление и оценку рисков коррупционных правонарушений;</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разрабатывает контрольные мероприятия/рекомендации, направленные на минимизацию рисков совершения коррупционных правонарушений;</w:t>
      </w:r>
    </w:p>
    <w:p w:rsidR="00491F31" w:rsidRPr="003423A1" w:rsidRDefault="00491F31" w:rsidP="00F13F86">
      <w:pPr>
        <w:pStyle w:val="a3"/>
        <w:numPr>
          <w:ilvl w:val="0"/>
          <w:numId w:val="8"/>
        </w:numPr>
        <w:tabs>
          <w:tab w:val="left" w:pos="1276"/>
        </w:tabs>
        <w:ind w:left="0" w:firstLine="709"/>
        <w:jc w:val="both"/>
        <w:rPr>
          <w:sz w:val="26"/>
          <w:szCs w:val="26"/>
        </w:rPr>
      </w:pPr>
      <w:r w:rsidRPr="00491CDB">
        <w:rPr>
          <w:sz w:val="26"/>
          <w:szCs w:val="26"/>
        </w:rPr>
        <w:t xml:space="preserve">организует рассмотрение и проводит </w:t>
      </w:r>
      <w:r w:rsidR="00117017" w:rsidRPr="00491CDB">
        <w:rPr>
          <w:sz w:val="26"/>
          <w:szCs w:val="26"/>
        </w:rPr>
        <w:t xml:space="preserve">с заинтересованными службами, касаемо описанных событий, </w:t>
      </w:r>
      <w:r w:rsidRPr="00491CDB">
        <w:rPr>
          <w:sz w:val="26"/>
          <w:szCs w:val="26"/>
        </w:rPr>
        <w:t xml:space="preserve">проверку сообщений, поступивших на Линию доверия </w:t>
      </w:r>
      <w:r w:rsidR="00BF53D1" w:rsidRPr="00491CDB">
        <w:rPr>
          <w:sz w:val="26"/>
          <w:szCs w:val="26"/>
        </w:rPr>
        <w:t>Группы РусГидро</w:t>
      </w:r>
      <w:r w:rsidRPr="00491CDB">
        <w:rPr>
          <w:sz w:val="26"/>
          <w:szCs w:val="26"/>
        </w:rPr>
        <w:t xml:space="preserve">, а также иными способами, о случаях склонения работников к совершению коррупционных и иных правонарушений в интересах или от имени иной организации, а также о возможных фактах совершения коррупционных и иных правонарушений </w:t>
      </w:r>
      <w:r w:rsidRPr="003423A1">
        <w:rPr>
          <w:sz w:val="26"/>
          <w:szCs w:val="26"/>
        </w:rPr>
        <w:t>работниками и (или) контрагентами Общества</w:t>
      </w:r>
    </w:p>
    <w:p w:rsidR="003423A1" w:rsidRPr="003423A1" w:rsidRDefault="003423A1" w:rsidP="003423A1">
      <w:pPr>
        <w:pStyle w:val="a3"/>
        <w:widowControl/>
        <w:numPr>
          <w:ilvl w:val="0"/>
          <w:numId w:val="8"/>
        </w:numPr>
        <w:tabs>
          <w:tab w:val="left" w:pos="1276"/>
        </w:tabs>
        <w:ind w:left="0" w:firstLine="709"/>
        <w:jc w:val="both"/>
        <w:rPr>
          <w:sz w:val="26"/>
          <w:szCs w:val="26"/>
        </w:rPr>
      </w:pPr>
      <w:r w:rsidRPr="003423A1">
        <w:rPr>
          <w:sz w:val="26"/>
          <w:szCs w:val="26"/>
        </w:rPr>
        <w:t>организовывает сбор и контролирует представление в ПАО «РусГидро» Сведений о доходах работниками (декларантами) Общества, на которых возлагается обязанность представлять Сведения о доходах, в порядке, сроки, объеме и по форме, предусмотренными локальными нормативными документами (актами) Общества и ПАО</w:t>
      </w:r>
      <w:r w:rsidR="00436F1F">
        <w:rPr>
          <w:sz w:val="26"/>
          <w:szCs w:val="26"/>
        </w:rPr>
        <w:t> </w:t>
      </w:r>
      <w:r w:rsidRPr="003423A1">
        <w:rPr>
          <w:sz w:val="26"/>
          <w:szCs w:val="26"/>
        </w:rPr>
        <w:t>«РусГидро»;</w:t>
      </w:r>
    </w:p>
    <w:p w:rsidR="00491F31" w:rsidRPr="00491CDB" w:rsidRDefault="00491F31" w:rsidP="00F13F86">
      <w:pPr>
        <w:pStyle w:val="a3"/>
        <w:numPr>
          <w:ilvl w:val="0"/>
          <w:numId w:val="8"/>
        </w:numPr>
        <w:tabs>
          <w:tab w:val="left" w:pos="1276"/>
        </w:tabs>
        <w:ind w:left="0" w:firstLine="709"/>
        <w:jc w:val="both"/>
        <w:rPr>
          <w:sz w:val="26"/>
          <w:szCs w:val="26"/>
        </w:rPr>
      </w:pPr>
      <w:r w:rsidRPr="003423A1">
        <w:rPr>
          <w:sz w:val="26"/>
          <w:szCs w:val="26"/>
        </w:rPr>
        <w:t>оказывает содействие уполномоченным представителям контрольно-надзорных и правоохранительных органов при</w:t>
      </w:r>
      <w:r w:rsidRPr="00491CDB">
        <w:rPr>
          <w:sz w:val="26"/>
          <w:szCs w:val="26"/>
        </w:rPr>
        <w:t xml:space="preserve"> проведении ими инспекционных проверок деятельности Общества </w:t>
      </w:r>
      <w:r w:rsidR="00BE7E7A" w:rsidRPr="00491CDB">
        <w:rPr>
          <w:sz w:val="26"/>
          <w:szCs w:val="26"/>
        </w:rPr>
        <w:t>п</w:t>
      </w:r>
      <w:r w:rsidRPr="00491CDB">
        <w:rPr>
          <w:sz w:val="26"/>
          <w:szCs w:val="26"/>
        </w:rPr>
        <w:t>о вопросам предупреждения и противодействия коррупции;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 xml:space="preserve">проводит оценку результатов антикоррупционной работы и подготовку соответствующих отчетных материалов </w:t>
      </w:r>
      <w:r w:rsidR="00BE7E7A" w:rsidRPr="00491CDB">
        <w:rPr>
          <w:b/>
          <w:sz w:val="26"/>
          <w:szCs w:val="26"/>
        </w:rPr>
        <w:t>Генеральному директору Общества</w:t>
      </w:r>
      <w:r w:rsidRPr="00491CDB">
        <w:rPr>
          <w:sz w:val="26"/>
          <w:szCs w:val="26"/>
        </w:rPr>
        <w:t>;</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 xml:space="preserve">координирует деятельность </w:t>
      </w:r>
      <w:r w:rsidR="00B0274B" w:rsidRPr="00491CDB">
        <w:rPr>
          <w:sz w:val="26"/>
          <w:szCs w:val="26"/>
        </w:rPr>
        <w:t xml:space="preserve">филиалов Общества и его </w:t>
      </w:r>
      <w:r w:rsidRPr="00491CDB">
        <w:rPr>
          <w:sz w:val="26"/>
          <w:szCs w:val="26"/>
        </w:rPr>
        <w:t>структурных подразделений в области реализации настоящей Политики;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принимает участие в проведении саммитов, научно-практических семинаров, конференций российского и международного уровня в сфере противодействия и профилактики коррупции;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участвует в осуществлении взаимодействия с органами государственной власти и органами местного самоуправления, научными и образовательными организациями и учреждениями по вопросам противодействия и профилактики коррупции;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осуществляет мониторинг российского, применимого зарубежного и международного антикоррупционного законодательства, а также судебной практики и отслеживает вносимые в них изменения;</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осуществляет плановые и внеплановые проверки соблюдения принципов Политики, составляет отчеты по результатам проведенных проверок;</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осуществляет разработку локальных нормативных документов (актов) Общества в сфере противодействия и профилактики коррупции и инициирует их актуализацию по мере необходимости.</w:t>
      </w:r>
    </w:p>
    <w:p w:rsidR="00491F31" w:rsidRPr="00491CDB" w:rsidRDefault="00491F31" w:rsidP="00F13F86">
      <w:pPr>
        <w:pStyle w:val="a3"/>
        <w:numPr>
          <w:ilvl w:val="0"/>
          <w:numId w:val="8"/>
        </w:numPr>
        <w:tabs>
          <w:tab w:val="left" w:pos="1276"/>
        </w:tabs>
        <w:ind w:left="0" w:firstLine="709"/>
        <w:jc w:val="both"/>
        <w:rPr>
          <w:sz w:val="26"/>
          <w:szCs w:val="26"/>
        </w:rPr>
      </w:pPr>
      <w:r w:rsidRPr="00491CDB">
        <w:rPr>
          <w:sz w:val="26"/>
          <w:szCs w:val="26"/>
        </w:rPr>
        <w:t>обеспечивает вынесение отчетов о реализации мероприятий по соблюдению Политики на рассмотрение Совет</w:t>
      </w:r>
      <w:r w:rsidR="00BA619D" w:rsidRPr="00491CDB">
        <w:rPr>
          <w:sz w:val="26"/>
          <w:szCs w:val="26"/>
        </w:rPr>
        <w:t>а</w:t>
      </w:r>
      <w:r w:rsidRPr="00491CDB">
        <w:rPr>
          <w:sz w:val="26"/>
          <w:szCs w:val="26"/>
        </w:rPr>
        <w:t xml:space="preserve"> директоров Общества.</w:t>
      </w:r>
    </w:p>
    <w:p w:rsidR="00491F31" w:rsidRPr="00491CDB" w:rsidRDefault="00491F31" w:rsidP="00F13F86">
      <w:pPr>
        <w:pStyle w:val="a3"/>
        <w:numPr>
          <w:ilvl w:val="0"/>
          <w:numId w:val="9"/>
        </w:numPr>
        <w:tabs>
          <w:tab w:val="left" w:pos="1276"/>
        </w:tabs>
        <w:ind w:left="0" w:firstLine="709"/>
        <w:jc w:val="both"/>
        <w:rPr>
          <w:sz w:val="26"/>
          <w:szCs w:val="26"/>
        </w:rPr>
      </w:pPr>
      <w:r w:rsidRPr="00491CDB">
        <w:rPr>
          <w:sz w:val="26"/>
          <w:szCs w:val="26"/>
        </w:rPr>
        <w:t>осуществляет</w:t>
      </w:r>
      <w:r w:rsidRPr="00491CDB">
        <w:rPr>
          <w:sz w:val="26"/>
          <w:szCs w:val="26"/>
          <w:lang w:val="x-none"/>
        </w:rPr>
        <w:t xml:space="preserve"> мероприяти</w:t>
      </w:r>
      <w:r w:rsidRPr="00491CDB">
        <w:rPr>
          <w:sz w:val="26"/>
          <w:szCs w:val="26"/>
        </w:rPr>
        <w:t>я</w:t>
      </w:r>
      <w:r w:rsidRPr="00491CDB">
        <w:rPr>
          <w:sz w:val="26"/>
          <w:szCs w:val="26"/>
          <w:lang w:val="x-none"/>
        </w:rPr>
        <w:t xml:space="preserve"> по проверке кандидатов при </w:t>
      </w:r>
      <w:r w:rsidRPr="00491CDB">
        <w:rPr>
          <w:sz w:val="26"/>
          <w:szCs w:val="26"/>
        </w:rPr>
        <w:t>приеме на работу в Общество на предмет выявления и предупреждения попыток трудоустройства в Общество лиц, представляющих угрозу для внутренней безопасности Общества;</w:t>
      </w:r>
    </w:p>
    <w:p w:rsidR="00491F31" w:rsidRPr="00491CDB" w:rsidRDefault="00491F31" w:rsidP="00F13F86">
      <w:pPr>
        <w:pStyle w:val="a3"/>
        <w:numPr>
          <w:ilvl w:val="0"/>
          <w:numId w:val="9"/>
        </w:numPr>
        <w:tabs>
          <w:tab w:val="left" w:pos="1276"/>
        </w:tabs>
        <w:ind w:left="0" w:firstLine="709"/>
        <w:jc w:val="both"/>
        <w:rPr>
          <w:sz w:val="26"/>
          <w:szCs w:val="26"/>
        </w:rPr>
      </w:pPr>
      <w:r w:rsidRPr="00491CDB">
        <w:rPr>
          <w:sz w:val="26"/>
          <w:szCs w:val="26"/>
        </w:rPr>
        <w:t>осуществляет взаимодействие с правоохранительными и иными государственными органами, юридическими и физическими лицами, подразделениями служб безопасности других организаций по вопросам предупреждения и противодействия коррупции, а также обеспечения внутренней безопасности Общества и его филиалов;</w:t>
      </w:r>
    </w:p>
    <w:p w:rsidR="00491F31" w:rsidRPr="00491CDB" w:rsidRDefault="00491F31" w:rsidP="00F13F86">
      <w:pPr>
        <w:pStyle w:val="a3"/>
        <w:numPr>
          <w:ilvl w:val="1"/>
          <w:numId w:val="9"/>
        </w:numPr>
        <w:tabs>
          <w:tab w:val="left" w:pos="1276"/>
        </w:tabs>
        <w:ind w:left="0" w:firstLine="709"/>
        <w:jc w:val="both"/>
        <w:rPr>
          <w:rFonts w:eastAsia="Times New Roman"/>
          <w:sz w:val="26"/>
          <w:szCs w:val="26"/>
          <w:lang w:eastAsia="ru-RU"/>
        </w:rPr>
      </w:pPr>
      <w:r w:rsidRPr="00491CDB">
        <w:rPr>
          <w:rFonts w:eastAsia="Times New Roman"/>
          <w:sz w:val="26"/>
          <w:szCs w:val="26"/>
          <w:lang w:eastAsia="ru-RU"/>
        </w:rPr>
        <w:t>проводит предупредительно-профилактические мероприятия и целенаправленные служебные проверки по выявлению и пресечению противоправной‚ недобросовестной или некомпетентной деятельности отдельных работников Общества и его филиалов;</w:t>
      </w:r>
    </w:p>
    <w:p w:rsidR="00491F31" w:rsidRPr="00491CDB" w:rsidRDefault="00491F31" w:rsidP="00F13F86">
      <w:pPr>
        <w:pStyle w:val="a3"/>
        <w:numPr>
          <w:ilvl w:val="0"/>
          <w:numId w:val="9"/>
        </w:numPr>
        <w:tabs>
          <w:tab w:val="left" w:pos="1276"/>
        </w:tabs>
        <w:ind w:left="0" w:firstLine="709"/>
        <w:jc w:val="both"/>
        <w:rPr>
          <w:sz w:val="26"/>
          <w:szCs w:val="26"/>
        </w:rPr>
      </w:pPr>
      <w:r w:rsidRPr="00491CDB">
        <w:rPr>
          <w:sz w:val="26"/>
          <w:szCs w:val="26"/>
        </w:rPr>
        <w:t>проводит самостоятельно</w:t>
      </w:r>
      <w:r w:rsidR="00B0274B" w:rsidRPr="00491CDB">
        <w:rPr>
          <w:sz w:val="26"/>
          <w:szCs w:val="26"/>
        </w:rPr>
        <w:t xml:space="preserve"> </w:t>
      </w:r>
      <w:r w:rsidRPr="00491CDB">
        <w:rPr>
          <w:sz w:val="26"/>
          <w:szCs w:val="26"/>
        </w:rPr>
        <w:t>проверки</w:t>
      </w:r>
      <w:r w:rsidR="00BA619D" w:rsidRPr="00491CDB">
        <w:rPr>
          <w:sz w:val="26"/>
          <w:szCs w:val="26"/>
        </w:rPr>
        <w:t>/расследования по фактам/случаям</w:t>
      </w:r>
      <w:r w:rsidRPr="00491CDB">
        <w:rPr>
          <w:sz w:val="26"/>
          <w:szCs w:val="26"/>
        </w:rPr>
        <w:t xml:space="preserve"> склонения работников к совершению коррупционных и иных правонарушений в интересах или от имени иной организации, а также о возможных фактах совершения коррупционных и иных правонарушений работниками, партнерами, контрагентами Общества или иными лицами;</w:t>
      </w:r>
    </w:p>
    <w:p w:rsidR="00F91863" w:rsidRPr="00491CDB" w:rsidRDefault="00491F31" w:rsidP="00F13F86">
      <w:pPr>
        <w:pStyle w:val="a3"/>
        <w:numPr>
          <w:ilvl w:val="1"/>
          <w:numId w:val="9"/>
        </w:numPr>
        <w:tabs>
          <w:tab w:val="left" w:pos="1276"/>
        </w:tabs>
        <w:ind w:left="0" w:firstLine="709"/>
        <w:jc w:val="both"/>
        <w:rPr>
          <w:sz w:val="26"/>
          <w:szCs w:val="26"/>
        </w:rPr>
      </w:pPr>
      <w:r w:rsidRPr="00491CDB">
        <w:rPr>
          <w:sz w:val="26"/>
          <w:szCs w:val="26"/>
        </w:rPr>
        <w:t>принимает участие в проведении саммитов, научно-практических семинаров, конференций российского и международного уровня в сфере противодействия и профилактики коррупции</w:t>
      </w:r>
      <w:r w:rsidR="00F91863" w:rsidRPr="00491CDB">
        <w:rPr>
          <w:sz w:val="26"/>
          <w:szCs w:val="26"/>
        </w:rPr>
        <w:t>;</w:t>
      </w:r>
    </w:p>
    <w:p w:rsidR="00491F31" w:rsidRPr="006674E4" w:rsidRDefault="00F91863" w:rsidP="00D96B10">
      <w:pPr>
        <w:pStyle w:val="a3"/>
        <w:numPr>
          <w:ilvl w:val="0"/>
          <w:numId w:val="9"/>
        </w:numPr>
        <w:tabs>
          <w:tab w:val="left" w:pos="1276"/>
        </w:tabs>
        <w:ind w:left="0" w:firstLine="709"/>
        <w:jc w:val="both"/>
        <w:rPr>
          <w:sz w:val="26"/>
          <w:szCs w:val="26"/>
        </w:rPr>
      </w:pPr>
      <w:r w:rsidRPr="00491CDB">
        <w:rPr>
          <w:sz w:val="26"/>
          <w:szCs w:val="26"/>
        </w:rPr>
        <w:t>осуществляет при необходимости взаимодействие с ПАО «РусГидро» в отношении перечня работников Общества, обязанных представлять Сведения о доходах.</w:t>
      </w:r>
    </w:p>
    <w:p w:rsidR="00491F31" w:rsidRPr="00491CDB" w:rsidRDefault="00123805" w:rsidP="00C76119">
      <w:pPr>
        <w:ind w:firstLine="709"/>
        <w:jc w:val="both"/>
        <w:rPr>
          <w:rFonts w:eastAsia="Times New Roman"/>
          <w:sz w:val="26"/>
          <w:szCs w:val="26"/>
          <w:lang w:eastAsia="ru-RU"/>
        </w:rPr>
      </w:pPr>
      <w:r w:rsidRPr="00491CDB">
        <w:rPr>
          <w:sz w:val="26"/>
          <w:szCs w:val="26"/>
        </w:rPr>
        <w:t>5.5</w:t>
      </w:r>
      <w:r w:rsidR="00C15D25" w:rsidRPr="00491CDB">
        <w:rPr>
          <w:sz w:val="26"/>
          <w:szCs w:val="26"/>
        </w:rPr>
        <w:t>.</w:t>
      </w:r>
      <w:r w:rsidR="00491F31" w:rsidRPr="00491CDB">
        <w:rPr>
          <w:sz w:val="26"/>
          <w:szCs w:val="26"/>
        </w:rPr>
        <w:t xml:space="preserve"> </w:t>
      </w:r>
      <w:r w:rsidR="00F91863" w:rsidRPr="00491CDB">
        <w:rPr>
          <w:b/>
          <w:sz w:val="26"/>
          <w:szCs w:val="26"/>
        </w:rPr>
        <w:t xml:space="preserve">Управление по работе с персоналом </w:t>
      </w:r>
      <w:r w:rsidR="00491F31" w:rsidRPr="00491CDB">
        <w:rPr>
          <w:sz w:val="26"/>
          <w:szCs w:val="26"/>
        </w:rPr>
        <w:t>Общества в порядке, предусмотренном локальными нормативными документами (актами) Общества:</w:t>
      </w:r>
    </w:p>
    <w:p w:rsidR="00491F31" w:rsidRPr="00491CDB" w:rsidRDefault="00491F31" w:rsidP="009E5114">
      <w:pPr>
        <w:pStyle w:val="a3"/>
        <w:numPr>
          <w:ilvl w:val="0"/>
          <w:numId w:val="10"/>
        </w:numPr>
        <w:tabs>
          <w:tab w:val="left" w:pos="1276"/>
        </w:tabs>
        <w:ind w:left="0" w:firstLine="709"/>
        <w:jc w:val="both"/>
        <w:rPr>
          <w:sz w:val="26"/>
          <w:szCs w:val="26"/>
        </w:rPr>
      </w:pPr>
      <w:r w:rsidRPr="00491CDB">
        <w:rPr>
          <w:sz w:val="26"/>
          <w:szCs w:val="26"/>
        </w:rPr>
        <w:t>ознакамливает вновь принимаемых работников с настоящей Политикой под роспись при приеме на работу;</w:t>
      </w:r>
    </w:p>
    <w:p w:rsidR="00491F31" w:rsidRPr="00491CDB" w:rsidRDefault="00491F31" w:rsidP="00DB7048">
      <w:pPr>
        <w:pStyle w:val="a3"/>
        <w:numPr>
          <w:ilvl w:val="0"/>
          <w:numId w:val="10"/>
        </w:numPr>
        <w:tabs>
          <w:tab w:val="left" w:pos="1276"/>
        </w:tabs>
        <w:ind w:left="0" w:firstLine="709"/>
        <w:jc w:val="both"/>
        <w:rPr>
          <w:sz w:val="26"/>
          <w:szCs w:val="26"/>
        </w:rPr>
      </w:pPr>
      <w:r w:rsidRPr="00491CDB">
        <w:rPr>
          <w:sz w:val="26"/>
          <w:szCs w:val="26"/>
        </w:rPr>
        <w:t>формирует и утверждает планы-графики проведения оценки знаний (тестирования) персонала по вопросам антикоррупционного законодательства Российской Федерации;</w:t>
      </w:r>
    </w:p>
    <w:p w:rsidR="00491F31" w:rsidRPr="00491CDB" w:rsidRDefault="00BA619D" w:rsidP="00DB7048">
      <w:pPr>
        <w:pStyle w:val="a3"/>
        <w:numPr>
          <w:ilvl w:val="0"/>
          <w:numId w:val="10"/>
        </w:numPr>
        <w:tabs>
          <w:tab w:val="left" w:pos="1276"/>
        </w:tabs>
        <w:ind w:left="0" w:firstLine="851"/>
        <w:jc w:val="both"/>
        <w:rPr>
          <w:sz w:val="26"/>
          <w:szCs w:val="26"/>
        </w:rPr>
      </w:pPr>
      <w:r w:rsidRPr="00491CDB">
        <w:rPr>
          <w:sz w:val="26"/>
          <w:szCs w:val="26"/>
        </w:rPr>
        <w:t>разраб</w:t>
      </w:r>
      <w:r w:rsidR="00F91863" w:rsidRPr="00491CDB">
        <w:rPr>
          <w:sz w:val="26"/>
          <w:szCs w:val="26"/>
        </w:rPr>
        <w:t>а</w:t>
      </w:r>
      <w:r w:rsidRPr="00491CDB">
        <w:rPr>
          <w:sz w:val="26"/>
          <w:szCs w:val="26"/>
        </w:rPr>
        <w:t>т</w:t>
      </w:r>
      <w:r w:rsidR="00F91863" w:rsidRPr="00491CDB">
        <w:rPr>
          <w:sz w:val="26"/>
          <w:szCs w:val="26"/>
        </w:rPr>
        <w:t xml:space="preserve">ывает </w:t>
      </w:r>
      <w:r w:rsidR="006C4886" w:rsidRPr="00C02A4F">
        <w:rPr>
          <w:sz w:val="26"/>
          <w:szCs w:val="26"/>
        </w:rPr>
        <w:t>(при необходимости)</w:t>
      </w:r>
      <w:r w:rsidR="006C4886" w:rsidRPr="006C4886">
        <w:rPr>
          <w:sz w:val="26"/>
          <w:szCs w:val="26"/>
        </w:rPr>
        <w:t xml:space="preserve"> </w:t>
      </w:r>
      <w:r w:rsidR="00F91863" w:rsidRPr="00491CDB">
        <w:rPr>
          <w:sz w:val="26"/>
          <w:szCs w:val="26"/>
        </w:rPr>
        <w:t>совместно с управлением корпоративной работы и системы менеджмента качества</w:t>
      </w:r>
      <w:r w:rsidRPr="00491CDB">
        <w:rPr>
          <w:sz w:val="26"/>
          <w:szCs w:val="26"/>
        </w:rPr>
        <w:t xml:space="preserve">, </w:t>
      </w:r>
      <w:r w:rsidR="00491F31" w:rsidRPr="00491CDB">
        <w:rPr>
          <w:sz w:val="26"/>
          <w:szCs w:val="26"/>
        </w:rPr>
        <w:t>тест</w:t>
      </w:r>
      <w:r w:rsidR="00F91863" w:rsidRPr="00491CDB">
        <w:rPr>
          <w:sz w:val="26"/>
          <w:szCs w:val="26"/>
        </w:rPr>
        <w:t>ы</w:t>
      </w:r>
      <w:r w:rsidR="00491F31" w:rsidRPr="00491CDB">
        <w:rPr>
          <w:sz w:val="26"/>
          <w:szCs w:val="26"/>
        </w:rPr>
        <w:t xml:space="preserve"> для оценки знаний работников Общества, замещающих должности, входящие в Перечень должностей </w:t>
      </w:r>
      <w:r w:rsidR="00F91863" w:rsidRPr="00491CDB">
        <w:rPr>
          <w:b/>
          <w:sz w:val="26"/>
          <w:szCs w:val="26"/>
        </w:rPr>
        <w:t>АО «ДРСК»</w:t>
      </w:r>
      <w:r w:rsidR="00491F31" w:rsidRPr="00491CDB">
        <w:rPr>
          <w:sz w:val="26"/>
          <w:szCs w:val="26"/>
        </w:rPr>
        <w:t xml:space="preserve">, подверженных коррупционным рискам (приложение </w:t>
      </w:r>
      <w:r w:rsidR="006C4886">
        <w:rPr>
          <w:sz w:val="26"/>
          <w:szCs w:val="26"/>
        </w:rPr>
        <w:t xml:space="preserve">А </w:t>
      </w:r>
      <w:r w:rsidR="00491F31" w:rsidRPr="00491CDB">
        <w:rPr>
          <w:sz w:val="26"/>
          <w:szCs w:val="26"/>
        </w:rPr>
        <w:t>к настоящей Политике), по вопросам антикоррупционного законодательства Российской Федерации;</w:t>
      </w:r>
    </w:p>
    <w:p w:rsidR="00491F31" w:rsidRPr="00491CDB" w:rsidRDefault="00BA619D" w:rsidP="00DB7048">
      <w:pPr>
        <w:pStyle w:val="a3"/>
        <w:numPr>
          <w:ilvl w:val="0"/>
          <w:numId w:val="10"/>
        </w:numPr>
        <w:tabs>
          <w:tab w:val="left" w:pos="1276"/>
        </w:tabs>
        <w:ind w:left="0" w:firstLine="851"/>
        <w:jc w:val="both"/>
        <w:rPr>
          <w:sz w:val="26"/>
          <w:szCs w:val="26"/>
        </w:rPr>
      </w:pPr>
      <w:r w:rsidRPr="00491CDB">
        <w:rPr>
          <w:sz w:val="26"/>
          <w:szCs w:val="26"/>
        </w:rPr>
        <w:t>обеспечивает и контролирует проведение</w:t>
      </w:r>
      <w:r w:rsidR="00491F31" w:rsidRPr="00491CDB">
        <w:rPr>
          <w:sz w:val="26"/>
          <w:szCs w:val="26"/>
        </w:rPr>
        <w:t xml:space="preserve"> регулярн</w:t>
      </w:r>
      <w:r w:rsidRPr="00491CDB">
        <w:rPr>
          <w:sz w:val="26"/>
          <w:szCs w:val="26"/>
        </w:rPr>
        <w:t>ой</w:t>
      </w:r>
      <w:r w:rsidR="00491F31" w:rsidRPr="00491CDB">
        <w:rPr>
          <w:sz w:val="26"/>
          <w:szCs w:val="26"/>
        </w:rPr>
        <w:t xml:space="preserve"> оценк</w:t>
      </w:r>
      <w:r w:rsidRPr="00491CDB">
        <w:rPr>
          <w:sz w:val="26"/>
          <w:szCs w:val="26"/>
        </w:rPr>
        <w:t>и</w:t>
      </w:r>
      <w:r w:rsidR="00491F31" w:rsidRPr="00491CDB">
        <w:rPr>
          <w:sz w:val="26"/>
          <w:szCs w:val="26"/>
        </w:rPr>
        <w:t xml:space="preserve"> знаний (тестирование) работников, замещающих должности, входящие в Перечень должностей </w:t>
      </w:r>
      <w:r w:rsidR="00F91863" w:rsidRPr="00491CDB">
        <w:rPr>
          <w:b/>
          <w:sz w:val="26"/>
          <w:szCs w:val="26"/>
        </w:rPr>
        <w:t>АО «ДРСК»</w:t>
      </w:r>
      <w:r w:rsidR="00491F31" w:rsidRPr="00491CDB">
        <w:rPr>
          <w:sz w:val="26"/>
          <w:szCs w:val="26"/>
        </w:rPr>
        <w:t>, подверженных коррупционным рискам (приложение к настоящей Политике), по вопросам антикоррупционного законодательства Российской Федерации;</w:t>
      </w:r>
    </w:p>
    <w:p w:rsidR="00BA619D" w:rsidRPr="00491CDB" w:rsidRDefault="00BA619D" w:rsidP="002C691D">
      <w:pPr>
        <w:pStyle w:val="a3"/>
        <w:numPr>
          <w:ilvl w:val="0"/>
          <w:numId w:val="10"/>
        </w:numPr>
        <w:tabs>
          <w:tab w:val="left" w:pos="1276"/>
        </w:tabs>
        <w:ind w:left="0" w:firstLine="851"/>
        <w:jc w:val="both"/>
        <w:rPr>
          <w:sz w:val="26"/>
          <w:szCs w:val="26"/>
        </w:rPr>
      </w:pPr>
      <w:r w:rsidRPr="00491CDB">
        <w:rPr>
          <w:sz w:val="26"/>
          <w:szCs w:val="26"/>
        </w:rPr>
        <w:t xml:space="preserve">осуществляет формирование, </w:t>
      </w:r>
      <w:r w:rsidR="00491F31" w:rsidRPr="00491CDB">
        <w:rPr>
          <w:sz w:val="26"/>
          <w:szCs w:val="26"/>
        </w:rPr>
        <w:t>актуализацию</w:t>
      </w:r>
      <w:r w:rsidRPr="00491CDB">
        <w:rPr>
          <w:sz w:val="26"/>
          <w:szCs w:val="26"/>
        </w:rPr>
        <w:t xml:space="preserve"> и направление в ПАО «РусГидро»</w:t>
      </w:r>
      <w:r w:rsidR="00491F31" w:rsidRPr="00491CDB">
        <w:rPr>
          <w:sz w:val="26"/>
          <w:szCs w:val="26"/>
        </w:rPr>
        <w:t xml:space="preserve"> списков декларантов (включая членов их семей и близких родственников)</w:t>
      </w:r>
      <w:r w:rsidRPr="00491CDB">
        <w:rPr>
          <w:sz w:val="26"/>
          <w:szCs w:val="26"/>
        </w:rPr>
        <w:t xml:space="preserve"> Общества</w:t>
      </w:r>
      <w:r w:rsidR="00491F31" w:rsidRPr="00491CDB">
        <w:rPr>
          <w:sz w:val="26"/>
          <w:szCs w:val="26"/>
        </w:rPr>
        <w:t>, представляющих Сведения о доходах;</w:t>
      </w:r>
      <w:r w:rsidRPr="00491CDB">
        <w:rPr>
          <w:sz w:val="26"/>
          <w:szCs w:val="26"/>
        </w:rPr>
        <w:t xml:space="preserve"> </w:t>
      </w:r>
    </w:p>
    <w:p w:rsidR="00BA619D" w:rsidRPr="00491CDB" w:rsidRDefault="00BA619D" w:rsidP="008C3288">
      <w:pPr>
        <w:pStyle w:val="a3"/>
        <w:numPr>
          <w:ilvl w:val="0"/>
          <w:numId w:val="10"/>
        </w:numPr>
        <w:tabs>
          <w:tab w:val="left" w:pos="1276"/>
        </w:tabs>
        <w:ind w:left="0" w:firstLine="851"/>
        <w:jc w:val="both"/>
        <w:rPr>
          <w:sz w:val="26"/>
          <w:szCs w:val="26"/>
        </w:rPr>
      </w:pPr>
      <w:r w:rsidRPr="00491CDB">
        <w:rPr>
          <w:sz w:val="26"/>
          <w:szCs w:val="26"/>
        </w:rPr>
        <w:t xml:space="preserve">организовывает сбор и </w:t>
      </w:r>
      <w:r w:rsidR="00C06D40" w:rsidRPr="00491CDB">
        <w:rPr>
          <w:sz w:val="26"/>
          <w:szCs w:val="26"/>
        </w:rPr>
        <w:t>контролирует направление в ПАО «РусГидро»</w:t>
      </w:r>
      <w:r w:rsidRPr="00491CDB">
        <w:rPr>
          <w:sz w:val="26"/>
          <w:szCs w:val="26"/>
        </w:rPr>
        <w:t xml:space="preserve"> Сведений о доходах, представленных кандидатами;</w:t>
      </w:r>
    </w:p>
    <w:p w:rsidR="00491F31" w:rsidRPr="00491CDB" w:rsidRDefault="00123805" w:rsidP="007F187E">
      <w:pPr>
        <w:pStyle w:val="9"/>
        <w:shd w:val="clear" w:color="auto" w:fill="auto"/>
        <w:tabs>
          <w:tab w:val="left" w:pos="0"/>
        </w:tabs>
        <w:spacing w:line="240" w:lineRule="auto"/>
        <w:ind w:right="20" w:firstLine="709"/>
        <w:jc w:val="both"/>
        <w:rPr>
          <w:sz w:val="26"/>
          <w:szCs w:val="26"/>
        </w:rPr>
      </w:pPr>
      <w:r w:rsidRPr="00491CDB">
        <w:rPr>
          <w:sz w:val="26"/>
          <w:szCs w:val="26"/>
        </w:rPr>
        <w:t>5.6</w:t>
      </w:r>
      <w:r w:rsidR="00C15D25" w:rsidRPr="00491CDB">
        <w:rPr>
          <w:sz w:val="26"/>
          <w:szCs w:val="26"/>
        </w:rPr>
        <w:t>.</w:t>
      </w:r>
      <w:r w:rsidRPr="00491CDB">
        <w:rPr>
          <w:sz w:val="26"/>
          <w:szCs w:val="26"/>
        </w:rPr>
        <w:t xml:space="preserve"> </w:t>
      </w:r>
      <w:r w:rsidR="00491F31" w:rsidRPr="00491CDB">
        <w:rPr>
          <w:sz w:val="26"/>
          <w:szCs w:val="26"/>
        </w:rPr>
        <w:t xml:space="preserve">Комиссия по этике в порядке, предусмотренном локальными нормативными документами (актами) Общества, осуществляет </w:t>
      </w:r>
      <w:r w:rsidR="00491F31" w:rsidRPr="00491CDB">
        <w:rPr>
          <w:rFonts w:eastAsia="Calibri"/>
          <w:sz w:val="26"/>
          <w:szCs w:val="26"/>
          <w:lang w:eastAsia="en-US"/>
        </w:rPr>
        <w:t>рассмотрение, принимает решения о проведении проверок (служебных расследований, доп. проверок и др.), разрабатывает и выдает рекомендации по вопросам, связанным с соблюдением работниками норм корпоративной этики, требований о предотвращении/урегулировании конфликта интересов</w:t>
      </w:r>
      <w:r w:rsidR="00491F31" w:rsidRPr="00491CDB">
        <w:rPr>
          <w:sz w:val="26"/>
          <w:szCs w:val="26"/>
        </w:rPr>
        <w:t>, законодательства РФ и локальных нормативных документов (актов) Общества в сфере противодействия коррупции и др.</w:t>
      </w:r>
    </w:p>
    <w:p w:rsidR="00491F31" w:rsidRPr="00491CDB" w:rsidRDefault="00491F31" w:rsidP="007F187E">
      <w:pPr>
        <w:pStyle w:val="9"/>
        <w:shd w:val="clear" w:color="auto" w:fill="auto"/>
        <w:tabs>
          <w:tab w:val="left" w:pos="994"/>
        </w:tabs>
        <w:spacing w:line="240" w:lineRule="auto"/>
        <w:ind w:left="709" w:right="20" w:firstLine="0"/>
        <w:jc w:val="both"/>
        <w:rPr>
          <w:sz w:val="32"/>
          <w:szCs w:val="32"/>
        </w:rPr>
      </w:pPr>
    </w:p>
    <w:p w:rsidR="00491F31" w:rsidRPr="00491CDB" w:rsidRDefault="00C15D25" w:rsidP="00C76119">
      <w:pPr>
        <w:pStyle w:val="1"/>
        <w:suppressAutoHyphens w:val="0"/>
      </w:pPr>
      <w:bookmarkStart w:id="35" w:name="_Toc97041176"/>
      <w:r w:rsidRPr="00491CDB">
        <w:t>6. Мероприятия, направленные на реализацию</w:t>
      </w:r>
      <w:r w:rsidR="00491F31" w:rsidRPr="00491CDB">
        <w:t xml:space="preserve"> </w:t>
      </w:r>
      <w:r w:rsidRPr="00491CDB">
        <w:t>целей, задач и принципов политики</w:t>
      </w:r>
      <w:bookmarkEnd w:id="35"/>
    </w:p>
    <w:p w:rsidR="00C15D25" w:rsidRPr="00491CDB" w:rsidRDefault="00C15D25" w:rsidP="007F187E">
      <w:pPr>
        <w:rPr>
          <w:sz w:val="32"/>
          <w:szCs w:val="32"/>
        </w:rPr>
      </w:pPr>
    </w:p>
    <w:p w:rsidR="00491F31" w:rsidRPr="00491CDB" w:rsidRDefault="00C15D25" w:rsidP="007F187E">
      <w:pPr>
        <w:pStyle w:val="2"/>
        <w:suppressAutoHyphens w:val="0"/>
        <w:ind w:firstLine="708"/>
        <w:rPr>
          <w:szCs w:val="26"/>
        </w:rPr>
      </w:pPr>
      <w:bookmarkStart w:id="36" w:name="_Toc97041177"/>
      <w:r w:rsidRPr="00491CDB">
        <w:rPr>
          <w:szCs w:val="26"/>
        </w:rPr>
        <w:t>6</w:t>
      </w:r>
      <w:r w:rsidR="00491F31" w:rsidRPr="00491CDB">
        <w:rPr>
          <w:szCs w:val="26"/>
        </w:rPr>
        <w:t>.1. Разработка и внедрение в практику стандартов и процедур</w:t>
      </w:r>
      <w:bookmarkEnd w:id="36"/>
      <w:r w:rsidR="00491F31" w:rsidRPr="00491CDB">
        <w:rPr>
          <w:szCs w:val="26"/>
        </w:rPr>
        <w:t xml:space="preserve"> </w:t>
      </w:r>
    </w:p>
    <w:p w:rsidR="00491F31" w:rsidRPr="00491CDB" w:rsidRDefault="00C15D25" w:rsidP="00C76119">
      <w:pPr>
        <w:autoSpaceDE w:val="0"/>
        <w:autoSpaceDN w:val="0"/>
        <w:adjustRightInd w:val="0"/>
        <w:ind w:firstLine="708"/>
        <w:jc w:val="both"/>
        <w:rPr>
          <w:rFonts w:eastAsia="Times New Roman"/>
          <w:sz w:val="26"/>
          <w:szCs w:val="26"/>
          <w:lang w:eastAsia="ru-RU"/>
        </w:rPr>
      </w:pPr>
      <w:r w:rsidRPr="00491CDB">
        <w:rPr>
          <w:rFonts w:eastAsia="Times New Roman"/>
          <w:sz w:val="26"/>
          <w:szCs w:val="26"/>
          <w:lang w:eastAsia="ru-RU"/>
        </w:rPr>
        <w:t>6</w:t>
      </w:r>
      <w:r w:rsidR="00491F31" w:rsidRPr="00491CDB">
        <w:rPr>
          <w:rFonts w:eastAsia="Times New Roman"/>
          <w:sz w:val="26"/>
          <w:szCs w:val="26"/>
          <w:lang w:eastAsia="ru-RU"/>
        </w:rPr>
        <w:t>.1.1.</w:t>
      </w:r>
      <w:r w:rsidR="00736D2A" w:rsidRPr="00491CDB">
        <w:rPr>
          <w:rFonts w:eastAsia="Times New Roman"/>
          <w:sz w:val="26"/>
          <w:szCs w:val="26"/>
          <w:lang w:eastAsia="ru-RU"/>
        </w:rPr>
        <w:t xml:space="preserve"> </w:t>
      </w:r>
      <w:r w:rsidR="00491F31" w:rsidRPr="00491CDB">
        <w:rPr>
          <w:rFonts w:eastAsia="Times New Roman"/>
          <w:sz w:val="26"/>
          <w:szCs w:val="26"/>
          <w:lang w:eastAsia="ru-RU"/>
        </w:rPr>
        <w:t xml:space="preserve">Общество осуществляет внедрение антикоррупционных стандартов в корпоративную культуру посредством утверждения Кодекса корпоративной этики, который определяет: </w:t>
      </w:r>
    </w:p>
    <w:p w:rsidR="00491F31" w:rsidRPr="00491CDB" w:rsidRDefault="00491F31" w:rsidP="004B66C2">
      <w:pPr>
        <w:numPr>
          <w:ilvl w:val="0"/>
          <w:numId w:val="30"/>
        </w:numPr>
        <w:tabs>
          <w:tab w:val="left" w:pos="993"/>
        </w:tabs>
        <w:autoSpaceDE w:val="0"/>
        <w:autoSpaceDN w:val="0"/>
        <w:adjustRightInd w:val="0"/>
        <w:ind w:left="0" w:firstLine="708"/>
        <w:contextualSpacing/>
        <w:jc w:val="both"/>
        <w:rPr>
          <w:rFonts w:eastAsia="Times New Roman"/>
          <w:sz w:val="26"/>
          <w:szCs w:val="26"/>
          <w:lang w:eastAsia="ru-RU"/>
        </w:rPr>
      </w:pPr>
      <w:r w:rsidRPr="00491CDB">
        <w:rPr>
          <w:rFonts w:eastAsia="Times New Roman"/>
          <w:sz w:val="26"/>
          <w:szCs w:val="26"/>
          <w:lang w:eastAsia="ru-RU"/>
        </w:rPr>
        <w:t>общие этические принципы и правила деятельности Общества;</w:t>
      </w:r>
    </w:p>
    <w:p w:rsidR="00491F31" w:rsidRPr="00491CDB" w:rsidRDefault="00491F31" w:rsidP="004B66C2">
      <w:pPr>
        <w:numPr>
          <w:ilvl w:val="0"/>
          <w:numId w:val="30"/>
        </w:numPr>
        <w:tabs>
          <w:tab w:val="left" w:pos="993"/>
        </w:tabs>
        <w:autoSpaceDE w:val="0"/>
        <w:autoSpaceDN w:val="0"/>
        <w:adjustRightInd w:val="0"/>
        <w:ind w:left="0" w:firstLine="708"/>
        <w:contextualSpacing/>
        <w:jc w:val="both"/>
        <w:rPr>
          <w:rFonts w:eastAsia="Times New Roman"/>
          <w:sz w:val="26"/>
          <w:szCs w:val="26"/>
          <w:lang w:eastAsia="ru-RU"/>
        </w:rPr>
      </w:pPr>
      <w:r w:rsidRPr="00491CDB">
        <w:rPr>
          <w:rFonts w:eastAsia="Times New Roman"/>
          <w:sz w:val="26"/>
          <w:szCs w:val="26"/>
          <w:lang w:eastAsia="ru-RU"/>
        </w:rPr>
        <w:t>этические принципы и правила поведения работников, направленные на формирование добросовестного поведения работников.</w:t>
      </w:r>
    </w:p>
    <w:p w:rsidR="00491F31" w:rsidRPr="00491CDB" w:rsidRDefault="00C15D25" w:rsidP="00C76119">
      <w:pPr>
        <w:autoSpaceDE w:val="0"/>
        <w:autoSpaceDN w:val="0"/>
        <w:adjustRightInd w:val="0"/>
        <w:ind w:firstLine="708"/>
        <w:jc w:val="both"/>
        <w:rPr>
          <w:sz w:val="26"/>
          <w:szCs w:val="26"/>
        </w:rPr>
      </w:pPr>
      <w:r w:rsidRPr="00491CDB">
        <w:rPr>
          <w:sz w:val="26"/>
          <w:szCs w:val="26"/>
        </w:rPr>
        <w:t>6</w:t>
      </w:r>
      <w:r w:rsidR="00491F31" w:rsidRPr="00491CDB">
        <w:rPr>
          <w:sz w:val="26"/>
          <w:szCs w:val="26"/>
        </w:rPr>
        <w:t>.1.2. В Обществе принимаются меры по формированию у работников и контрагентов Общества антикоррупционной культуры путем информирования всех заинтересованных лиц и систематического обучения работников.</w:t>
      </w:r>
    </w:p>
    <w:p w:rsidR="00491F31" w:rsidRPr="00491CDB" w:rsidRDefault="00C15D25" w:rsidP="009E5114">
      <w:pPr>
        <w:autoSpaceDE w:val="0"/>
        <w:autoSpaceDN w:val="0"/>
        <w:adjustRightInd w:val="0"/>
        <w:ind w:firstLine="708"/>
        <w:jc w:val="both"/>
        <w:rPr>
          <w:sz w:val="26"/>
          <w:szCs w:val="26"/>
        </w:rPr>
      </w:pPr>
      <w:r w:rsidRPr="00491CDB">
        <w:rPr>
          <w:sz w:val="26"/>
          <w:szCs w:val="26"/>
        </w:rPr>
        <w:t>6</w:t>
      </w:r>
      <w:r w:rsidR="00491F31" w:rsidRPr="00491CDB">
        <w:rPr>
          <w:sz w:val="26"/>
          <w:szCs w:val="26"/>
        </w:rPr>
        <w:t>.1.3. Общество прилагает разумные усилия для минимизации риска деловых отношений с контрагентами, которые могут быть вовлечены в коррупционную деятельность. С этой целью проводятся процедуры проверки контрагентов на наличие у них собственных антикоррупционных мероприятий или политик, готовности включать в договоры антикоррупционные оговорки, а также оказывать взаимное содействие для этичного ведения бизнеса и предотвращения коррупции.</w:t>
      </w:r>
    </w:p>
    <w:p w:rsidR="00491F31" w:rsidRPr="00491CDB" w:rsidRDefault="00C15D25" w:rsidP="00DB7048">
      <w:pPr>
        <w:ind w:firstLine="709"/>
        <w:jc w:val="both"/>
        <w:rPr>
          <w:sz w:val="26"/>
          <w:szCs w:val="26"/>
        </w:rPr>
      </w:pPr>
      <w:r w:rsidRPr="00491CDB">
        <w:rPr>
          <w:sz w:val="26"/>
          <w:szCs w:val="26"/>
        </w:rPr>
        <w:t>6</w:t>
      </w:r>
      <w:r w:rsidR="00491F31" w:rsidRPr="00491CDB">
        <w:rPr>
          <w:sz w:val="26"/>
          <w:szCs w:val="26"/>
        </w:rPr>
        <w:t>.1.4. Общество осуществляет благотворительную политику, в том числе с целью создания своего имиджа как социально-ответственного бизнеса,</w:t>
      </w:r>
      <w:r w:rsidR="00491F31" w:rsidRPr="00491CDB">
        <w:rPr>
          <w:rFonts w:eastAsia="Times New Roman"/>
          <w:sz w:val="26"/>
          <w:szCs w:val="26"/>
          <w:lang w:eastAsia="ru-RU"/>
        </w:rPr>
        <w:t xml:space="preserve"> </w:t>
      </w:r>
      <w:r w:rsidR="00491F31" w:rsidRPr="00491CDB">
        <w:rPr>
          <w:sz w:val="26"/>
          <w:szCs w:val="26"/>
        </w:rPr>
        <w:t xml:space="preserve">на основе принципа прозрачности, не преследуя цели получения или сохранения преимущества в коммерческой деятельности, в соответствии с требованиями законодательства РФ и локальных нормативных документах (актах) Общества. </w:t>
      </w:r>
    </w:p>
    <w:p w:rsidR="00491F31" w:rsidRPr="00491CDB" w:rsidRDefault="00C15D25" w:rsidP="00DB7048">
      <w:pPr>
        <w:ind w:firstLine="708"/>
        <w:jc w:val="both"/>
        <w:rPr>
          <w:sz w:val="26"/>
          <w:szCs w:val="26"/>
        </w:rPr>
      </w:pPr>
      <w:r w:rsidRPr="00491CDB">
        <w:rPr>
          <w:sz w:val="26"/>
          <w:szCs w:val="26"/>
        </w:rPr>
        <w:t>6</w:t>
      </w:r>
      <w:r w:rsidR="00491F31" w:rsidRPr="00491CDB">
        <w:rPr>
          <w:sz w:val="26"/>
          <w:szCs w:val="26"/>
        </w:rPr>
        <w:t xml:space="preserve">.1.5. В Обществе </w:t>
      </w:r>
      <w:r w:rsidR="00C06D40" w:rsidRPr="00491CDB">
        <w:rPr>
          <w:sz w:val="26"/>
          <w:szCs w:val="26"/>
        </w:rPr>
        <w:t>функционируют</w:t>
      </w:r>
      <w:r w:rsidR="00491F31" w:rsidRPr="00491CDB">
        <w:rPr>
          <w:sz w:val="26"/>
          <w:szCs w:val="26"/>
        </w:rPr>
        <w:t xml:space="preserve"> безопасные, конфиденциальные и доступные средства информирования руководства Общества (Линия доверия</w:t>
      </w:r>
      <w:r w:rsidR="0045595C" w:rsidRPr="00491CDB">
        <w:rPr>
          <w:sz w:val="26"/>
          <w:szCs w:val="26"/>
        </w:rPr>
        <w:t xml:space="preserve"> Группы РусГидро</w:t>
      </w:r>
      <w:r w:rsidR="00491F31" w:rsidRPr="00491CDB">
        <w:rPr>
          <w:sz w:val="26"/>
          <w:szCs w:val="26"/>
        </w:rPr>
        <w:t>) о фактах или признаках коррупционных действий. По Линии доверия</w:t>
      </w:r>
      <w:r w:rsidR="0045595C" w:rsidRPr="00491CDB">
        <w:rPr>
          <w:sz w:val="26"/>
          <w:szCs w:val="26"/>
        </w:rPr>
        <w:t xml:space="preserve"> Группы РусГидро</w:t>
      </w:r>
      <w:r w:rsidR="00491F31" w:rsidRPr="00491CDB">
        <w:rPr>
          <w:sz w:val="26"/>
          <w:szCs w:val="26"/>
        </w:rPr>
        <w:t xml:space="preserve"> могут поступать предложения по улучшению антикоррупционных процедур и контроля, действующих в Обществе.</w:t>
      </w:r>
    </w:p>
    <w:p w:rsidR="00491F31" w:rsidRPr="00491CDB" w:rsidRDefault="00C15D25" w:rsidP="00DB7048">
      <w:pPr>
        <w:ind w:firstLine="708"/>
        <w:contextualSpacing/>
        <w:jc w:val="both"/>
        <w:rPr>
          <w:sz w:val="26"/>
          <w:szCs w:val="26"/>
        </w:rPr>
      </w:pPr>
      <w:r w:rsidRPr="00491CDB">
        <w:rPr>
          <w:rFonts w:eastAsia="Times New Roman"/>
          <w:sz w:val="26"/>
          <w:szCs w:val="26"/>
          <w:lang w:eastAsia="ru-RU"/>
        </w:rPr>
        <w:t>6</w:t>
      </w:r>
      <w:r w:rsidR="00491F31" w:rsidRPr="00491CDB">
        <w:rPr>
          <w:rFonts w:eastAsia="Times New Roman"/>
          <w:sz w:val="26"/>
          <w:szCs w:val="26"/>
          <w:lang w:eastAsia="ru-RU"/>
        </w:rPr>
        <w:t xml:space="preserve">.1.6. Общество </w:t>
      </w:r>
      <w:r w:rsidR="00C06D40" w:rsidRPr="00491CDB">
        <w:rPr>
          <w:rFonts w:eastAsia="Times New Roman"/>
          <w:sz w:val="26"/>
          <w:szCs w:val="26"/>
          <w:lang w:eastAsia="ru-RU"/>
        </w:rPr>
        <w:t>организовывает</w:t>
      </w:r>
      <w:r w:rsidR="00491F31" w:rsidRPr="00491CDB">
        <w:rPr>
          <w:rFonts w:eastAsia="Times New Roman"/>
          <w:sz w:val="26"/>
          <w:szCs w:val="26"/>
          <w:lang w:eastAsia="ru-RU"/>
        </w:rPr>
        <w:t xml:space="preserve"> проверку в соответствии с </w:t>
      </w:r>
      <w:r w:rsidR="00491F31" w:rsidRPr="00491CDB">
        <w:rPr>
          <w:sz w:val="26"/>
          <w:szCs w:val="26"/>
        </w:rPr>
        <w:t>законодательством Российской Федерации и (или) локальными нормативными документами (актами) Общества</w:t>
      </w:r>
      <w:r w:rsidR="00491F31" w:rsidRPr="00491CDB">
        <w:rPr>
          <w:rFonts w:eastAsia="Times New Roman"/>
          <w:sz w:val="26"/>
          <w:szCs w:val="26"/>
          <w:lang w:eastAsia="ru-RU"/>
        </w:rPr>
        <w:t xml:space="preserve"> Сведений о доходах</w:t>
      </w:r>
      <w:r w:rsidR="00491F31" w:rsidRPr="00491CDB">
        <w:rPr>
          <w:sz w:val="26"/>
          <w:szCs w:val="26"/>
        </w:rPr>
        <w:t>,</w:t>
      </w:r>
      <w:r w:rsidR="00491F31" w:rsidRPr="00491CDB">
        <w:rPr>
          <w:sz w:val="26"/>
          <w:szCs w:val="26"/>
          <w:lang w:val="x-none"/>
        </w:rPr>
        <w:t xml:space="preserve"> </w:t>
      </w:r>
      <w:r w:rsidR="00491F31" w:rsidRPr="00491CDB">
        <w:rPr>
          <w:rFonts w:eastAsia="Times New Roman"/>
          <w:sz w:val="26"/>
          <w:szCs w:val="26"/>
          <w:lang w:eastAsia="ru-RU"/>
        </w:rPr>
        <w:t>с целью выявления конфликта интересов, фактов аффилированности и иных злоупотреблений</w:t>
      </w:r>
      <w:r w:rsidR="00491F31" w:rsidRPr="00491CDB">
        <w:rPr>
          <w:sz w:val="26"/>
          <w:szCs w:val="26"/>
        </w:rPr>
        <w:t>;</w:t>
      </w:r>
    </w:p>
    <w:p w:rsidR="00491F31" w:rsidRPr="00491CDB" w:rsidRDefault="00C15D25" w:rsidP="00DB7048">
      <w:pPr>
        <w:ind w:firstLine="708"/>
        <w:jc w:val="both"/>
        <w:rPr>
          <w:sz w:val="26"/>
          <w:szCs w:val="26"/>
        </w:rPr>
      </w:pPr>
      <w:r w:rsidRPr="00491CDB">
        <w:rPr>
          <w:sz w:val="26"/>
          <w:szCs w:val="26"/>
        </w:rPr>
        <w:t>6</w:t>
      </w:r>
      <w:r w:rsidR="00491F31" w:rsidRPr="00491CDB">
        <w:rPr>
          <w:sz w:val="26"/>
          <w:szCs w:val="26"/>
        </w:rPr>
        <w:t xml:space="preserve">.1.7. Работники, замещающие должности, входящие в Перечень должностей </w:t>
      </w:r>
      <w:r w:rsidR="005D177E" w:rsidRPr="00491CDB">
        <w:rPr>
          <w:b/>
          <w:sz w:val="26"/>
          <w:szCs w:val="26"/>
        </w:rPr>
        <w:t>АО «ДРСК»</w:t>
      </w:r>
      <w:r w:rsidR="00491F31" w:rsidRPr="00491CDB">
        <w:rPr>
          <w:sz w:val="26"/>
          <w:szCs w:val="26"/>
        </w:rPr>
        <w:t>, подверженных коррупционным рискам (приложение к настоящей Политике), своевременно - в порядке и сроки, предусмотренные локальными нормативными документами (актами) Общества, уведомляют Общество:</w:t>
      </w:r>
    </w:p>
    <w:p w:rsidR="00491F31" w:rsidRPr="00491CDB" w:rsidRDefault="00491F31" w:rsidP="002C691D">
      <w:pPr>
        <w:numPr>
          <w:ilvl w:val="0"/>
          <w:numId w:val="26"/>
        </w:numPr>
        <w:ind w:left="0" w:firstLine="708"/>
        <w:contextualSpacing/>
        <w:jc w:val="both"/>
        <w:rPr>
          <w:sz w:val="26"/>
          <w:szCs w:val="26"/>
        </w:rPr>
      </w:pPr>
      <w:r w:rsidRPr="00491CDB">
        <w:rPr>
          <w:sz w:val="26"/>
          <w:szCs w:val="26"/>
        </w:rPr>
        <w:t>об источниках доходов работника и о последующих в них изменениях;</w:t>
      </w:r>
    </w:p>
    <w:p w:rsidR="00491F31" w:rsidRPr="00491CDB" w:rsidRDefault="00491F31" w:rsidP="008C3288">
      <w:pPr>
        <w:numPr>
          <w:ilvl w:val="0"/>
          <w:numId w:val="26"/>
        </w:numPr>
        <w:ind w:left="0" w:firstLine="708"/>
        <w:contextualSpacing/>
        <w:jc w:val="both"/>
        <w:rPr>
          <w:sz w:val="26"/>
          <w:szCs w:val="26"/>
        </w:rPr>
      </w:pPr>
      <w:r w:rsidRPr="00491CDB">
        <w:rPr>
          <w:sz w:val="26"/>
          <w:szCs w:val="26"/>
        </w:rPr>
        <w:t>о юридических лицах, в которых работник владеет самостоятельно или совместно со своим аффилированным лицом (лицами) акциями (долями, паями);</w:t>
      </w:r>
    </w:p>
    <w:p w:rsidR="00491F31" w:rsidRPr="00491CDB" w:rsidRDefault="00491F31" w:rsidP="00F13F86">
      <w:pPr>
        <w:numPr>
          <w:ilvl w:val="0"/>
          <w:numId w:val="26"/>
        </w:numPr>
        <w:ind w:left="0" w:firstLine="708"/>
        <w:contextualSpacing/>
        <w:jc w:val="both"/>
        <w:rPr>
          <w:sz w:val="26"/>
          <w:szCs w:val="26"/>
        </w:rPr>
      </w:pPr>
      <w:r w:rsidRPr="00491CDB">
        <w:rPr>
          <w:sz w:val="26"/>
          <w:szCs w:val="26"/>
        </w:rPr>
        <w:t>в случае изменений во владении акциями (долями, паями) в юридических лицах, за исключением случаев изменений во владении ценными бумагами, котирующимися на рынке;</w:t>
      </w:r>
    </w:p>
    <w:p w:rsidR="00491F31" w:rsidRPr="00491CDB" w:rsidRDefault="00491F31" w:rsidP="00F13F86">
      <w:pPr>
        <w:numPr>
          <w:ilvl w:val="0"/>
          <w:numId w:val="26"/>
        </w:numPr>
        <w:ind w:left="0" w:firstLine="708"/>
        <w:contextualSpacing/>
        <w:jc w:val="both"/>
        <w:rPr>
          <w:sz w:val="26"/>
          <w:szCs w:val="26"/>
        </w:rPr>
      </w:pPr>
      <w:r w:rsidRPr="00491CDB">
        <w:rPr>
          <w:sz w:val="26"/>
          <w:szCs w:val="26"/>
        </w:rPr>
        <w:t>об известных работнику совершаемых или предполагаемых сделках, имеющих признаки конфликта интересов.</w:t>
      </w:r>
    </w:p>
    <w:p w:rsidR="00491F31" w:rsidRPr="00491CDB" w:rsidRDefault="00C15D25" w:rsidP="003B4BFE">
      <w:pPr>
        <w:pStyle w:val="9"/>
        <w:shd w:val="clear" w:color="auto" w:fill="auto"/>
        <w:tabs>
          <w:tab w:val="left" w:pos="567"/>
          <w:tab w:val="left" w:pos="1436"/>
        </w:tabs>
        <w:spacing w:line="240" w:lineRule="auto"/>
        <w:ind w:firstLine="709"/>
        <w:jc w:val="both"/>
        <w:rPr>
          <w:sz w:val="26"/>
          <w:szCs w:val="26"/>
        </w:rPr>
      </w:pPr>
      <w:r w:rsidRPr="00491CDB">
        <w:rPr>
          <w:sz w:val="26"/>
          <w:szCs w:val="26"/>
        </w:rPr>
        <w:t xml:space="preserve">6.1.8. </w:t>
      </w:r>
      <w:r w:rsidR="00491F31" w:rsidRPr="00491CDB">
        <w:rPr>
          <w:sz w:val="26"/>
          <w:szCs w:val="26"/>
        </w:rPr>
        <w:t>Общество признает обмен подарками с деловыми партнерами как неотъемлемую часть деловой этики, если данные действия носят открытый характер, соответствуют общепринятым нормам делового этикета, требованиям законодательства Российской Федерации и локальными нормативными документам (актам), а также не создают риска деловой репутации для Общества и его работников.</w:t>
      </w:r>
    </w:p>
    <w:p w:rsidR="00491F31" w:rsidRPr="00491CDB" w:rsidRDefault="00110EE0" w:rsidP="00C76119">
      <w:pPr>
        <w:ind w:firstLine="708"/>
        <w:jc w:val="both"/>
        <w:rPr>
          <w:sz w:val="26"/>
          <w:szCs w:val="26"/>
        </w:rPr>
      </w:pPr>
      <w:r w:rsidRPr="00491CDB">
        <w:rPr>
          <w:sz w:val="26"/>
          <w:szCs w:val="26"/>
        </w:rPr>
        <w:t xml:space="preserve">6.1.9. </w:t>
      </w:r>
      <w:r w:rsidR="00491F31" w:rsidRPr="00491CDB">
        <w:rPr>
          <w:sz w:val="26"/>
          <w:szCs w:val="26"/>
        </w:rPr>
        <w:t>Все финансовые операции отражаются в бухгалтерском учете Общества</w:t>
      </w:r>
      <w:r w:rsidR="00491F31" w:rsidRPr="00491CDB" w:rsidDel="00A75181">
        <w:rPr>
          <w:sz w:val="26"/>
          <w:szCs w:val="26"/>
        </w:rPr>
        <w:t xml:space="preserve"> </w:t>
      </w:r>
      <w:r w:rsidR="00491F31" w:rsidRPr="00491CDB">
        <w:rPr>
          <w:sz w:val="26"/>
          <w:szCs w:val="26"/>
        </w:rPr>
        <w:t>с достаточным уровнем детализации, задокументированы и доступны для проверки. Искажение или фальсификация управленческой и (или) бухгалтерской отчетности Общества строго запрещены. В Обществе запрещена регистрация мнимых и притворных объектов бухгалтерского учета в регистрах бухгалтерского учета, а также ведение счетов бухгалтерского учета вне применяемых Обществом регистров бухгалтерского учета.</w:t>
      </w:r>
    </w:p>
    <w:p w:rsidR="00491F31" w:rsidRPr="00491CDB" w:rsidRDefault="00110EE0" w:rsidP="009E5114">
      <w:pPr>
        <w:ind w:firstLine="709"/>
        <w:jc w:val="both"/>
        <w:rPr>
          <w:sz w:val="26"/>
          <w:szCs w:val="26"/>
        </w:rPr>
      </w:pPr>
      <w:r w:rsidRPr="00491CDB">
        <w:rPr>
          <w:sz w:val="26"/>
          <w:szCs w:val="26"/>
        </w:rPr>
        <w:t>6.1.10.</w:t>
      </w:r>
      <w:r w:rsidR="006674E4">
        <w:rPr>
          <w:sz w:val="26"/>
          <w:szCs w:val="26"/>
        </w:rPr>
        <w:t xml:space="preserve"> </w:t>
      </w:r>
      <w:r w:rsidR="00491F31" w:rsidRPr="00491CDB">
        <w:rPr>
          <w:sz w:val="26"/>
          <w:szCs w:val="26"/>
        </w:rPr>
        <w:t>Общество требует от работников соблюдения настоящей Политики, информируя о требованиях настоящей Политики и санкциях за их нарушения путем размещения настоящей Политики в свободном доступе на корпоративном сайте в сети интернет, а также путем включения их в трудовые договоры работников Общества.</w:t>
      </w:r>
    </w:p>
    <w:p w:rsidR="00110EE0" w:rsidRPr="00491CDB" w:rsidRDefault="00110EE0" w:rsidP="009E5114">
      <w:pPr>
        <w:ind w:firstLine="709"/>
        <w:jc w:val="both"/>
        <w:rPr>
          <w:sz w:val="26"/>
          <w:szCs w:val="26"/>
        </w:rPr>
      </w:pPr>
    </w:p>
    <w:p w:rsidR="00491F31" w:rsidRPr="00491CDB" w:rsidRDefault="00110EE0" w:rsidP="003B4BFE">
      <w:pPr>
        <w:pStyle w:val="2"/>
        <w:suppressAutoHyphens w:val="0"/>
        <w:ind w:firstLine="708"/>
        <w:rPr>
          <w:szCs w:val="26"/>
        </w:rPr>
      </w:pPr>
      <w:bookmarkStart w:id="37" w:name="_Toc97041178"/>
      <w:r w:rsidRPr="00491CDB">
        <w:rPr>
          <w:szCs w:val="26"/>
        </w:rPr>
        <w:t>6</w:t>
      </w:r>
      <w:r w:rsidR="00491F31" w:rsidRPr="00491CDB">
        <w:rPr>
          <w:szCs w:val="26"/>
        </w:rPr>
        <w:t>.2. Консультирование и обучение работников Общества</w:t>
      </w:r>
      <w:bookmarkEnd w:id="37"/>
    </w:p>
    <w:p w:rsidR="00491F31" w:rsidRPr="00491CDB" w:rsidRDefault="00491F31" w:rsidP="00C76119">
      <w:pPr>
        <w:ind w:firstLine="709"/>
        <w:jc w:val="both"/>
        <w:rPr>
          <w:sz w:val="26"/>
          <w:szCs w:val="26"/>
        </w:rPr>
      </w:pPr>
      <w:r w:rsidRPr="00491CDB">
        <w:rPr>
          <w:sz w:val="26"/>
          <w:szCs w:val="26"/>
        </w:rPr>
        <w:t>В Обществе проводится обучение и информирование работников Общества по вопросам профилактики и противодействия коррупции, в том числе:</w:t>
      </w:r>
    </w:p>
    <w:p w:rsidR="00491F31" w:rsidRPr="00491CDB" w:rsidRDefault="00491F31" w:rsidP="009E5114">
      <w:pPr>
        <w:numPr>
          <w:ilvl w:val="0"/>
          <w:numId w:val="14"/>
        </w:numPr>
        <w:ind w:left="0" w:firstLine="709"/>
        <w:jc w:val="both"/>
        <w:rPr>
          <w:sz w:val="26"/>
          <w:szCs w:val="26"/>
        </w:rPr>
      </w:pPr>
      <w:r w:rsidRPr="00491CDB">
        <w:rPr>
          <w:sz w:val="26"/>
          <w:szCs w:val="26"/>
        </w:rPr>
        <w:t>проведение вводного дистанционного тренинга для новых (вновь принятых) работников Общества, включающего информацию о настоящей Политике;</w:t>
      </w:r>
    </w:p>
    <w:p w:rsidR="00491F31" w:rsidRPr="00491CDB" w:rsidRDefault="00491F31" w:rsidP="00DB7048">
      <w:pPr>
        <w:numPr>
          <w:ilvl w:val="0"/>
          <w:numId w:val="14"/>
        </w:numPr>
        <w:ind w:left="0" w:firstLine="709"/>
        <w:jc w:val="both"/>
        <w:rPr>
          <w:sz w:val="26"/>
          <w:szCs w:val="26"/>
        </w:rPr>
      </w:pPr>
      <w:r w:rsidRPr="00491CDB">
        <w:rPr>
          <w:sz w:val="26"/>
          <w:szCs w:val="26"/>
        </w:rPr>
        <w:t>проведение периодических обучающих мероприятий по вопросам профилактики и противодействия коррупции в Обществе;</w:t>
      </w:r>
    </w:p>
    <w:p w:rsidR="00491F31" w:rsidRPr="00491CDB" w:rsidRDefault="00491F31" w:rsidP="00DB7048">
      <w:pPr>
        <w:numPr>
          <w:ilvl w:val="0"/>
          <w:numId w:val="14"/>
        </w:numPr>
        <w:ind w:left="0" w:firstLine="709"/>
        <w:jc w:val="both"/>
        <w:rPr>
          <w:sz w:val="26"/>
          <w:szCs w:val="26"/>
        </w:rPr>
      </w:pPr>
      <w:r w:rsidRPr="00491CDB">
        <w:rPr>
          <w:sz w:val="26"/>
          <w:szCs w:val="26"/>
        </w:rPr>
        <w:t>организация индивидуального консультирования работников Общества по вопросам применения (соблюдения) антикоррупционных стандартов и процедур;</w:t>
      </w:r>
    </w:p>
    <w:p w:rsidR="00491F31" w:rsidRPr="00491CDB" w:rsidRDefault="00491F31" w:rsidP="00DB7048">
      <w:pPr>
        <w:numPr>
          <w:ilvl w:val="0"/>
          <w:numId w:val="14"/>
        </w:numPr>
        <w:ind w:left="0" w:firstLine="709"/>
        <w:jc w:val="both"/>
        <w:rPr>
          <w:sz w:val="26"/>
          <w:szCs w:val="26"/>
        </w:rPr>
      </w:pPr>
      <w:r w:rsidRPr="00491CDB">
        <w:rPr>
          <w:sz w:val="26"/>
          <w:szCs w:val="26"/>
        </w:rPr>
        <w:t xml:space="preserve">оценка знаний (тестирование) по вопросам антикоррупционного законодательства работников Общества, занимающих должности, входящие в Перечень должностей </w:t>
      </w:r>
      <w:r w:rsidR="005D177E" w:rsidRPr="00491CDB">
        <w:rPr>
          <w:b/>
          <w:sz w:val="26"/>
          <w:szCs w:val="26"/>
        </w:rPr>
        <w:t>АО «ДРСК»</w:t>
      </w:r>
      <w:r w:rsidRPr="00491CDB">
        <w:rPr>
          <w:sz w:val="26"/>
          <w:szCs w:val="26"/>
        </w:rPr>
        <w:t>, подверженных коррупционным рискам (приложение к настоящей Политике).</w:t>
      </w:r>
    </w:p>
    <w:p w:rsidR="00110EE0" w:rsidRPr="00491CDB" w:rsidRDefault="00110EE0" w:rsidP="006674E4">
      <w:pPr>
        <w:ind w:left="709"/>
        <w:jc w:val="both"/>
        <w:rPr>
          <w:sz w:val="26"/>
          <w:szCs w:val="26"/>
        </w:rPr>
      </w:pPr>
    </w:p>
    <w:p w:rsidR="00491F31" w:rsidRPr="00491CDB" w:rsidRDefault="00110EE0" w:rsidP="003B4BFE">
      <w:pPr>
        <w:pStyle w:val="2"/>
        <w:suppressAutoHyphens w:val="0"/>
        <w:ind w:firstLine="708"/>
        <w:rPr>
          <w:szCs w:val="26"/>
        </w:rPr>
      </w:pPr>
      <w:bookmarkStart w:id="38" w:name="_Toc97041179"/>
      <w:r w:rsidRPr="00491CDB">
        <w:rPr>
          <w:szCs w:val="26"/>
        </w:rPr>
        <w:t>6</w:t>
      </w:r>
      <w:r w:rsidR="00491F31" w:rsidRPr="00491CDB">
        <w:rPr>
          <w:szCs w:val="26"/>
        </w:rPr>
        <w:t>.3. Внутренний контроль и аудит</w:t>
      </w:r>
      <w:bookmarkEnd w:id="38"/>
    </w:p>
    <w:p w:rsidR="00491F31" w:rsidRPr="00491CDB" w:rsidRDefault="00491F31" w:rsidP="00C76119">
      <w:pPr>
        <w:ind w:firstLine="708"/>
        <w:jc w:val="both"/>
        <w:rPr>
          <w:sz w:val="26"/>
          <w:szCs w:val="26"/>
        </w:rPr>
      </w:pPr>
      <w:r w:rsidRPr="00491CDB">
        <w:rPr>
          <w:sz w:val="26"/>
          <w:szCs w:val="26"/>
        </w:rPr>
        <w:t>5.3.1. В Обществе на регулярной основе проводится внутренний и внешний аудит финансово-хозяйственной деятельности, контроль полноты и правильности отражения данных в бухгалтерском учете и соблюдения требований законодательства Российской Федерации и локальных нормативных документов (актов) Общества, в том числе принципов и требований, установленных настоящей Политикой.</w:t>
      </w:r>
    </w:p>
    <w:p w:rsidR="00491F31" w:rsidRPr="00491CDB" w:rsidRDefault="00491F31" w:rsidP="009E5114">
      <w:pPr>
        <w:ind w:firstLine="708"/>
        <w:jc w:val="both"/>
        <w:rPr>
          <w:sz w:val="26"/>
          <w:szCs w:val="26"/>
        </w:rPr>
      </w:pPr>
      <w:r w:rsidRPr="00491CDB">
        <w:rPr>
          <w:sz w:val="26"/>
          <w:szCs w:val="26"/>
        </w:rPr>
        <w:t>5.3.2. В рамках процедур внутреннего контроля в Обществе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настоящей Политики.</w:t>
      </w:r>
    </w:p>
    <w:p w:rsidR="00110EE0" w:rsidRPr="00491CDB" w:rsidRDefault="00110EE0" w:rsidP="009E5114">
      <w:pPr>
        <w:ind w:firstLine="708"/>
        <w:jc w:val="both"/>
        <w:rPr>
          <w:sz w:val="26"/>
          <w:szCs w:val="26"/>
        </w:rPr>
      </w:pPr>
    </w:p>
    <w:p w:rsidR="00491F31" w:rsidRPr="00491CDB" w:rsidRDefault="00110EE0" w:rsidP="003B4BFE">
      <w:pPr>
        <w:pStyle w:val="2"/>
        <w:suppressAutoHyphens w:val="0"/>
        <w:ind w:firstLine="708"/>
        <w:rPr>
          <w:szCs w:val="26"/>
        </w:rPr>
      </w:pPr>
      <w:bookmarkStart w:id="39" w:name="_Toc97041180"/>
      <w:r w:rsidRPr="00491CDB">
        <w:rPr>
          <w:szCs w:val="26"/>
        </w:rPr>
        <w:t>6</w:t>
      </w:r>
      <w:r w:rsidR="00491F31" w:rsidRPr="00491CDB">
        <w:rPr>
          <w:szCs w:val="26"/>
        </w:rPr>
        <w:t>.4. Оценка коррупционных рисков</w:t>
      </w:r>
      <w:bookmarkEnd w:id="39"/>
    </w:p>
    <w:p w:rsidR="00491F31" w:rsidRPr="00491CDB" w:rsidRDefault="00491F31" w:rsidP="00C76119">
      <w:pPr>
        <w:ind w:firstLine="709"/>
        <w:jc w:val="both"/>
        <w:rPr>
          <w:sz w:val="26"/>
          <w:szCs w:val="26"/>
        </w:rPr>
      </w:pPr>
      <w:r w:rsidRPr="00491CDB">
        <w:rPr>
          <w:sz w:val="26"/>
          <w:szCs w:val="26"/>
        </w:rPr>
        <w:t xml:space="preserve">5.4.1. Общество на периодической основе выявляет, рассматривает и оценивает возможность возникновения коррупционных рисков, характерных для его деятельности. </w:t>
      </w:r>
    </w:p>
    <w:p w:rsidR="00491F31" w:rsidRPr="00491CDB" w:rsidRDefault="00491F31" w:rsidP="009E5114">
      <w:pPr>
        <w:ind w:firstLine="709"/>
        <w:jc w:val="both"/>
        <w:rPr>
          <w:sz w:val="26"/>
          <w:szCs w:val="26"/>
        </w:rPr>
      </w:pPr>
      <w:r w:rsidRPr="00491CDB">
        <w:rPr>
          <w:sz w:val="26"/>
          <w:szCs w:val="26"/>
        </w:rPr>
        <w:t>5.4.2. Оценка коррупционных рисков проводится с целью определения конкретных бизнес-процессов и деловых операций в деятельности Общества, при реализации которых наиболее высока вероятность совершения работниками коррупционных правонарушений, как в целях личной выгоды, так и в целях получения выгоды Общества.</w:t>
      </w:r>
    </w:p>
    <w:p w:rsidR="00110EE0" w:rsidRPr="00491CDB" w:rsidRDefault="00110EE0" w:rsidP="009E5114">
      <w:pPr>
        <w:ind w:firstLine="709"/>
        <w:jc w:val="both"/>
        <w:rPr>
          <w:sz w:val="26"/>
          <w:szCs w:val="26"/>
        </w:rPr>
      </w:pPr>
    </w:p>
    <w:p w:rsidR="00491F31" w:rsidRPr="00491CDB" w:rsidRDefault="00110EE0" w:rsidP="003B4BFE">
      <w:pPr>
        <w:pStyle w:val="2"/>
        <w:suppressAutoHyphens w:val="0"/>
        <w:ind w:firstLine="708"/>
        <w:rPr>
          <w:szCs w:val="26"/>
        </w:rPr>
      </w:pPr>
      <w:bookmarkStart w:id="40" w:name="_Toc97041181"/>
      <w:r w:rsidRPr="00491CDB">
        <w:rPr>
          <w:szCs w:val="26"/>
        </w:rPr>
        <w:t>6</w:t>
      </w:r>
      <w:r w:rsidR="00491F31" w:rsidRPr="00491CDB">
        <w:rPr>
          <w:szCs w:val="26"/>
        </w:rPr>
        <w:t>.5. Рассмотрение и проверка сообщений о возможных фактах коррупции</w:t>
      </w:r>
      <w:bookmarkEnd w:id="40"/>
    </w:p>
    <w:p w:rsidR="00491F31" w:rsidRPr="00491CDB" w:rsidRDefault="00110EE0" w:rsidP="00C76119">
      <w:pPr>
        <w:ind w:firstLine="709"/>
        <w:jc w:val="both"/>
        <w:rPr>
          <w:sz w:val="26"/>
          <w:szCs w:val="26"/>
        </w:rPr>
      </w:pPr>
      <w:r w:rsidRPr="00491CDB">
        <w:rPr>
          <w:sz w:val="26"/>
          <w:szCs w:val="26"/>
        </w:rPr>
        <w:t>6</w:t>
      </w:r>
      <w:r w:rsidR="00491F31" w:rsidRPr="00491CDB">
        <w:rPr>
          <w:sz w:val="26"/>
          <w:szCs w:val="26"/>
        </w:rPr>
        <w:t>.5.1. Общество осуществляет прием обращений работников, контрагентов и иных (физических и юридических) лиц о возможных фактах коррупции с использованием интерактивного канала взаимодействия с заявителями по Линии доверия</w:t>
      </w:r>
      <w:r w:rsidR="00C43DBC" w:rsidRPr="00491CDB">
        <w:rPr>
          <w:sz w:val="26"/>
          <w:szCs w:val="26"/>
        </w:rPr>
        <w:t xml:space="preserve"> Группы РусГидро</w:t>
      </w:r>
      <w:r w:rsidR="00491F31" w:rsidRPr="00491CDB">
        <w:rPr>
          <w:sz w:val="26"/>
          <w:szCs w:val="26"/>
        </w:rPr>
        <w:t>. Кроме того, работники Общества, своевременно уведомляют Общество об известных фактах возникновения конфликта интересов в Обществе в порядке, установленном локальными нормативными документами (актами) Общества.</w:t>
      </w:r>
    </w:p>
    <w:p w:rsidR="00491F31" w:rsidRPr="00491CDB" w:rsidRDefault="00110EE0" w:rsidP="009E5114">
      <w:pPr>
        <w:ind w:firstLine="709"/>
        <w:jc w:val="both"/>
        <w:rPr>
          <w:sz w:val="26"/>
          <w:szCs w:val="26"/>
        </w:rPr>
      </w:pPr>
      <w:r w:rsidRPr="00491CDB">
        <w:rPr>
          <w:sz w:val="26"/>
          <w:szCs w:val="26"/>
        </w:rPr>
        <w:t>6</w:t>
      </w:r>
      <w:r w:rsidR="00491F31" w:rsidRPr="00491CDB">
        <w:rPr>
          <w:sz w:val="26"/>
          <w:szCs w:val="26"/>
        </w:rPr>
        <w:t>.5.2. Общество формирует комплекс эффективных мер по проверке информации о возможных фактах коррупции, а в случае их подтверждения к устранению (минимизации) их последствий и причин, им способствующих.</w:t>
      </w:r>
    </w:p>
    <w:p w:rsidR="00110EE0" w:rsidRPr="00491CDB" w:rsidRDefault="00110EE0" w:rsidP="009E5114">
      <w:pPr>
        <w:ind w:firstLine="709"/>
        <w:jc w:val="both"/>
        <w:rPr>
          <w:sz w:val="26"/>
          <w:szCs w:val="26"/>
        </w:rPr>
      </w:pPr>
    </w:p>
    <w:p w:rsidR="00491F31" w:rsidRPr="00491CDB" w:rsidRDefault="00110EE0" w:rsidP="003B4BFE">
      <w:pPr>
        <w:pStyle w:val="2"/>
        <w:suppressAutoHyphens w:val="0"/>
        <w:ind w:firstLine="708"/>
        <w:rPr>
          <w:szCs w:val="26"/>
        </w:rPr>
      </w:pPr>
      <w:bookmarkStart w:id="41" w:name="_Toc97041182"/>
      <w:r w:rsidRPr="00491CDB">
        <w:rPr>
          <w:szCs w:val="26"/>
        </w:rPr>
        <w:t>6</w:t>
      </w:r>
      <w:r w:rsidR="00491F31" w:rsidRPr="00491CDB">
        <w:rPr>
          <w:szCs w:val="26"/>
        </w:rPr>
        <w:t>.6. Управление конфликтом интересов</w:t>
      </w:r>
      <w:bookmarkEnd w:id="41"/>
    </w:p>
    <w:p w:rsidR="00491F31" w:rsidRPr="00491CDB" w:rsidRDefault="00110EE0" w:rsidP="00C76119">
      <w:pPr>
        <w:autoSpaceDE w:val="0"/>
        <w:autoSpaceDN w:val="0"/>
        <w:adjustRightInd w:val="0"/>
        <w:ind w:firstLine="709"/>
        <w:jc w:val="both"/>
        <w:rPr>
          <w:sz w:val="28"/>
          <w:szCs w:val="28"/>
        </w:rPr>
      </w:pPr>
      <w:r w:rsidRPr="00491CDB">
        <w:rPr>
          <w:sz w:val="26"/>
          <w:szCs w:val="26"/>
        </w:rPr>
        <w:t>6</w:t>
      </w:r>
      <w:r w:rsidR="00491F31" w:rsidRPr="00491CDB">
        <w:rPr>
          <w:sz w:val="28"/>
          <w:szCs w:val="28"/>
        </w:rPr>
        <w:t xml:space="preserve">.6.1. С целью ограничения влияния частных интересов, личной заинтересованности работников на реализуемые ими трудовые функции, принимаемые деловые решения, Общество организовывает мероприятия по управлению </w:t>
      </w:r>
      <w:r w:rsidR="00C43DBC" w:rsidRPr="00491CDB">
        <w:rPr>
          <w:sz w:val="28"/>
          <w:szCs w:val="28"/>
        </w:rPr>
        <w:t xml:space="preserve">конфликтом </w:t>
      </w:r>
      <w:r w:rsidR="00491F31" w:rsidRPr="00491CDB">
        <w:rPr>
          <w:sz w:val="28"/>
          <w:szCs w:val="28"/>
        </w:rPr>
        <w:t>интересов: осуществляет меры по профилактике (предотвращению), выявлению, и урегулированию конфликта интересов.</w:t>
      </w:r>
    </w:p>
    <w:p w:rsidR="00491F31" w:rsidRPr="00491CDB" w:rsidRDefault="00110EE0" w:rsidP="00C76119">
      <w:pPr>
        <w:autoSpaceDE w:val="0"/>
        <w:autoSpaceDN w:val="0"/>
        <w:adjustRightInd w:val="0"/>
        <w:ind w:firstLine="709"/>
        <w:jc w:val="both"/>
        <w:rPr>
          <w:sz w:val="26"/>
          <w:szCs w:val="26"/>
        </w:rPr>
      </w:pPr>
      <w:r w:rsidRPr="00491CDB">
        <w:rPr>
          <w:sz w:val="26"/>
          <w:szCs w:val="26"/>
        </w:rPr>
        <w:t>6</w:t>
      </w:r>
      <w:r w:rsidR="00491F31" w:rsidRPr="00491CDB">
        <w:rPr>
          <w:sz w:val="26"/>
          <w:szCs w:val="26"/>
        </w:rPr>
        <w:t>.6.2. Общество осуществляет реализацию мер по недопущению возникновения конфликта интересов, которые направлены на исключение возможности, в том числе получения лично или через посредника материальной и (или) личной выгоды вследствие наличия у работников Общества, членов их семей и близких родственников прав, предоставляющих такую возможность в результате использования ими служебного положения.</w:t>
      </w:r>
    </w:p>
    <w:p w:rsidR="00491F31" w:rsidRPr="00491CDB" w:rsidRDefault="00110EE0" w:rsidP="009E5114">
      <w:pPr>
        <w:autoSpaceDE w:val="0"/>
        <w:autoSpaceDN w:val="0"/>
        <w:adjustRightInd w:val="0"/>
        <w:ind w:firstLine="709"/>
        <w:jc w:val="both"/>
        <w:rPr>
          <w:sz w:val="26"/>
          <w:szCs w:val="26"/>
        </w:rPr>
      </w:pPr>
      <w:r w:rsidRPr="00491CDB">
        <w:rPr>
          <w:sz w:val="26"/>
          <w:szCs w:val="26"/>
        </w:rPr>
        <w:t>6</w:t>
      </w:r>
      <w:r w:rsidR="00491F31" w:rsidRPr="00491CDB">
        <w:rPr>
          <w:sz w:val="26"/>
          <w:szCs w:val="26"/>
        </w:rPr>
        <w:t>.6.3. Общество стремится к недопущению и своевременному разрешению предконфликтных ситуаций среди работников.</w:t>
      </w:r>
    </w:p>
    <w:p w:rsidR="00491F31" w:rsidRPr="00491CDB" w:rsidRDefault="00110EE0" w:rsidP="00DB7048">
      <w:pPr>
        <w:pStyle w:val="a3"/>
        <w:ind w:left="0" w:firstLine="709"/>
        <w:jc w:val="both"/>
        <w:rPr>
          <w:sz w:val="26"/>
          <w:szCs w:val="26"/>
        </w:rPr>
      </w:pPr>
      <w:r w:rsidRPr="00491CDB">
        <w:rPr>
          <w:sz w:val="26"/>
          <w:szCs w:val="26"/>
        </w:rPr>
        <w:t>6</w:t>
      </w:r>
      <w:r w:rsidR="00491F31" w:rsidRPr="00491CDB">
        <w:rPr>
          <w:sz w:val="26"/>
          <w:szCs w:val="26"/>
        </w:rPr>
        <w:t>.6.4. Обществом проводится тщательная проверка всех поступающих сведений о наличии признаков реального и (или) потенциального конфликта интересов с целью получения объективного, обоснованного подтверждения или опровержения информации о возникновении или угрозе возникновения конфликта интересов.</w:t>
      </w:r>
    </w:p>
    <w:p w:rsidR="00491F31" w:rsidRPr="00491CDB" w:rsidRDefault="00110EE0" w:rsidP="00DB7048">
      <w:pPr>
        <w:ind w:left="720"/>
        <w:contextualSpacing/>
        <w:jc w:val="both"/>
        <w:rPr>
          <w:sz w:val="26"/>
          <w:szCs w:val="26"/>
        </w:rPr>
      </w:pPr>
      <w:r w:rsidRPr="00491CDB">
        <w:rPr>
          <w:sz w:val="26"/>
          <w:szCs w:val="26"/>
        </w:rPr>
        <w:t>6</w:t>
      </w:r>
      <w:r w:rsidR="00491F31" w:rsidRPr="00491CDB">
        <w:rPr>
          <w:sz w:val="26"/>
          <w:szCs w:val="26"/>
        </w:rPr>
        <w:t>.6.5.</w:t>
      </w:r>
      <w:r w:rsidR="00491F31" w:rsidRPr="00491CDB">
        <w:rPr>
          <w:rFonts w:eastAsia="Times New Roman"/>
          <w:sz w:val="26"/>
          <w:szCs w:val="26"/>
          <w:lang w:eastAsia="ru-RU"/>
        </w:rPr>
        <w:t xml:space="preserve"> </w:t>
      </w:r>
      <w:r w:rsidR="00491F31" w:rsidRPr="00491CDB">
        <w:rPr>
          <w:sz w:val="26"/>
          <w:szCs w:val="26"/>
        </w:rPr>
        <w:t>К конфликту интересов Общество относит:</w:t>
      </w:r>
    </w:p>
    <w:p w:rsidR="00491F31" w:rsidRPr="00491CDB" w:rsidRDefault="00491F31" w:rsidP="00DB7048">
      <w:pPr>
        <w:numPr>
          <w:ilvl w:val="2"/>
          <w:numId w:val="1"/>
        </w:numPr>
        <w:ind w:left="0" w:firstLine="709"/>
        <w:contextualSpacing/>
        <w:jc w:val="both"/>
        <w:rPr>
          <w:sz w:val="26"/>
          <w:szCs w:val="26"/>
        </w:rPr>
      </w:pPr>
      <w:r w:rsidRPr="00491CDB">
        <w:rPr>
          <w:sz w:val="26"/>
          <w:szCs w:val="26"/>
        </w:rPr>
        <w:t>осуществление работником операций с финансовыми инструментами, валютой или товаром с использованием инсайдерской или другой конфиденциальной информации, полученной при исполнении им должностных обязанностей;</w:t>
      </w:r>
    </w:p>
    <w:p w:rsidR="00491F31" w:rsidRPr="00491CDB" w:rsidRDefault="00491F31" w:rsidP="002C691D">
      <w:pPr>
        <w:numPr>
          <w:ilvl w:val="2"/>
          <w:numId w:val="1"/>
        </w:numPr>
        <w:ind w:left="0" w:firstLine="709"/>
        <w:contextualSpacing/>
        <w:jc w:val="both"/>
        <w:rPr>
          <w:sz w:val="26"/>
          <w:szCs w:val="26"/>
        </w:rPr>
      </w:pPr>
      <w:r w:rsidRPr="00491CDB">
        <w:rPr>
          <w:sz w:val="26"/>
          <w:szCs w:val="26"/>
        </w:rPr>
        <w:t>совмещение работником исполнительных и контрольных функций, позволяющее использовать свои должностные обязанности с целью получения личной выгоды;</w:t>
      </w:r>
    </w:p>
    <w:p w:rsidR="00491F31" w:rsidRPr="00491CDB" w:rsidRDefault="00491F31" w:rsidP="008C3288">
      <w:pPr>
        <w:numPr>
          <w:ilvl w:val="2"/>
          <w:numId w:val="1"/>
        </w:numPr>
        <w:ind w:left="0" w:firstLine="709"/>
        <w:contextualSpacing/>
        <w:jc w:val="both"/>
        <w:rPr>
          <w:sz w:val="26"/>
          <w:szCs w:val="26"/>
        </w:rPr>
      </w:pPr>
      <w:r w:rsidRPr="00491CDB">
        <w:rPr>
          <w:sz w:val="26"/>
          <w:szCs w:val="26"/>
        </w:rPr>
        <w:t>использование работником конфиденциальной информации, с целью получения личной выгоды;</w:t>
      </w:r>
    </w:p>
    <w:p w:rsidR="00491F31" w:rsidRPr="00491CDB" w:rsidRDefault="00491F31" w:rsidP="00F13F86">
      <w:pPr>
        <w:numPr>
          <w:ilvl w:val="2"/>
          <w:numId w:val="1"/>
        </w:numPr>
        <w:ind w:left="0" w:firstLine="709"/>
        <w:contextualSpacing/>
        <w:jc w:val="both"/>
        <w:rPr>
          <w:sz w:val="26"/>
          <w:szCs w:val="26"/>
        </w:rPr>
      </w:pPr>
      <w:r w:rsidRPr="00491CDB">
        <w:rPr>
          <w:sz w:val="26"/>
          <w:szCs w:val="26"/>
        </w:rPr>
        <w:t>превышение работником своих должностных обязанностей с целью получения личной выгоды;</w:t>
      </w:r>
    </w:p>
    <w:p w:rsidR="00491F31" w:rsidRPr="00491CDB" w:rsidRDefault="00491F31" w:rsidP="00F13F86">
      <w:pPr>
        <w:numPr>
          <w:ilvl w:val="2"/>
          <w:numId w:val="1"/>
        </w:numPr>
        <w:ind w:left="0" w:firstLine="709"/>
        <w:contextualSpacing/>
        <w:jc w:val="both"/>
        <w:rPr>
          <w:sz w:val="26"/>
          <w:szCs w:val="26"/>
        </w:rPr>
      </w:pPr>
      <w:r w:rsidRPr="00491CDB">
        <w:rPr>
          <w:sz w:val="26"/>
          <w:szCs w:val="26"/>
        </w:rPr>
        <w:t>прием на работу</w:t>
      </w:r>
      <w:r w:rsidR="00C43DBC" w:rsidRPr="00491CDB">
        <w:rPr>
          <w:sz w:val="26"/>
          <w:szCs w:val="26"/>
        </w:rPr>
        <w:t xml:space="preserve">, </w:t>
      </w:r>
      <w:r w:rsidRPr="00491CDB">
        <w:rPr>
          <w:sz w:val="26"/>
          <w:szCs w:val="26"/>
        </w:rPr>
        <w:t>изменение должностных обязанностей</w:t>
      </w:r>
      <w:r w:rsidR="00C43DBC" w:rsidRPr="00491CDB">
        <w:rPr>
          <w:sz w:val="26"/>
          <w:szCs w:val="26"/>
        </w:rPr>
        <w:t>, принятие кадровых решений в отношении</w:t>
      </w:r>
      <w:r w:rsidRPr="00491CDB">
        <w:rPr>
          <w:sz w:val="26"/>
          <w:szCs w:val="26"/>
        </w:rPr>
        <w:t xml:space="preserve"> работника Общества, находящегося в </w:t>
      </w:r>
      <w:r w:rsidR="00C43DBC" w:rsidRPr="00491CDB">
        <w:rPr>
          <w:sz w:val="26"/>
          <w:szCs w:val="26"/>
        </w:rPr>
        <w:t>близком родстве или свойстве с</w:t>
      </w:r>
      <w:r w:rsidRPr="00491CDB">
        <w:rPr>
          <w:sz w:val="26"/>
          <w:szCs w:val="26"/>
        </w:rPr>
        <w:t xml:space="preserve"> непосредственным руководителем </w:t>
      </w:r>
      <w:r w:rsidR="007F5282" w:rsidRPr="00491CDB">
        <w:rPr>
          <w:sz w:val="26"/>
          <w:szCs w:val="26"/>
        </w:rPr>
        <w:t xml:space="preserve">лицом осуществляющим функциональное и/или административное руководство, в т.ч. кураторство, </w:t>
      </w:r>
      <w:r w:rsidRPr="00491CDB">
        <w:rPr>
          <w:sz w:val="26"/>
          <w:szCs w:val="26"/>
        </w:rPr>
        <w:t>либо лицом, исполняющим связанные функции;</w:t>
      </w:r>
    </w:p>
    <w:p w:rsidR="00491F31" w:rsidRPr="00491CDB" w:rsidRDefault="00491F31" w:rsidP="00F13F86">
      <w:pPr>
        <w:numPr>
          <w:ilvl w:val="2"/>
          <w:numId w:val="1"/>
        </w:numPr>
        <w:ind w:left="0" w:firstLine="709"/>
        <w:contextualSpacing/>
        <w:jc w:val="both"/>
        <w:rPr>
          <w:sz w:val="26"/>
          <w:szCs w:val="26"/>
        </w:rPr>
      </w:pPr>
      <w:r w:rsidRPr="00491CDB">
        <w:rPr>
          <w:sz w:val="26"/>
          <w:szCs w:val="26"/>
        </w:rPr>
        <w:t>создание препятствий одним работником надлежащему и своевременному выполнению своих должностных обязанностей другим работником, в том числе с целью получения личной выгоды;</w:t>
      </w:r>
    </w:p>
    <w:p w:rsidR="00491F31" w:rsidRPr="00491CDB" w:rsidRDefault="00491F31" w:rsidP="00F13F86">
      <w:pPr>
        <w:numPr>
          <w:ilvl w:val="2"/>
          <w:numId w:val="1"/>
        </w:numPr>
        <w:ind w:left="0" w:firstLine="709"/>
        <w:contextualSpacing/>
        <w:jc w:val="both"/>
        <w:rPr>
          <w:sz w:val="26"/>
          <w:szCs w:val="26"/>
        </w:rPr>
      </w:pPr>
      <w:r w:rsidRPr="00491CDB">
        <w:rPr>
          <w:sz w:val="26"/>
          <w:szCs w:val="26"/>
        </w:rPr>
        <w:t>участие работника и/или лиц, состоящих с ним в близком родстве или свойстве в деятельности контрагентов Общества, подразумевающее предпочтение работником интересов одного контрагента в ущерб интересам другого с целью получения личной выгоды и/или предпочтение работником собственных интересов в ущерб интересам контрагента с целью получения личной выгоды;</w:t>
      </w:r>
    </w:p>
    <w:p w:rsidR="00491F31" w:rsidRPr="00491CDB" w:rsidRDefault="00491F31" w:rsidP="00F13F86">
      <w:pPr>
        <w:numPr>
          <w:ilvl w:val="2"/>
          <w:numId w:val="1"/>
        </w:numPr>
        <w:ind w:left="0" w:firstLine="709"/>
        <w:contextualSpacing/>
        <w:jc w:val="both"/>
        <w:rPr>
          <w:sz w:val="26"/>
          <w:szCs w:val="26"/>
        </w:rPr>
      </w:pPr>
      <w:r w:rsidRPr="00491CDB">
        <w:rPr>
          <w:sz w:val="26"/>
          <w:szCs w:val="26"/>
        </w:rPr>
        <w:t>противоречие между интересами Общества и интересами иных юридических лиц/индивидуальных предпринимателей при условии, что работник Общества является работником/конечным бенефициаром/должностным лицом иного юридического лица/индивидуального предпринимателя и добросовестное исполнение работником Общества своих обязанностей вследствие занятости в деятельности указанного юридического лица или участия/владения иным юридическим лицом невозможно;</w:t>
      </w:r>
    </w:p>
    <w:p w:rsidR="00491F31" w:rsidRPr="00491CDB" w:rsidRDefault="00491F31" w:rsidP="00F13F86">
      <w:pPr>
        <w:numPr>
          <w:ilvl w:val="2"/>
          <w:numId w:val="1"/>
        </w:numPr>
        <w:ind w:left="0" w:firstLine="709"/>
        <w:contextualSpacing/>
        <w:jc w:val="both"/>
        <w:rPr>
          <w:sz w:val="26"/>
          <w:szCs w:val="26"/>
        </w:rPr>
      </w:pPr>
      <w:r w:rsidRPr="00491CDB">
        <w:rPr>
          <w:sz w:val="26"/>
          <w:szCs w:val="26"/>
        </w:rPr>
        <w:t xml:space="preserve">иные ситуации, при которых </w:t>
      </w:r>
      <w:r w:rsidRPr="00491CDB">
        <w:rPr>
          <w:rFonts w:eastAsia="Times New Roman"/>
          <w:sz w:val="26"/>
          <w:szCs w:val="26"/>
          <w:lang w:eastAsia="ru-RU"/>
        </w:rPr>
        <w:t>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Общества, способное привести к нарушению прав и законных интересов последних.</w:t>
      </w:r>
    </w:p>
    <w:p w:rsidR="00491F31" w:rsidRPr="00491CDB" w:rsidRDefault="00110EE0" w:rsidP="00F13F86">
      <w:pPr>
        <w:autoSpaceDE w:val="0"/>
        <w:autoSpaceDN w:val="0"/>
        <w:adjustRightInd w:val="0"/>
        <w:ind w:firstLine="709"/>
        <w:jc w:val="both"/>
        <w:rPr>
          <w:sz w:val="26"/>
          <w:szCs w:val="26"/>
        </w:rPr>
      </w:pPr>
      <w:r w:rsidRPr="00491CDB">
        <w:rPr>
          <w:sz w:val="26"/>
          <w:szCs w:val="26"/>
        </w:rPr>
        <w:t>6</w:t>
      </w:r>
      <w:r w:rsidR="00491F31" w:rsidRPr="00491CDB">
        <w:rPr>
          <w:sz w:val="26"/>
          <w:szCs w:val="26"/>
        </w:rPr>
        <w:t>.6.6.</w:t>
      </w:r>
      <w:r w:rsidR="00491F31" w:rsidRPr="00491CDB">
        <w:rPr>
          <w:rFonts w:eastAsia="Times New Roman"/>
          <w:sz w:val="26"/>
          <w:szCs w:val="26"/>
          <w:lang w:eastAsia="ru-RU"/>
        </w:rPr>
        <w:t xml:space="preserve"> </w:t>
      </w:r>
      <w:r w:rsidR="00491F31" w:rsidRPr="00491CDB">
        <w:rPr>
          <w:sz w:val="26"/>
          <w:szCs w:val="26"/>
        </w:rPr>
        <w:t>С целью управления конфликтом в Обществе:</w:t>
      </w:r>
    </w:p>
    <w:p w:rsidR="00491F31" w:rsidRPr="00491CDB" w:rsidRDefault="00110EE0" w:rsidP="00F13F86">
      <w:pPr>
        <w:autoSpaceDE w:val="0"/>
        <w:autoSpaceDN w:val="0"/>
        <w:adjustRightInd w:val="0"/>
        <w:ind w:firstLine="709"/>
        <w:jc w:val="both"/>
        <w:rPr>
          <w:sz w:val="26"/>
          <w:szCs w:val="26"/>
        </w:rPr>
      </w:pPr>
      <w:r w:rsidRPr="00491CDB">
        <w:rPr>
          <w:sz w:val="26"/>
          <w:szCs w:val="26"/>
        </w:rPr>
        <w:t>6</w:t>
      </w:r>
      <w:r w:rsidR="00491F31" w:rsidRPr="00491CDB">
        <w:rPr>
          <w:sz w:val="26"/>
          <w:szCs w:val="26"/>
        </w:rPr>
        <w:t xml:space="preserve">.6.6.1. Утверждается </w:t>
      </w:r>
      <w:hyperlink w:anchor="Par43" w:history="1">
        <w:r w:rsidR="00491F31" w:rsidRPr="00491CDB">
          <w:rPr>
            <w:rStyle w:val="af2"/>
            <w:color w:val="auto"/>
            <w:sz w:val="26"/>
            <w:szCs w:val="26"/>
            <w:u w:val="none"/>
          </w:rPr>
          <w:t>Положение</w:t>
        </w:r>
      </w:hyperlink>
      <w:r w:rsidR="00491F31" w:rsidRPr="00491CDB">
        <w:rPr>
          <w:sz w:val="26"/>
          <w:szCs w:val="26"/>
        </w:rPr>
        <w:t xml:space="preserve"> о порядке предотвращения и урегулирования конфликта интересов (далее – Положение о конфликте интересов). </w:t>
      </w:r>
    </w:p>
    <w:p w:rsidR="00491F31" w:rsidRPr="00491CDB" w:rsidRDefault="00491F31" w:rsidP="00F13F86">
      <w:pPr>
        <w:autoSpaceDE w:val="0"/>
        <w:autoSpaceDN w:val="0"/>
        <w:adjustRightInd w:val="0"/>
        <w:ind w:firstLine="709"/>
        <w:jc w:val="both"/>
        <w:rPr>
          <w:sz w:val="26"/>
          <w:szCs w:val="26"/>
        </w:rPr>
      </w:pPr>
      <w:r w:rsidRPr="00491CDB">
        <w:rPr>
          <w:sz w:val="26"/>
          <w:szCs w:val="26"/>
        </w:rPr>
        <w:t>Положение о конфликте интересов устанавливает:</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основные принципы управления конфликтом интересов в организации;</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требования к работникам Общества по предотвращению возникновения и (или) урегулирования конфликта интересов в т.ч.  обязанности работников по раскрытию информации о конфликте, по принятию мер по предотвращению и урегулированию конфликта интересов;</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порядок раскрытия конфликта интересов работниками и порядок его предотвращения и (или) урегулирования, в том числе возможные способы разрешения возникшего конфликта интересов;</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определение лиц, ответственных за прием сведений о возникшем конфликте интересов и рассмотрение этих сведений;</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способы получения/информирования о наличии и/или угрозе возникновения конфликта интересов;</w:t>
      </w:r>
    </w:p>
    <w:p w:rsidR="00491F31" w:rsidRPr="00491CDB" w:rsidRDefault="00491F31" w:rsidP="00F13F86">
      <w:pPr>
        <w:numPr>
          <w:ilvl w:val="0"/>
          <w:numId w:val="50"/>
        </w:numPr>
        <w:tabs>
          <w:tab w:val="left" w:pos="1276"/>
        </w:tabs>
        <w:autoSpaceDE w:val="0"/>
        <w:autoSpaceDN w:val="0"/>
        <w:adjustRightInd w:val="0"/>
        <w:ind w:left="0" w:firstLine="709"/>
        <w:jc w:val="both"/>
        <w:rPr>
          <w:sz w:val="26"/>
          <w:szCs w:val="26"/>
        </w:rPr>
      </w:pPr>
      <w:r w:rsidRPr="00491CDB">
        <w:rPr>
          <w:sz w:val="26"/>
          <w:szCs w:val="26"/>
        </w:rPr>
        <w:t>ответственность работников за несоблюдение Положения о конфликте интересов.</w:t>
      </w:r>
    </w:p>
    <w:p w:rsidR="00491F31" w:rsidRPr="00491CDB" w:rsidRDefault="00110EE0" w:rsidP="00F13F86">
      <w:pPr>
        <w:autoSpaceDE w:val="0"/>
        <w:autoSpaceDN w:val="0"/>
        <w:adjustRightInd w:val="0"/>
        <w:ind w:firstLine="709"/>
        <w:jc w:val="both"/>
        <w:rPr>
          <w:sz w:val="26"/>
          <w:szCs w:val="26"/>
        </w:rPr>
      </w:pPr>
      <w:r w:rsidRPr="00491CDB">
        <w:rPr>
          <w:sz w:val="26"/>
          <w:szCs w:val="26"/>
        </w:rPr>
        <w:t>6</w:t>
      </w:r>
      <w:r w:rsidR="00491F31" w:rsidRPr="00491CDB">
        <w:rPr>
          <w:sz w:val="26"/>
          <w:szCs w:val="26"/>
        </w:rPr>
        <w:t xml:space="preserve">.6.6.2. Создается специальный коллегиальный орган (Комиссия по этике), функцией которого является в т.ч. оказание содействие Обществу в урегулировании конфликта интересов и разрешении возникающих предконфликтных ситуаций, а также в осуществлении мер по предупреждению коррупции/в формировании неприятия коррупционного поведении. </w:t>
      </w:r>
    </w:p>
    <w:p w:rsidR="00110EE0" w:rsidRPr="00491CDB" w:rsidRDefault="00110EE0" w:rsidP="00F13F86">
      <w:pPr>
        <w:autoSpaceDE w:val="0"/>
        <w:autoSpaceDN w:val="0"/>
        <w:adjustRightInd w:val="0"/>
        <w:ind w:firstLine="709"/>
        <w:jc w:val="both"/>
        <w:rPr>
          <w:sz w:val="26"/>
          <w:szCs w:val="26"/>
        </w:rPr>
      </w:pPr>
    </w:p>
    <w:p w:rsidR="00491F31" w:rsidRPr="00491CDB" w:rsidRDefault="00110EE0" w:rsidP="003B4BFE">
      <w:pPr>
        <w:pStyle w:val="2"/>
        <w:suppressAutoHyphens w:val="0"/>
        <w:rPr>
          <w:szCs w:val="26"/>
        </w:rPr>
      </w:pPr>
      <w:bookmarkStart w:id="42" w:name="_Toc97041183"/>
      <w:r w:rsidRPr="00491CDB">
        <w:rPr>
          <w:szCs w:val="26"/>
        </w:rPr>
        <w:t>6</w:t>
      </w:r>
      <w:r w:rsidR="00491F31" w:rsidRPr="00491CDB">
        <w:rPr>
          <w:szCs w:val="26"/>
        </w:rPr>
        <w:t>.7. Взаимодействие с органами, осуществляющими контрольно-надзорные функции, в т.ч. с правоохранительными органами</w:t>
      </w:r>
      <w:bookmarkEnd w:id="42"/>
    </w:p>
    <w:p w:rsidR="00491F31" w:rsidRPr="00491CDB" w:rsidRDefault="00110EE0" w:rsidP="00C76119">
      <w:pPr>
        <w:ind w:firstLine="709"/>
        <w:jc w:val="both"/>
        <w:rPr>
          <w:sz w:val="26"/>
          <w:szCs w:val="26"/>
        </w:rPr>
      </w:pPr>
      <w:r w:rsidRPr="00491CDB">
        <w:rPr>
          <w:sz w:val="26"/>
          <w:szCs w:val="26"/>
        </w:rPr>
        <w:t>6</w:t>
      </w:r>
      <w:r w:rsidR="00491F31" w:rsidRPr="00491CDB">
        <w:rPr>
          <w:sz w:val="26"/>
          <w:szCs w:val="26"/>
        </w:rPr>
        <w:t>.7.1. Общество стремится к недопущению привлечения Общества к административной ответственности по ст. 19.28 Кодекса об административных правонарушениях Российской Федерации, в том числе, устанавливает запрет на:</w:t>
      </w:r>
    </w:p>
    <w:p w:rsidR="00491F31" w:rsidRPr="00491CDB" w:rsidRDefault="00491F31" w:rsidP="009E5114">
      <w:pPr>
        <w:numPr>
          <w:ilvl w:val="0"/>
          <w:numId w:val="13"/>
        </w:numPr>
        <w:tabs>
          <w:tab w:val="left" w:pos="1276"/>
        </w:tabs>
        <w:ind w:left="0" w:firstLine="709"/>
        <w:contextualSpacing/>
        <w:jc w:val="both"/>
        <w:rPr>
          <w:sz w:val="26"/>
          <w:szCs w:val="26"/>
        </w:rPr>
      </w:pPr>
      <w:r w:rsidRPr="00491CDB">
        <w:rPr>
          <w:sz w:val="26"/>
          <w:szCs w:val="26"/>
        </w:rPr>
        <w:t>передачу, предложение или обещание от имени и в интересах Общества государственному или гражданскому служащему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положением,</w:t>
      </w:r>
    </w:p>
    <w:p w:rsidR="00491F31" w:rsidRPr="00491CDB" w:rsidRDefault="00491F31" w:rsidP="00DB7048">
      <w:pPr>
        <w:numPr>
          <w:ilvl w:val="0"/>
          <w:numId w:val="13"/>
        </w:numPr>
        <w:tabs>
          <w:tab w:val="left" w:pos="1276"/>
        </w:tabs>
        <w:ind w:left="0" w:firstLine="709"/>
        <w:contextualSpacing/>
        <w:jc w:val="both"/>
        <w:rPr>
          <w:sz w:val="26"/>
          <w:szCs w:val="26"/>
        </w:rPr>
      </w:pPr>
      <w:r w:rsidRPr="00491CDB">
        <w:rPr>
          <w:sz w:val="26"/>
          <w:szCs w:val="26"/>
        </w:rPr>
        <w:t>предложение и попытки передачи проверяющим государственным и гражданским служащим любых подарков, запрещенных законодательством Российской Федерации;</w:t>
      </w:r>
    </w:p>
    <w:p w:rsidR="00491F31" w:rsidRPr="00491CDB" w:rsidRDefault="00110EE0" w:rsidP="00DB7048">
      <w:pPr>
        <w:ind w:firstLine="709"/>
        <w:jc w:val="both"/>
        <w:rPr>
          <w:b/>
          <w:sz w:val="26"/>
          <w:szCs w:val="26"/>
        </w:rPr>
      </w:pPr>
      <w:r w:rsidRPr="00491CDB">
        <w:rPr>
          <w:sz w:val="26"/>
          <w:szCs w:val="26"/>
        </w:rPr>
        <w:t>6</w:t>
      </w:r>
      <w:r w:rsidR="00491F31" w:rsidRPr="00491CDB">
        <w:rPr>
          <w:sz w:val="26"/>
          <w:szCs w:val="26"/>
        </w:rPr>
        <w:t>.7.2. В Обществе устанавливается порядок сообщения в правоохранительные органы о фактах нарушения требований к служебному поведению государственных и гражданских служащих при осуществлении контрольно-надзорных мероприятий в Обществе, а также досудебный порядок обжалования их действий.</w:t>
      </w:r>
    </w:p>
    <w:p w:rsidR="00491F31" w:rsidRDefault="00110EE0" w:rsidP="00DB7048">
      <w:pPr>
        <w:ind w:firstLine="709"/>
        <w:jc w:val="both"/>
        <w:rPr>
          <w:sz w:val="26"/>
          <w:szCs w:val="26"/>
        </w:rPr>
      </w:pPr>
      <w:r w:rsidRPr="00491CDB">
        <w:rPr>
          <w:sz w:val="26"/>
          <w:szCs w:val="26"/>
        </w:rPr>
        <w:t>6</w:t>
      </w:r>
      <w:r w:rsidR="00491F31" w:rsidRPr="00491CDB">
        <w:rPr>
          <w:sz w:val="26"/>
          <w:szCs w:val="26"/>
        </w:rPr>
        <w:t>.7.3. Общество оказывает поддержку в выявлении и расследовании правоохранительными органами фактов коррупции, предпринимает необходимые меры по сохранению и передаче в правоохранительные органы документов и информации, содержащей данные о коррупционных правонарушениях, осуществляет сотрудничество с правоохранительными органами путем оказания содействия уполномоченным представителям правоохранительных органов при проведении ими инспекционных проверок деятельности Общества по вопросам предупреждения и противодействия коррупции.</w:t>
      </w:r>
    </w:p>
    <w:p w:rsidR="006674E4" w:rsidRPr="006674E4" w:rsidRDefault="006674E4" w:rsidP="00462768">
      <w:pPr>
        <w:spacing w:line="238" w:lineRule="auto"/>
        <w:ind w:firstLine="709"/>
        <w:jc w:val="both"/>
        <w:rPr>
          <w:sz w:val="32"/>
          <w:szCs w:val="32"/>
        </w:rPr>
      </w:pPr>
    </w:p>
    <w:p w:rsidR="00DC2890" w:rsidRPr="00491CDB" w:rsidRDefault="00110EE0" w:rsidP="00462768">
      <w:pPr>
        <w:pStyle w:val="1"/>
        <w:spacing w:after="320" w:line="238" w:lineRule="auto"/>
      </w:pPr>
      <w:bookmarkStart w:id="43" w:name="_Toc97041184"/>
      <w:r w:rsidRPr="00491CDB">
        <w:t>7. Обязанности общества и работников по предупреждению и противодействию коррупции</w:t>
      </w:r>
      <w:bookmarkEnd w:id="43"/>
    </w:p>
    <w:p w:rsidR="00491F31" w:rsidRPr="00491CDB" w:rsidRDefault="00DC2890" w:rsidP="00462768">
      <w:pPr>
        <w:spacing w:line="238" w:lineRule="auto"/>
        <w:ind w:firstLine="709"/>
        <w:jc w:val="both"/>
        <w:rPr>
          <w:sz w:val="26"/>
          <w:szCs w:val="26"/>
        </w:rPr>
      </w:pPr>
      <w:r w:rsidRPr="00491CDB">
        <w:rPr>
          <w:sz w:val="26"/>
          <w:szCs w:val="26"/>
        </w:rPr>
        <w:t>7</w:t>
      </w:r>
      <w:r w:rsidR="00491F31" w:rsidRPr="00491CDB">
        <w:rPr>
          <w:sz w:val="26"/>
          <w:szCs w:val="26"/>
        </w:rPr>
        <w:t>.1. Работникам Общества запрещается привлекать или использовать контрагентов, посредников, агентов, совместные предприятия и/или иных лиц для совершения каких-либо действий, которые противоречат принципам и требованиям настоящей Политики или нормам антикоррупционного законодательства Российской Федерации.</w:t>
      </w:r>
    </w:p>
    <w:p w:rsidR="00491F31" w:rsidRPr="00491CDB" w:rsidRDefault="00DC2890" w:rsidP="00462768">
      <w:pPr>
        <w:spacing w:line="238" w:lineRule="auto"/>
        <w:ind w:firstLine="709"/>
        <w:jc w:val="both"/>
        <w:rPr>
          <w:sz w:val="26"/>
          <w:szCs w:val="26"/>
        </w:rPr>
      </w:pPr>
      <w:r w:rsidRPr="00491CDB">
        <w:rPr>
          <w:sz w:val="26"/>
          <w:szCs w:val="26"/>
        </w:rPr>
        <w:t>7</w:t>
      </w:r>
      <w:r w:rsidR="00491F31" w:rsidRPr="00491CDB">
        <w:rPr>
          <w:sz w:val="26"/>
          <w:szCs w:val="26"/>
        </w:rPr>
        <w:t xml:space="preserve">.2. Работникам Общества при исполнении своих трудовых (должностных) обязанностей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 или совершать 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 включая коммерческие организации, органы власти и самоуправления, государственных служащих, частных компаний и их представителей. </w:t>
      </w:r>
    </w:p>
    <w:p w:rsidR="00491F31" w:rsidRPr="00491CDB" w:rsidRDefault="00DC2890" w:rsidP="00462768">
      <w:pPr>
        <w:pStyle w:val="Default"/>
        <w:widowControl w:val="0"/>
        <w:spacing w:line="238" w:lineRule="auto"/>
        <w:ind w:firstLine="709"/>
        <w:jc w:val="both"/>
        <w:rPr>
          <w:color w:val="auto"/>
          <w:sz w:val="26"/>
          <w:szCs w:val="26"/>
        </w:rPr>
      </w:pPr>
      <w:r w:rsidRPr="00491CDB">
        <w:rPr>
          <w:color w:val="auto"/>
          <w:sz w:val="26"/>
          <w:szCs w:val="26"/>
        </w:rPr>
        <w:t>7</w:t>
      </w:r>
      <w:r w:rsidR="00491F31" w:rsidRPr="00491CDB">
        <w:rPr>
          <w:color w:val="auto"/>
          <w:sz w:val="26"/>
          <w:szCs w:val="26"/>
        </w:rPr>
        <w:t>.3. Руководители Общества должны поддерживать высокие этические нормы, формировать этический стандарт непримиримого отношения к любым формам и проявлениям коррупции на всех уровнях, подавая пример своим поведением и осуществляя меры по доведению до работников Общества принципов Политики.</w:t>
      </w:r>
    </w:p>
    <w:p w:rsidR="00491F31" w:rsidRPr="00491CDB" w:rsidRDefault="00DC2890" w:rsidP="00462768">
      <w:pPr>
        <w:pStyle w:val="a3"/>
        <w:spacing w:line="238" w:lineRule="auto"/>
        <w:ind w:left="0" w:firstLine="709"/>
        <w:jc w:val="both"/>
        <w:rPr>
          <w:sz w:val="26"/>
          <w:szCs w:val="26"/>
        </w:rPr>
      </w:pPr>
      <w:r w:rsidRPr="00491CDB">
        <w:rPr>
          <w:sz w:val="26"/>
          <w:szCs w:val="26"/>
        </w:rPr>
        <w:t>7</w:t>
      </w:r>
      <w:r w:rsidR="00491F31" w:rsidRPr="00491CDB">
        <w:rPr>
          <w:sz w:val="26"/>
          <w:szCs w:val="26"/>
        </w:rPr>
        <w:t>.4. Любой работник Общества или иное лицо, в случае появления сомнений в правомерности или в соответствии целям, принципам и требованиям настоящей Политики своих действий (бездействия), а также действий (бездействия) или предложений других работников, контрагентов или иных лиц, которые взаимодействуют с Обществом, должен сообщить об этом на Линию доверия</w:t>
      </w:r>
      <w:r w:rsidR="003F7505" w:rsidRPr="00491CDB">
        <w:rPr>
          <w:sz w:val="26"/>
          <w:szCs w:val="26"/>
        </w:rPr>
        <w:t xml:space="preserve"> Группы РусГи</w:t>
      </w:r>
      <w:r w:rsidR="00FD7386" w:rsidRPr="00491CDB">
        <w:rPr>
          <w:sz w:val="26"/>
          <w:szCs w:val="26"/>
        </w:rPr>
        <w:t>д</w:t>
      </w:r>
      <w:r w:rsidR="003F7505" w:rsidRPr="00491CDB">
        <w:rPr>
          <w:sz w:val="26"/>
          <w:szCs w:val="26"/>
        </w:rPr>
        <w:t>ро</w:t>
      </w:r>
      <w:r w:rsidR="00491F31" w:rsidRPr="00491CDB">
        <w:rPr>
          <w:sz w:val="26"/>
          <w:szCs w:val="26"/>
        </w:rPr>
        <w:t xml:space="preserve"> Общества, либо своему непосредственному руководителю и/или </w:t>
      </w:r>
      <w:r w:rsidR="00B82ADE" w:rsidRPr="00491CDB">
        <w:rPr>
          <w:sz w:val="26"/>
          <w:szCs w:val="26"/>
        </w:rPr>
        <w:t>начальнику службы экономической безопасности АО «ДРСК»</w:t>
      </w:r>
      <w:r w:rsidR="00491F31" w:rsidRPr="00491CDB">
        <w:rPr>
          <w:sz w:val="26"/>
          <w:szCs w:val="26"/>
        </w:rPr>
        <w:t>, которые, при необходимости, предоставят рекомендации и разъяснения относительно сложившейся ситуации.</w:t>
      </w:r>
    </w:p>
    <w:p w:rsidR="00491F31" w:rsidRPr="00491CDB" w:rsidRDefault="00DC2890" w:rsidP="00462768">
      <w:pPr>
        <w:pStyle w:val="Default"/>
        <w:widowControl w:val="0"/>
        <w:spacing w:line="238" w:lineRule="auto"/>
        <w:ind w:firstLine="709"/>
        <w:jc w:val="both"/>
        <w:rPr>
          <w:color w:val="auto"/>
          <w:sz w:val="26"/>
          <w:szCs w:val="26"/>
        </w:rPr>
      </w:pPr>
      <w:r w:rsidRPr="00491CDB">
        <w:rPr>
          <w:color w:val="auto"/>
          <w:sz w:val="26"/>
          <w:szCs w:val="26"/>
        </w:rPr>
        <w:t>7</w:t>
      </w:r>
      <w:r w:rsidR="00491F31" w:rsidRPr="00491CDB">
        <w:rPr>
          <w:color w:val="auto"/>
          <w:sz w:val="26"/>
          <w:szCs w:val="26"/>
        </w:rPr>
        <w:t xml:space="preserve">.5. Не допускаются подарки от имени Общества в виде денежных средств, как наличных, так и безналичных. </w:t>
      </w:r>
    </w:p>
    <w:p w:rsidR="00491F31" w:rsidRPr="00491CDB" w:rsidRDefault="00DC2890" w:rsidP="00462768">
      <w:pPr>
        <w:pStyle w:val="Default"/>
        <w:widowControl w:val="0"/>
        <w:tabs>
          <w:tab w:val="left" w:pos="851"/>
        </w:tabs>
        <w:spacing w:line="238" w:lineRule="auto"/>
        <w:ind w:firstLine="709"/>
        <w:jc w:val="both"/>
        <w:rPr>
          <w:color w:val="auto"/>
          <w:sz w:val="26"/>
          <w:szCs w:val="26"/>
        </w:rPr>
      </w:pPr>
      <w:r w:rsidRPr="00491CDB">
        <w:rPr>
          <w:color w:val="auto"/>
          <w:sz w:val="26"/>
          <w:szCs w:val="26"/>
        </w:rPr>
        <w:t>7</w:t>
      </w:r>
      <w:r w:rsidR="00491F31" w:rsidRPr="00491CDB">
        <w:rPr>
          <w:color w:val="auto"/>
          <w:sz w:val="26"/>
          <w:szCs w:val="26"/>
        </w:rPr>
        <w:t xml:space="preserve">.6. Подарки, которые работники могут предоставлять от имени Общества другим лицам и организациям (контрагентам), либо которые работники в связи с их работой в Обществе могут получать от других лиц и организаций (контрагентов), а также представительские расходы, в том числе, расходы на деловое гостеприимство и продвижение Общества, которые могут осуществляться от имени Общества, должны одновременно соответствовать следующим критериям: </w:t>
      </w:r>
    </w:p>
    <w:p w:rsidR="00491F31" w:rsidRPr="00491CDB" w:rsidRDefault="00491F31" w:rsidP="00462768">
      <w:pPr>
        <w:pStyle w:val="a3"/>
        <w:numPr>
          <w:ilvl w:val="0"/>
          <w:numId w:val="2"/>
        </w:numPr>
        <w:tabs>
          <w:tab w:val="left" w:pos="1134"/>
        </w:tabs>
        <w:spacing w:line="238" w:lineRule="auto"/>
        <w:ind w:left="0" w:firstLine="709"/>
        <w:jc w:val="both"/>
        <w:rPr>
          <w:sz w:val="26"/>
          <w:szCs w:val="26"/>
        </w:rPr>
      </w:pPr>
      <w:r w:rsidRPr="00491CDB">
        <w:rPr>
          <w:sz w:val="26"/>
          <w:szCs w:val="26"/>
        </w:rPr>
        <w:t xml:space="preserve">быть прямо связанными с законными целями деятельности Общества </w:t>
      </w:r>
      <w:r w:rsidR="00AB49A7" w:rsidRPr="00491CDB">
        <w:rPr>
          <w:sz w:val="26"/>
          <w:szCs w:val="26"/>
        </w:rPr>
        <w:t>-</w:t>
      </w:r>
      <w:r w:rsidRPr="00491CDB">
        <w:rPr>
          <w:sz w:val="26"/>
          <w:szCs w:val="26"/>
        </w:rPr>
        <w:t xml:space="preserve"> либо с общенациональными праздниками, памятными датами, юбилеями; </w:t>
      </w:r>
    </w:p>
    <w:p w:rsidR="00491F31" w:rsidRPr="00491CDB" w:rsidRDefault="00491F31" w:rsidP="00462768">
      <w:pPr>
        <w:pStyle w:val="a3"/>
        <w:numPr>
          <w:ilvl w:val="0"/>
          <w:numId w:val="2"/>
        </w:numPr>
        <w:tabs>
          <w:tab w:val="left" w:pos="1134"/>
        </w:tabs>
        <w:spacing w:line="238" w:lineRule="auto"/>
        <w:ind w:left="0" w:firstLine="709"/>
        <w:jc w:val="both"/>
        <w:rPr>
          <w:sz w:val="26"/>
          <w:szCs w:val="26"/>
        </w:rPr>
      </w:pPr>
      <w:r w:rsidRPr="00491CDB">
        <w:rPr>
          <w:sz w:val="26"/>
          <w:szCs w:val="26"/>
        </w:rPr>
        <w:t xml:space="preserve">быть разумно обоснованными; </w:t>
      </w:r>
    </w:p>
    <w:p w:rsidR="00491F31" w:rsidRPr="00491CDB" w:rsidRDefault="00491F31" w:rsidP="00462768">
      <w:pPr>
        <w:pStyle w:val="a3"/>
        <w:numPr>
          <w:ilvl w:val="0"/>
          <w:numId w:val="2"/>
        </w:numPr>
        <w:tabs>
          <w:tab w:val="left" w:pos="1134"/>
        </w:tabs>
        <w:spacing w:line="238" w:lineRule="auto"/>
        <w:ind w:left="0" w:firstLine="709"/>
        <w:jc w:val="both"/>
        <w:rPr>
          <w:sz w:val="26"/>
          <w:szCs w:val="26"/>
        </w:rPr>
      </w:pPr>
      <w:r w:rsidRPr="00491CDB">
        <w:rPr>
          <w:sz w:val="26"/>
          <w:szCs w:val="26"/>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 </w:t>
      </w:r>
    </w:p>
    <w:p w:rsidR="00491F31" w:rsidRPr="00491CDB" w:rsidRDefault="00491F31" w:rsidP="00462768">
      <w:pPr>
        <w:pStyle w:val="a3"/>
        <w:numPr>
          <w:ilvl w:val="0"/>
          <w:numId w:val="2"/>
        </w:numPr>
        <w:tabs>
          <w:tab w:val="left" w:pos="1134"/>
        </w:tabs>
        <w:spacing w:line="238" w:lineRule="auto"/>
        <w:ind w:left="0" w:firstLine="709"/>
        <w:jc w:val="both"/>
        <w:rPr>
          <w:sz w:val="26"/>
          <w:szCs w:val="26"/>
        </w:rPr>
      </w:pPr>
      <w:r w:rsidRPr="00491CDB">
        <w:rPr>
          <w:sz w:val="26"/>
          <w:szCs w:val="26"/>
        </w:rPr>
        <w:t xml:space="preserve">не создавать репутационного риска для Общества, его работников и иных лиц в случае раскрытия информации о подарках или представительских расходах; </w:t>
      </w:r>
    </w:p>
    <w:p w:rsidR="00491F31" w:rsidRPr="00491CDB" w:rsidRDefault="00491F31" w:rsidP="00462768">
      <w:pPr>
        <w:pStyle w:val="a3"/>
        <w:numPr>
          <w:ilvl w:val="0"/>
          <w:numId w:val="2"/>
        </w:numPr>
        <w:tabs>
          <w:tab w:val="left" w:pos="1134"/>
        </w:tabs>
        <w:spacing w:line="238" w:lineRule="auto"/>
        <w:ind w:left="0" w:firstLine="709"/>
        <w:jc w:val="both"/>
        <w:rPr>
          <w:sz w:val="26"/>
          <w:szCs w:val="26"/>
        </w:rPr>
      </w:pPr>
      <w:r w:rsidRPr="00491CDB">
        <w:rPr>
          <w:sz w:val="26"/>
          <w:szCs w:val="26"/>
        </w:rPr>
        <w:t xml:space="preserve">не противоречить принципам и требованиям законодательства РФ, настоящей Политики, Кодекса корпоративной этики, другим локальным нормативным документам (актам) Общества. </w:t>
      </w:r>
    </w:p>
    <w:p w:rsidR="00491F31" w:rsidRPr="00491CDB" w:rsidRDefault="00DC2890" w:rsidP="00462768">
      <w:pPr>
        <w:spacing w:line="238" w:lineRule="auto"/>
        <w:ind w:firstLine="709"/>
        <w:jc w:val="both"/>
        <w:rPr>
          <w:sz w:val="26"/>
          <w:szCs w:val="26"/>
        </w:rPr>
      </w:pPr>
      <w:r w:rsidRPr="00491CDB">
        <w:rPr>
          <w:sz w:val="26"/>
          <w:szCs w:val="26"/>
        </w:rPr>
        <w:t>7</w:t>
      </w:r>
      <w:r w:rsidR="00491F31" w:rsidRPr="00491CDB">
        <w:rPr>
          <w:sz w:val="26"/>
          <w:szCs w:val="26"/>
        </w:rPr>
        <w:t>.7. Общество не финансирует благотворительные и спонсорские проекты в целях получения коммерческих преимуществ в конкретных проектах Общества. Общество не финансирует политические партии, организации и движения в целях получения коммерческих преимуществ в конкретных проектах Общества.</w:t>
      </w:r>
    </w:p>
    <w:p w:rsidR="00491F31" w:rsidRPr="00491CDB" w:rsidRDefault="00DC2890" w:rsidP="00462768">
      <w:pPr>
        <w:spacing w:line="238" w:lineRule="auto"/>
        <w:ind w:firstLine="709"/>
        <w:jc w:val="both"/>
        <w:rPr>
          <w:sz w:val="26"/>
          <w:szCs w:val="26"/>
        </w:rPr>
      </w:pPr>
      <w:r w:rsidRPr="00491CDB">
        <w:rPr>
          <w:sz w:val="26"/>
          <w:szCs w:val="26"/>
        </w:rPr>
        <w:t>7</w:t>
      </w:r>
      <w:r w:rsidR="00491F31" w:rsidRPr="00491CDB">
        <w:rPr>
          <w:sz w:val="26"/>
          <w:szCs w:val="26"/>
        </w:rPr>
        <w:t>.8. Общество воздерживается от оплаты любых расходов за государственных служащих (за исключением случаев, предусмотренных локальными нормативными документами (актами) Общества), членов их семей и близких родственников (или в их интересах) в целях получения коммерческих преимуществ в конкретных проектах Общества, в том числе расходов на транспорт, проживание, питание, развлечения, PR-кампании и т.п., или получение ими иной выгоды.</w:t>
      </w:r>
    </w:p>
    <w:p w:rsidR="00491F31" w:rsidRPr="00491CDB" w:rsidRDefault="00DC2890" w:rsidP="00462768">
      <w:pPr>
        <w:spacing w:line="238" w:lineRule="auto"/>
        <w:ind w:firstLine="709"/>
        <w:jc w:val="both"/>
        <w:rPr>
          <w:sz w:val="26"/>
          <w:szCs w:val="26"/>
        </w:rPr>
      </w:pPr>
      <w:r w:rsidRPr="00491CDB">
        <w:rPr>
          <w:sz w:val="26"/>
          <w:szCs w:val="26"/>
        </w:rPr>
        <w:t>7</w:t>
      </w:r>
      <w:r w:rsidR="00491F31" w:rsidRPr="00491CDB">
        <w:rPr>
          <w:sz w:val="26"/>
          <w:szCs w:val="26"/>
        </w:rPr>
        <w:t>.9. Работники Общества не могут быть подвергнуты санкциям (в том числе уволены, понижены в должности, лишены премии), если они сообщили о предполагаемом факте коррупции и отказались дать или получить взятку, совершить коммерческий подкуп или оказать посредничество во взяточничестве, в том числе, если в результате такого отказа у Общества возникла упущенная выгода или не были получены коммерческие и конкурентные преимущества.</w:t>
      </w:r>
    </w:p>
    <w:p w:rsidR="00491F31" w:rsidRPr="00491CDB" w:rsidRDefault="00491F31" w:rsidP="00462768">
      <w:pPr>
        <w:spacing w:line="238" w:lineRule="auto"/>
        <w:ind w:firstLine="709"/>
        <w:jc w:val="both"/>
        <w:rPr>
          <w:sz w:val="32"/>
          <w:szCs w:val="32"/>
        </w:rPr>
      </w:pPr>
    </w:p>
    <w:p w:rsidR="00DC2890" w:rsidRPr="00491CDB" w:rsidRDefault="00DC2890" w:rsidP="00462768">
      <w:pPr>
        <w:pStyle w:val="1"/>
        <w:suppressAutoHyphens w:val="0"/>
        <w:spacing w:after="320" w:line="238" w:lineRule="auto"/>
        <w:rPr>
          <w:szCs w:val="32"/>
        </w:rPr>
      </w:pPr>
      <w:bookmarkStart w:id="44" w:name="_Toc97041185"/>
      <w:r w:rsidRPr="00491CDB">
        <w:rPr>
          <w:szCs w:val="32"/>
        </w:rPr>
        <w:t>8. Системность антикоррупционной работы</w:t>
      </w:r>
      <w:bookmarkEnd w:id="44"/>
    </w:p>
    <w:p w:rsidR="00491F31" w:rsidRPr="00491CDB" w:rsidRDefault="00DC2890" w:rsidP="00462768">
      <w:pPr>
        <w:spacing w:line="238" w:lineRule="auto"/>
        <w:ind w:firstLine="709"/>
        <w:jc w:val="both"/>
        <w:rPr>
          <w:sz w:val="26"/>
          <w:szCs w:val="26"/>
        </w:rPr>
      </w:pPr>
      <w:r w:rsidRPr="00491CDB">
        <w:rPr>
          <w:sz w:val="26"/>
          <w:szCs w:val="26"/>
        </w:rPr>
        <w:t>8</w:t>
      </w:r>
      <w:r w:rsidR="00491F31" w:rsidRPr="00491CDB">
        <w:rPr>
          <w:sz w:val="26"/>
          <w:szCs w:val="26"/>
        </w:rPr>
        <w:t>.1. Общество на периодической основе выявляет, рассматривает и оценивает коррупционные риски, характерные для его деятельности в целом и для отдельных направлений деятельности, в том числе:</w:t>
      </w:r>
    </w:p>
    <w:p w:rsidR="00491F31" w:rsidRPr="00491CDB" w:rsidRDefault="00491F31" w:rsidP="00462768">
      <w:pPr>
        <w:pStyle w:val="a3"/>
        <w:numPr>
          <w:ilvl w:val="0"/>
          <w:numId w:val="16"/>
        </w:numPr>
        <w:spacing w:line="238" w:lineRule="auto"/>
        <w:ind w:left="0" w:firstLine="709"/>
        <w:jc w:val="both"/>
        <w:rPr>
          <w:sz w:val="26"/>
          <w:szCs w:val="26"/>
        </w:rPr>
      </w:pPr>
      <w:r w:rsidRPr="00491CDB">
        <w:rPr>
          <w:sz w:val="26"/>
          <w:szCs w:val="26"/>
        </w:rPr>
        <w:t>разрабатывает и внедряет адекватные контрольные процедуры по предотвращению коррупции, разумно отвечающие выявленным рискам, и контролирует их соблюдение, осуществляет их анализ и корректировку;</w:t>
      </w:r>
    </w:p>
    <w:p w:rsidR="00491F31" w:rsidRPr="00491CDB" w:rsidRDefault="00491F31" w:rsidP="00462768">
      <w:pPr>
        <w:pStyle w:val="a3"/>
        <w:numPr>
          <w:ilvl w:val="0"/>
          <w:numId w:val="16"/>
        </w:numPr>
        <w:spacing w:line="238" w:lineRule="auto"/>
        <w:ind w:left="0" w:firstLine="709"/>
        <w:jc w:val="both"/>
        <w:rPr>
          <w:sz w:val="26"/>
          <w:szCs w:val="26"/>
        </w:rPr>
      </w:pPr>
      <w:r w:rsidRPr="00491CDB">
        <w:rPr>
          <w:sz w:val="26"/>
          <w:szCs w:val="26"/>
        </w:rPr>
        <w:t>в связи с возможным изменением во времени коррупционных рисков и иных факторов, оказывающих влияние на хозяйственную деятельность, осуществляет мониторинг внедренных процедур по предотвращению коррупции, контролирует их соблюдение, при необходимости, пересматривает и совершенствует их.</w:t>
      </w:r>
    </w:p>
    <w:p w:rsidR="00491F31" w:rsidRPr="00491CDB" w:rsidRDefault="00491F31" w:rsidP="00462768">
      <w:pPr>
        <w:spacing w:line="238" w:lineRule="auto"/>
        <w:rPr>
          <w:sz w:val="26"/>
          <w:szCs w:val="26"/>
        </w:rPr>
      </w:pPr>
    </w:p>
    <w:p w:rsidR="00DC2890" w:rsidRPr="00491CDB" w:rsidRDefault="00DC2890" w:rsidP="00462768">
      <w:pPr>
        <w:pStyle w:val="1"/>
        <w:spacing w:after="320" w:line="238" w:lineRule="auto"/>
      </w:pPr>
      <w:bookmarkStart w:id="45" w:name="_Toc97041186"/>
      <w:r w:rsidRPr="00491CDB">
        <w:t>9.</w:t>
      </w:r>
      <w:r w:rsidR="00491F31" w:rsidRPr="00491CDB">
        <w:t xml:space="preserve"> </w:t>
      </w:r>
      <w:r w:rsidRPr="00491CDB">
        <w:t>Ответственность за несоблюдение положений политики</w:t>
      </w:r>
      <w:bookmarkEnd w:id="45"/>
    </w:p>
    <w:p w:rsidR="00491F31" w:rsidRPr="00491CDB" w:rsidRDefault="00DC2890" w:rsidP="00462768">
      <w:pPr>
        <w:pStyle w:val="Default"/>
        <w:widowControl w:val="0"/>
        <w:spacing w:line="238" w:lineRule="auto"/>
        <w:ind w:firstLine="709"/>
        <w:jc w:val="both"/>
        <w:rPr>
          <w:color w:val="auto"/>
          <w:sz w:val="26"/>
          <w:szCs w:val="26"/>
        </w:rPr>
      </w:pPr>
      <w:r w:rsidRPr="00491CDB">
        <w:rPr>
          <w:color w:val="auto"/>
          <w:sz w:val="26"/>
          <w:szCs w:val="26"/>
        </w:rPr>
        <w:t>9</w:t>
      </w:r>
      <w:r w:rsidR="00491F31" w:rsidRPr="00491CDB">
        <w:rPr>
          <w:color w:val="auto"/>
          <w:sz w:val="26"/>
          <w:szCs w:val="26"/>
        </w:rPr>
        <w:t xml:space="preserve">.1. Работники Общества независимо от занимаемой должности несут ответственность за соблюдение принципов и требований настоящей Политики, а также за действия (бездействие) подчиненных им лиц, нарушающих эти принципы и требования. </w:t>
      </w:r>
    </w:p>
    <w:p w:rsidR="00491F31" w:rsidRPr="00491CDB" w:rsidRDefault="00DC2890" w:rsidP="00462768">
      <w:pPr>
        <w:pStyle w:val="Default"/>
        <w:widowControl w:val="0"/>
        <w:spacing w:line="238" w:lineRule="auto"/>
        <w:ind w:firstLine="709"/>
        <w:jc w:val="both"/>
        <w:rPr>
          <w:color w:val="auto"/>
          <w:sz w:val="26"/>
          <w:szCs w:val="26"/>
        </w:rPr>
      </w:pPr>
      <w:r w:rsidRPr="00491CDB">
        <w:rPr>
          <w:color w:val="auto"/>
          <w:sz w:val="26"/>
          <w:szCs w:val="26"/>
        </w:rPr>
        <w:t>9</w:t>
      </w:r>
      <w:r w:rsidR="00491F31" w:rsidRPr="00491CDB">
        <w:rPr>
          <w:color w:val="auto"/>
          <w:sz w:val="26"/>
          <w:szCs w:val="26"/>
        </w:rPr>
        <w:t>.2. Лица, виновные в нарушении требований настоящей Политики, могут быть привлечены к ответственности в порядке и по основаниям, предусмотренным законодательством Российской Федерации, Уставом Общества, локальными нормативными документами (актами) Общества и трудовыми договорами с работниками Общества.</w:t>
      </w:r>
    </w:p>
    <w:p w:rsidR="00491F31" w:rsidRPr="00491CDB" w:rsidRDefault="00DC2890" w:rsidP="00462768">
      <w:pPr>
        <w:pStyle w:val="Default"/>
        <w:widowControl w:val="0"/>
        <w:spacing w:line="238" w:lineRule="auto"/>
        <w:ind w:firstLine="709"/>
        <w:jc w:val="both"/>
        <w:rPr>
          <w:color w:val="auto"/>
          <w:sz w:val="26"/>
          <w:szCs w:val="26"/>
        </w:rPr>
      </w:pPr>
      <w:r w:rsidRPr="00491CDB">
        <w:rPr>
          <w:color w:val="auto"/>
          <w:sz w:val="26"/>
          <w:szCs w:val="26"/>
        </w:rPr>
        <w:t>9</w:t>
      </w:r>
      <w:r w:rsidR="00491F31" w:rsidRPr="00491CDB">
        <w:rPr>
          <w:color w:val="auto"/>
          <w:sz w:val="26"/>
          <w:szCs w:val="26"/>
        </w:rPr>
        <w:t xml:space="preserve">.3. Общество вправе проводить служебные проверки по каждому обоснованному подозрению или установленному факту коррупции в рамках, допустимых законодательством Российской Федерации. </w:t>
      </w:r>
    </w:p>
    <w:p w:rsidR="00B82ADE" w:rsidRPr="00491CDB" w:rsidRDefault="00B82ADE" w:rsidP="00462768">
      <w:pPr>
        <w:pStyle w:val="Default"/>
        <w:widowControl w:val="0"/>
        <w:spacing w:line="238" w:lineRule="auto"/>
        <w:ind w:firstLine="709"/>
        <w:jc w:val="both"/>
        <w:rPr>
          <w:color w:val="auto"/>
          <w:sz w:val="26"/>
          <w:szCs w:val="26"/>
        </w:rPr>
      </w:pPr>
    </w:p>
    <w:p w:rsidR="00B82ADE" w:rsidRPr="00491CDB" w:rsidRDefault="00DC2890" w:rsidP="00462768">
      <w:pPr>
        <w:pStyle w:val="1"/>
        <w:suppressAutoHyphens w:val="0"/>
        <w:spacing w:line="238" w:lineRule="auto"/>
      </w:pPr>
      <w:bookmarkStart w:id="46" w:name="_Toc383153164"/>
      <w:bookmarkStart w:id="47" w:name="_Toc420394221"/>
      <w:bookmarkStart w:id="48" w:name="_Toc420589816"/>
      <w:bookmarkStart w:id="49" w:name="_Toc420998782"/>
      <w:bookmarkStart w:id="50" w:name="_Toc499718522"/>
      <w:bookmarkStart w:id="51" w:name="_Toc97041187"/>
      <w:r w:rsidRPr="00491CDB">
        <w:t xml:space="preserve">10. </w:t>
      </w:r>
      <w:r w:rsidR="00B82ADE" w:rsidRPr="00491CDB">
        <w:t>Требования к хранению</w:t>
      </w:r>
      <w:bookmarkEnd w:id="46"/>
      <w:bookmarkEnd w:id="47"/>
      <w:bookmarkEnd w:id="48"/>
      <w:bookmarkEnd w:id="49"/>
      <w:bookmarkEnd w:id="50"/>
      <w:bookmarkEnd w:id="51"/>
    </w:p>
    <w:p w:rsidR="00B82ADE" w:rsidRPr="00491CDB" w:rsidRDefault="00B82ADE" w:rsidP="00462768">
      <w:pPr>
        <w:spacing w:line="238" w:lineRule="auto"/>
        <w:contextualSpacing/>
        <w:rPr>
          <w:sz w:val="32"/>
          <w:szCs w:val="32"/>
        </w:rPr>
      </w:pPr>
    </w:p>
    <w:p w:rsidR="00B82ADE" w:rsidRPr="00491CDB" w:rsidRDefault="00B82ADE" w:rsidP="00462768">
      <w:pPr>
        <w:spacing w:line="238" w:lineRule="auto"/>
        <w:ind w:firstLine="709"/>
        <w:contextualSpacing/>
        <w:jc w:val="both"/>
        <w:rPr>
          <w:sz w:val="26"/>
          <w:szCs w:val="26"/>
        </w:rPr>
      </w:pPr>
      <w:r w:rsidRPr="00491CDB">
        <w:rPr>
          <w:sz w:val="26"/>
          <w:szCs w:val="26"/>
        </w:rPr>
        <w:t>Подлинник настоящей Политики хранится в Службе экономической безопасности Исполнительного аппарата Общества.</w:t>
      </w:r>
    </w:p>
    <w:p w:rsidR="00B82ADE" w:rsidRPr="00491CDB" w:rsidRDefault="00B82ADE" w:rsidP="00462768">
      <w:pPr>
        <w:spacing w:line="238" w:lineRule="auto"/>
        <w:ind w:firstLine="709"/>
        <w:contextualSpacing/>
        <w:jc w:val="both"/>
        <w:rPr>
          <w:sz w:val="26"/>
          <w:szCs w:val="26"/>
        </w:rPr>
      </w:pPr>
      <w:r w:rsidRPr="00491CDB">
        <w:rPr>
          <w:sz w:val="26"/>
          <w:szCs w:val="26"/>
        </w:rPr>
        <w:t xml:space="preserve">Электронная версия размещается на внешнем сайте Общества по адресу </w:t>
      </w:r>
      <w:hyperlink r:id="rId8" w:history="1">
        <w:r w:rsidRPr="00491CDB">
          <w:rPr>
            <w:rStyle w:val="af2"/>
            <w:color w:val="auto"/>
            <w:sz w:val="26"/>
            <w:szCs w:val="26"/>
            <w:u w:val="none"/>
            <w:lang w:val="en-US"/>
          </w:rPr>
          <w:t>www</w:t>
        </w:r>
        <w:r w:rsidRPr="00491CDB">
          <w:rPr>
            <w:rStyle w:val="af2"/>
            <w:color w:val="auto"/>
            <w:sz w:val="26"/>
            <w:szCs w:val="26"/>
            <w:u w:val="none"/>
          </w:rPr>
          <w:t>.</w:t>
        </w:r>
        <w:r w:rsidRPr="00491CDB">
          <w:rPr>
            <w:rStyle w:val="af2"/>
            <w:color w:val="auto"/>
            <w:sz w:val="26"/>
            <w:szCs w:val="26"/>
            <w:u w:val="none"/>
            <w:lang w:val="en-US"/>
          </w:rPr>
          <w:t>drsk</w:t>
        </w:r>
        <w:r w:rsidRPr="00491CDB">
          <w:rPr>
            <w:rStyle w:val="af2"/>
            <w:color w:val="auto"/>
            <w:sz w:val="26"/>
            <w:szCs w:val="26"/>
            <w:u w:val="none"/>
          </w:rPr>
          <w:t>.</w:t>
        </w:r>
        <w:r w:rsidRPr="00491CDB">
          <w:rPr>
            <w:rStyle w:val="af2"/>
            <w:color w:val="auto"/>
            <w:sz w:val="26"/>
            <w:szCs w:val="26"/>
            <w:u w:val="none"/>
            <w:lang w:val="en-US"/>
          </w:rPr>
          <w:t>ru</w:t>
        </w:r>
      </w:hyperlink>
      <w:r w:rsidRPr="00491CDB">
        <w:rPr>
          <w:sz w:val="26"/>
          <w:szCs w:val="26"/>
        </w:rPr>
        <w:t>, а также на внутреннем сайте Общества в разделе «Документы/ Нормативные документы».</w:t>
      </w:r>
    </w:p>
    <w:p w:rsidR="00C60854" w:rsidRPr="00491CDB" w:rsidRDefault="00B82ADE" w:rsidP="00462768">
      <w:pPr>
        <w:tabs>
          <w:tab w:val="left" w:pos="709"/>
        </w:tabs>
        <w:spacing w:line="238" w:lineRule="auto"/>
        <w:ind w:firstLine="709"/>
        <w:contextualSpacing/>
        <w:jc w:val="both"/>
        <w:rPr>
          <w:b/>
          <w:i/>
          <w:sz w:val="26"/>
          <w:szCs w:val="26"/>
        </w:rPr>
      </w:pPr>
      <w:r w:rsidRPr="00491CDB">
        <w:rPr>
          <w:sz w:val="26"/>
          <w:szCs w:val="26"/>
        </w:rPr>
        <w:t xml:space="preserve">Изменения вносятся в Политику по решению Совета директоров Общества в порядке, предусмотренном </w:t>
      </w:r>
      <w:r w:rsidRPr="00491CDB">
        <w:rPr>
          <w:b/>
          <w:i/>
          <w:sz w:val="26"/>
          <w:szCs w:val="26"/>
        </w:rPr>
        <w:t xml:space="preserve">ДП-ИСМ-4.2.3-01.21-01 </w:t>
      </w:r>
      <w:r w:rsidR="00DC2890" w:rsidRPr="00491CDB">
        <w:rPr>
          <w:b/>
          <w:i/>
          <w:sz w:val="26"/>
          <w:szCs w:val="26"/>
        </w:rPr>
        <w:t>«</w:t>
      </w:r>
      <w:r w:rsidRPr="00491CDB">
        <w:rPr>
          <w:b/>
          <w:i/>
          <w:sz w:val="26"/>
          <w:szCs w:val="26"/>
        </w:rPr>
        <w:t>Документированная процедура по управлению документацией</w:t>
      </w:r>
      <w:r w:rsidR="00DC2890" w:rsidRPr="00491CDB">
        <w:rPr>
          <w:b/>
          <w:i/>
          <w:sz w:val="26"/>
          <w:szCs w:val="26"/>
        </w:rPr>
        <w:t>»</w:t>
      </w:r>
      <w:r w:rsidRPr="00491CDB">
        <w:rPr>
          <w:b/>
          <w:i/>
          <w:sz w:val="26"/>
          <w:szCs w:val="26"/>
        </w:rPr>
        <w:t xml:space="preserve"> </w:t>
      </w:r>
    </w:p>
    <w:p w:rsidR="00C60854" w:rsidRPr="00491CDB" w:rsidRDefault="00747276" w:rsidP="00462768">
      <w:pPr>
        <w:tabs>
          <w:tab w:val="left" w:pos="709"/>
        </w:tabs>
        <w:spacing w:line="238" w:lineRule="auto"/>
        <w:ind w:firstLine="709"/>
        <w:contextualSpacing/>
        <w:jc w:val="both"/>
        <w:rPr>
          <w:b/>
          <w:i/>
          <w:sz w:val="26"/>
          <w:szCs w:val="26"/>
        </w:rPr>
      </w:pPr>
      <w:r w:rsidRPr="00491CDB">
        <w:rPr>
          <w:sz w:val="26"/>
          <w:szCs w:val="26"/>
        </w:rPr>
        <w:t>Контроль исполнения настоящей Политики осуществляет заместитель Генерального директора по безопасности</w:t>
      </w:r>
      <w:r w:rsidR="00AE7F15" w:rsidRPr="00491CDB">
        <w:rPr>
          <w:sz w:val="26"/>
          <w:szCs w:val="26"/>
        </w:rPr>
        <w:t>.</w:t>
      </w:r>
    </w:p>
    <w:p w:rsidR="00B82ADE" w:rsidRPr="00491CDB" w:rsidRDefault="00B82ADE" w:rsidP="00462768">
      <w:pPr>
        <w:tabs>
          <w:tab w:val="left" w:pos="1080"/>
        </w:tabs>
        <w:spacing w:line="238" w:lineRule="auto"/>
        <w:contextualSpacing/>
        <w:jc w:val="both"/>
        <w:rPr>
          <w:sz w:val="26"/>
          <w:szCs w:val="26"/>
        </w:rPr>
      </w:pPr>
    </w:p>
    <w:tbl>
      <w:tblPr>
        <w:tblW w:w="9923" w:type="dxa"/>
        <w:tblInd w:w="-34" w:type="dxa"/>
        <w:tblLayout w:type="fixed"/>
        <w:tblLook w:val="0000" w:firstRow="0" w:lastRow="0" w:firstColumn="0" w:lastColumn="0" w:noHBand="0" w:noVBand="0"/>
      </w:tblPr>
      <w:tblGrid>
        <w:gridCol w:w="4537"/>
        <w:gridCol w:w="2409"/>
        <w:gridCol w:w="2977"/>
      </w:tblGrid>
      <w:tr w:rsidR="00C30228" w:rsidRPr="00491CDB" w:rsidTr="00DC6D98">
        <w:trPr>
          <w:cantSplit/>
          <w:trHeight w:val="343"/>
        </w:trPr>
        <w:tc>
          <w:tcPr>
            <w:tcW w:w="4537" w:type="dxa"/>
            <w:shd w:val="clear" w:color="auto" w:fill="auto"/>
          </w:tcPr>
          <w:p w:rsidR="00C30228" w:rsidRPr="00491CDB" w:rsidRDefault="00C30228" w:rsidP="00462768">
            <w:pPr>
              <w:spacing w:line="238" w:lineRule="auto"/>
              <w:contextualSpacing/>
              <w:rPr>
                <w:sz w:val="26"/>
                <w:szCs w:val="26"/>
              </w:rPr>
            </w:pPr>
            <w:bookmarkStart w:id="52" w:name="_Toc400097682"/>
            <w:r w:rsidRPr="00491CDB">
              <w:rPr>
                <w:b/>
                <w:sz w:val="26"/>
                <w:szCs w:val="26"/>
              </w:rPr>
              <w:t>Генеральный директор АО «ДРСК»</w:t>
            </w:r>
          </w:p>
        </w:tc>
        <w:tc>
          <w:tcPr>
            <w:tcW w:w="2409" w:type="dxa"/>
            <w:tcBorders>
              <w:bottom w:val="single" w:sz="4" w:space="0" w:color="auto"/>
            </w:tcBorders>
            <w:shd w:val="clear" w:color="auto" w:fill="auto"/>
          </w:tcPr>
          <w:p w:rsidR="00C30228" w:rsidRPr="00491CDB" w:rsidRDefault="004E5C6E" w:rsidP="00462768">
            <w:pPr>
              <w:spacing w:line="238" w:lineRule="auto"/>
              <w:ind w:firstLine="709"/>
              <w:contextualSpacing/>
              <w:rPr>
                <w:b/>
                <w:i/>
                <w:iCs/>
                <w:sz w:val="26"/>
                <w:szCs w:val="26"/>
              </w:rPr>
            </w:pPr>
            <w:r>
              <w:rPr>
                <w:b/>
                <w:i/>
                <w:iCs/>
                <w:sz w:val="26"/>
                <w:szCs w:val="26"/>
              </w:rPr>
              <w:t>п/п</w:t>
            </w:r>
          </w:p>
        </w:tc>
        <w:tc>
          <w:tcPr>
            <w:tcW w:w="2977" w:type="dxa"/>
            <w:shd w:val="clear" w:color="auto" w:fill="auto"/>
          </w:tcPr>
          <w:p w:rsidR="00C30228" w:rsidRPr="00491CDB" w:rsidRDefault="00C30228" w:rsidP="00462768">
            <w:pPr>
              <w:spacing w:line="238" w:lineRule="auto"/>
              <w:ind w:firstLine="709"/>
              <w:contextualSpacing/>
              <w:rPr>
                <w:b/>
                <w:sz w:val="26"/>
                <w:szCs w:val="26"/>
              </w:rPr>
            </w:pPr>
            <w:r w:rsidRPr="00491CDB">
              <w:rPr>
                <w:b/>
                <w:iCs/>
                <w:sz w:val="26"/>
                <w:szCs w:val="26"/>
              </w:rPr>
              <w:t>Ю. А. Андреенко</w:t>
            </w:r>
          </w:p>
        </w:tc>
      </w:tr>
      <w:bookmarkEnd w:id="52"/>
    </w:tbl>
    <w:p w:rsidR="00C30228" w:rsidRPr="00C30228" w:rsidRDefault="00C30228" w:rsidP="00462768">
      <w:pPr>
        <w:tabs>
          <w:tab w:val="left" w:pos="1080"/>
        </w:tabs>
        <w:spacing w:line="238" w:lineRule="auto"/>
        <w:ind w:firstLine="709"/>
        <w:contextualSpacing/>
        <w:jc w:val="right"/>
        <w:rPr>
          <w:b/>
          <w:sz w:val="26"/>
          <w:szCs w:val="26"/>
          <w:lang w:eastAsia="ru-RU"/>
        </w:rPr>
      </w:pPr>
    </w:p>
    <w:p w:rsidR="00C30228" w:rsidRPr="00C30228" w:rsidRDefault="004E5C6E" w:rsidP="00462768">
      <w:pPr>
        <w:tabs>
          <w:tab w:val="left" w:pos="1080"/>
        </w:tabs>
        <w:spacing w:line="238" w:lineRule="auto"/>
        <w:ind w:firstLine="709"/>
        <w:contextualSpacing/>
        <w:jc w:val="right"/>
        <w:rPr>
          <w:b/>
          <w:sz w:val="26"/>
          <w:szCs w:val="26"/>
          <w:u w:val="single"/>
        </w:rPr>
      </w:pPr>
      <w:r>
        <w:rPr>
          <w:b/>
          <w:sz w:val="26"/>
          <w:szCs w:val="26"/>
          <w:lang w:eastAsia="ru-RU"/>
        </w:rPr>
        <w:t>30.03.2022</w:t>
      </w:r>
    </w:p>
    <w:p w:rsidR="00D00DD1" w:rsidRDefault="00D00DD1" w:rsidP="00462768">
      <w:pPr>
        <w:pStyle w:val="2"/>
        <w:suppressAutoHyphens w:val="0"/>
        <w:jc w:val="right"/>
        <w:rPr>
          <w:szCs w:val="26"/>
        </w:rPr>
      </w:pPr>
      <w:bookmarkStart w:id="53" w:name="_Toc97041188"/>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D00DD1" w:rsidRDefault="00D00DD1" w:rsidP="00462768">
      <w:pPr>
        <w:pStyle w:val="2"/>
        <w:suppressAutoHyphens w:val="0"/>
        <w:jc w:val="right"/>
        <w:rPr>
          <w:szCs w:val="26"/>
        </w:rPr>
      </w:pPr>
    </w:p>
    <w:p w:rsidR="00491F31" w:rsidRPr="00462768" w:rsidRDefault="00491F31" w:rsidP="00462768">
      <w:pPr>
        <w:pStyle w:val="2"/>
        <w:suppressAutoHyphens w:val="0"/>
        <w:jc w:val="right"/>
        <w:rPr>
          <w:szCs w:val="26"/>
        </w:rPr>
      </w:pPr>
      <w:r w:rsidRPr="00462768">
        <w:rPr>
          <w:szCs w:val="26"/>
        </w:rPr>
        <w:t xml:space="preserve">Приложение </w:t>
      </w:r>
      <w:r w:rsidR="00462768" w:rsidRPr="00462768">
        <w:rPr>
          <w:szCs w:val="26"/>
        </w:rPr>
        <w:t>А</w:t>
      </w:r>
      <w:bookmarkEnd w:id="53"/>
    </w:p>
    <w:p w:rsidR="00491F31" w:rsidRPr="00F33108" w:rsidRDefault="00491F31" w:rsidP="00C76119">
      <w:pPr>
        <w:ind w:firstLine="709"/>
        <w:jc w:val="right"/>
        <w:rPr>
          <w:rFonts w:eastAsia="Times New Roman"/>
          <w:sz w:val="26"/>
          <w:szCs w:val="26"/>
          <w:lang w:eastAsia="ru-RU"/>
        </w:rPr>
      </w:pPr>
    </w:p>
    <w:p w:rsidR="00491F31" w:rsidRPr="00F33108" w:rsidRDefault="00491F31" w:rsidP="00C76119">
      <w:pPr>
        <w:ind w:firstLine="709"/>
        <w:jc w:val="right"/>
        <w:rPr>
          <w:rFonts w:eastAsia="Times New Roman"/>
          <w:sz w:val="26"/>
          <w:szCs w:val="26"/>
          <w:lang w:eastAsia="ru-RU"/>
        </w:rPr>
      </w:pPr>
    </w:p>
    <w:p w:rsidR="00491F31" w:rsidRPr="00F33108" w:rsidRDefault="00491F31" w:rsidP="00C76119">
      <w:pPr>
        <w:ind w:firstLine="709"/>
        <w:jc w:val="center"/>
        <w:rPr>
          <w:rFonts w:eastAsia="Times New Roman"/>
          <w:sz w:val="26"/>
          <w:szCs w:val="26"/>
          <w:lang w:eastAsia="ru-RU"/>
        </w:rPr>
      </w:pPr>
      <w:r w:rsidRPr="00F33108">
        <w:rPr>
          <w:rFonts w:eastAsia="Times New Roman"/>
          <w:sz w:val="26"/>
          <w:szCs w:val="26"/>
          <w:lang w:eastAsia="ru-RU"/>
        </w:rPr>
        <w:t>Перечень должностей АО «</w:t>
      </w:r>
      <w:r w:rsidR="00B82ADE">
        <w:rPr>
          <w:rFonts w:eastAsia="Times New Roman"/>
          <w:sz w:val="26"/>
          <w:szCs w:val="26"/>
          <w:lang w:eastAsia="ru-RU"/>
        </w:rPr>
        <w:t>ДРСК</w:t>
      </w:r>
      <w:r w:rsidRPr="00F33108">
        <w:rPr>
          <w:rFonts w:eastAsia="Times New Roman"/>
          <w:sz w:val="26"/>
          <w:szCs w:val="26"/>
          <w:lang w:eastAsia="ru-RU"/>
        </w:rPr>
        <w:t>»,</w:t>
      </w:r>
    </w:p>
    <w:p w:rsidR="00491F31" w:rsidRPr="00F33108" w:rsidRDefault="00491F31" w:rsidP="009E5114">
      <w:pPr>
        <w:ind w:firstLine="709"/>
        <w:jc w:val="center"/>
        <w:rPr>
          <w:rFonts w:eastAsia="Times New Roman"/>
          <w:sz w:val="26"/>
          <w:szCs w:val="26"/>
          <w:lang w:eastAsia="ru-RU"/>
        </w:rPr>
      </w:pPr>
      <w:r w:rsidRPr="00F33108">
        <w:rPr>
          <w:rFonts w:eastAsia="Times New Roman"/>
          <w:sz w:val="26"/>
          <w:szCs w:val="26"/>
          <w:lang w:eastAsia="ru-RU"/>
        </w:rPr>
        <w:t>подверженных коррупционным рискам</w:t>
      </w:r>
    </w:p>
    <w:p w:rsidR="00491F31" w:rsidRDefault="00491F31" w:rsidP="00DB7048">
      <w:pPr>
        <w:ind w:firstLine="709"/>
        <w:jc w:val="both"/>
        <w:rPr>
          <w:rFonts w:eastAsia="Times New Roman"/>
          <w:sz w:val="28"/>
          <w:szCs w:val="28"/>
          <w:lang w:eastAsia="ru-RU"/>
        </w:rPr>
      </w:pPr>
    </w:p>
    <w:p w:rsidR="00B82ADE" w:rsidRPr="00F33108" w:rsidRDefault="00B82ADE" w:rsidP="004B66C2">
      <w:pPr>
        <w:pStyle w:val="a3"/>
        <w:numPr>
          <w:ilvl w:val="0"/>
          <w:numId w:val="27"/>
        </w:numPr>
        <w:tabs>
          <w:tab w:val="left" w:pos="1276"/>
        </w:tabs>
        <w:ind w:left="0" w:firstLine="709"/>
        <w:jc w:val="both"/>
        <w:rPr>
          <w:sz w:val="26"/>
          <w:szCs w:val="26"/>
        </w:rPr>
      </w:pPr>
      <w:r w:rsidRPr="00F33108">
        <w:rPr>
          <w:sz w:val="26"/>
          <w:szCs w:val="26"/>
        </w:rPr>
        <w:t>Генеральный директор Общества;</w:t>
      </w:r>
    </w:p>
    <w:p w:rsidR="00B82ADE" w:rsidRPr="00F33108" w:rsidRDefault="00B82ADE" w:rsidP="004B66C2">
      <w:pPr>
        <w:pStyle w:val="a3"/>
        <w:numPr>
          <w:ilvl w:val="0"/>
          <w:numId w:val="15"/>
        </w:numPr>
        <w:tabs>
          <w:tab w:val="left" w:pos="1276"/>
        </w:tabs>
        <w:ind w:left="0" w:firstLine="709"/>
        <w:jc w:val="both"/>
        <w:rPr>
          <w:sz w:val="26"/>
          <w:szCs w:val="26"/>
        </w:rPr>
      </w:pPr>
      <w:r w:rsidRPr="00F33108">
        <w:rPr>
          <w:sz w:val="26"/>
          <w:szCs w:val="26"/>
        </w:rPr>
        <w:t xml:space="preserve">Первый заместитель </w:t>
      </w:r>
      <w:r w:rsidR="00F33108" w:rsidRPr="00F33108">
        <w:rPr>
          <w:sz w:val="26"/>
          <w:szCs w:val="26"/>
        </w:rPr>
        <w:t>Г</w:t>
      </w:r>
      <w:r w:rsidRPr="00F33108">
        <w:rPr>
          <w:sz w:val="26"/>
          <w:szCs w:val="26"/>
        </w:rPr>
        <w:t>енерального директора</w:t>
      </w:r>
      <w:r w:rsidR="00F33108">
        <w:rPr>
          <w:sz w:val="26"/>
          <w:szCs w:val="26"/>
        </w:rPr>
        <w:t>– главный инженер</w:t>
      </w:r>
      <w:r w:rsidRPr="00F33108">
        <w:rPr>
          <w:sz w:val="26"/>
          <w:szCs w:val="26"/>
        </w:rPr>
        <w:t>;</w:t>
      </w:r>
    </w:p>
    <w:p w:rsidR="00B82ADE" w:rsidRPr="00F33108" w:rsidRDefault="00B82ADE" w:rsidP="00C76119">
      <w:pPr>
        <w:pStyle w:val="a3"/>
        <w:numPr>
          <w:ilvl w:val="0"/>
          <w:numId w:val="15"/>
        </w:numPr>
        <w:tabs>
          <w:tab w:val="left" w:pos="1276"/>
        </w:tabs>
        <w:ind w:left="0" w:firstLine="709"/>
        <w:jc w:val="both"/>
        <w:rPr>
          <w:sz w:val="26"/>
          <w:szCs w:val="26"/>
        </w:rPr>
      </w:pPr>
      <w:r w:rsidRPr="00F33108">
        <w:rPr>
          <w:rFonts w:eastAsia="Times New Roman"/>
          <w:sz w:val="26"/>
          <w:szCs w:val="26"/>
          <w:lang w:eastAsia="ru-RU"/>
        </w:rPr>
        <w:t>заместители</w:t>
      </w:r>
      <w:r w:rsidRPr="00F33108">
        <w:rPr>
          <w:sz w:val="26"/>
          <w:szCs w:val="26"/>
        </w:rPr>
        <w:t xml:space="preserve"> Генерального директора Общества по направлениям;</w:t>
      </w:r>
    </w:p>
    <w:p w:rsidR="00B82ADE" w:rsidRPr="00F33108" w:rsidRDefault="00B82ADE" w:rsidP="00C76119">
      <w:pPr>
        <w:pStyle w:val="a3"/>
        <w:numPr>
          <w:ilvl w:val="0"/>
          <w:numId w:val="15"/>
        </w:numPr>
        <w:tabs>
          <w:tab w:val="left" w:pos="1276"/>
        </w:tabs>
        <w:ind w:left="0" w:firstLine="709"/>
        <w:jc w:val="both"/>
        <w:rPr>
          <w:sz w:val="26"/>
          <w:szCs w:val="26"/>
        </w:rPr>
      </w:pPr>
      <w:r w:rsidRPr="00F33108">
        <w:rPr>
          <w:rFonts w:eastAsia="Times New Roman"/>
          <w:sz w:val="26"/>
          <w:szCs w:val="26"/>
          <w:lang w:eastAsia="ru-RU"/>
        </w:rPr>
        <w:t>руководители</w:t>
      </w:r>
      <w:r w:rsidRPr="00F33108">
        <w:rPr>
          <w:sz w:val="26"/>
          <w:szCs w:val="26"/>
        </w:rPr>
        <w:t xml:space="preserve"> структурных подразделений исполнительного аппарата Общества непосредственного подчинения Генеральному директору и их заместители;</w:t>
      </w:r>
    </w:p>
    <w:p w:rsidR="00B82ADE" w:rsidRPr="00F33108" w:rsidRDefault="00B82ADE" w:rsidP="009E5114">
      <w:pPr>
        <w:pStyle w:val="a3"/>
        <w:numPr>
          <w:ilvl w:val="0"/>
          <w:numId w:val="15"/>
        </w:numPr>
        <w:tabs>
          <w:tab w:val="left" w:pos="1276"/>
        </w:tabs>
        <w:ind w:left="0" w:firstLine="709"/>
        <w:jc w:val="both"/>
        <w:rPr>
          <w:sz w:val="26"/>
          <w:szCs w:val="26"/>
        </w:rPr>
      </w:pPr>
      <w:r w:rsidRPr="00F33108">
        <w:rPr>
          <w:rFonts w:eastAsia="Times New Roman"/>
          <w:sz w:val="26"/>
          <w:szCs w:val="26"/>
          <w:lang w:eastAsia="ru-RU"/>
        </w:rPr>
        <w:t>директора</w:t>
      </w:r>
      <w:r w:rsidRPr="00F33108">
        <w:rPr>
          <w:sz w:val="26"/>
          <w:szCs w:val="26"/>
        </w:rPr>
        <w:t xml:space="preserve"> филиалов Общества и их заместители;</w:t>
      </w:r>
    </w:p>
    <w:p w:rsidR="00B82ADE" w:rsidRPr="00F33108" w:rsidRDefault="00B82ADE" w:rsidP="00F33108">
      <w:pPr>
        <w:pStyle w:val="a3"/>
        <w:numPr>
          <w:ilvl w:val="0"/>
          <w:numId w:val="27"/>
        </w:numPr>
        <w:tabs>
          <w:tab w:val="left" w:pos="1276"/>
        </w:tabs>
        <w:ind w:left="0" w:firstLine="709"/>
        <w:jc w:val="both"/>
        <w:rPr>
          <w:rFonts w:eastAsia="Times New Roman"/>
          <w:sz w:val="26"/>
          <w:szCs w:val="26"/>
          <w:lang w:eastAsia="ru-RU"/>
        </w:rPr>
      </w:pPr>
      <w:r w:rsidRPr="00F33108">
        <w:rPr>
          <w:rFonts w:eastAsia="Times New Roman"/>
          <w:sz w:val="26"/>
          <w:szCs w:val="26"/>
          <w:lang w:eastAsia="ru-RU"/>
        </w:rPr>
        <w:t xml:space="preserve">директора </w:t>
      </w:r>
      <w:r w:rsidRPr="00F33108">
        <w:rPr>
          <w:sz w:val="26"/>
          <w:szCs w:val="26"/>
        </w:rPr>
        <w:t>структурных</w:t>
      </w:r>
      <w:r w:rsidRPr="00F33108">
        <w:rPr>
          <w:rFonts w:eastAsia="Times New Roman"/>
          <w:sz w:val="26"/>
          <w:szCs w:val="26"/>
          <w:lang w:eastAsia="ru-RU"/>
        </w:rPr>
        <w:t xml:space="preserve"> подразделений филиалов;</w:t>
      </w:r>
    </w:p>
    <w:p w:rsidR="00B82ADE" w:rsidRPr="00F33108" w:rsidRDefault="00B82ADE" w:rsidP="004B66C2">
      <w:pPr>
        <w:pStyle w:val="a3"/>
        <w:numPr>
          <w:ilvl w:val="0"/>
          <w:numId w:val="15"/>
        </w:numPr>
        <w:tabs>
          <w:tab w:val="left" w:pos="1276"/>
        </w:tabs>
        <w:ind w:left="0" w:firstLine="709"/>
        <w:jc w:val="both"/>
        <w:rPr>
          <w:rFonts w:eastAsia="Times New Roman"/>
          <w:sz w:val="26"/>
          <w:szCs w:val="26"/>
          <w:lang w:eastAsia="ru-RU"/>
        </w:rPr>
      </w:pPr>
      <w:r w:rsidRPr="00F33108">
        <w:rPr>
          <w:rFonts w:eastAsia="Times New Roman"/>
          <w:sz w:val="26"/>
          <w:szCs w:val="26"/>
          <w:lang w:eastAsia="ru-RU"/>
        </w:rPr>
        <w:t>кандидаты при избрании в органы управления Общества (за исключением кандидатов в члены Совета директоров Общества);</w:t>
      </w:r>
    </w:p>
    <w:p w:rsidR="00B82ADE" w:rsidRPr="00F33108" w:rsidRDefault="00B82ADE" w:rsidP="004B66C2">
      <w:pPr>
        <w:pStyle w:val="a3"/>
        <w:numPr>
          <w:ilvl w:val="0"/>
          <w:numId w:val="15"/>
        </w:numPr>
        <w:tabs>
          <w:tab w:val="left" w:pos="1276"/>
        </w:tabs>
        <w:ind w:left="0" w:firstLine="709"/>
        <w:jc w:val="both"/>
        <w:rPr>
          <w:sz w:val="26"/>
          <w:szCs w:val="26"/>
        </w:rPr>
      </w:pPr>
      <w:r w:rsidRPr="00F33108">
        <w:rPr>
          <w:rFonts w:eastAsia="Times New Roman"/>
          <w:sz w:val="26"/>
          <w:szCs w:val="26"/>
          <w:lang w:eastAsia="ru-RU"/>
        </w:rPr>
        <w:t>кандидаты</w:t>
      </w:r>
      <w:r w:rsidRPr="00F33108">
        <w:rPr>
          <w:sz w:val="26"/>
          <w:szCs w:val="26"/>
        </w:rPr>
        <w:t xml:space="preserve"> при приеме/переводе на вакантные должности Общества и его филиалов, указанные в настоящем Перечне;</w:t>
      </w:r>
    </w:p>
    <w:p w:rsidR="00B82ADE" w:rsidRPr="00F33108" w:rsidRDefault="00B82ADE" w:rsidP="00962AAB">
      <w:pPr>
        <w:numPr>
          <w:ilvl w:val="0"/>
          <w:numId w:val="27"/>
        </w:numPr>
        <w:tabs>
          <w:tab w:val="left" w:pos="1276"/>
        </w:tabs>
        <w:ind w:left="0" w:firstLine="709"/>
        <w:jc w:val="both"/>
        <w:rPr>
          <w:rFonts w:eastAsia="Times New Roman"/>
          <w:sz w:val="26"/>
          <w:szCs w:val="26"/>
          <w:lang w:eastAsia="ru-RU"/>
        </w:rPr>
      </w:pPr>
      <w:r w:rsidRPr="00F33108">
        <w:rPr>
          <w:rFonts w:eastAsia="Times New Roman"/>
          <w:sz w:val="26"/>
          <w:szCs w:val="26"/>
          <w:lang w:eastAsia="ru-RU"/>
        </w:rPr>
        <w:t>члены</w:t>
      </w:r>
      <w:r w:rsidRPr="00F33108">
        <w:rPr>
          <w:sz w:val="26"/>
          <w:szCs w:val="26"/>
        </w:rPr>
        <w:t xml:space="preserve"> Центральной закупочной комиссии Общества и его филиалов, закупочных комиссий 1-го и 2-го уровней</w:t>
      </w:r>
    </w:p>
    <w:p w:rsidR="00491F31" w:rsidRPr="00F33108" w:rsidRDefault="00491F31" w:rsidP="009E5114">
      <w:pPr>
        <w:ind w:firstLine="709"/>
        <w:jc w:val="both"/>
        <w:rPr>
          <w:color w:val="000000"/>
          <w:sz w:val="26"/>
          <w:szCs w:val="26"/>
        </w:rPr>
      </w:pPr>
    </w:p>
    <w:p w:rsidR="00491F31" w:rsidRPr="00A7299D" w:rsidRDefault="00491F31" w:rsidP="00DB7048"/>
    <w:p w:rsidR="00482B41" w:rsidRPr="00A7299D" w:rsidRDefault="00482B41" w:rsidP="00DB7048">
      <w:bookmarkStart w:id="54" w:name="_Toc416180316"/>
      <w:bookmarkStart w:id="55" w:name="_Toc416180422"/>
      <w:bookmarkStart w:id="56" w:name="_Toc416180506"/>
      <w:bookmarkStart w:id="57" w:name="_Toc416180591"/>
      <w:bookmarkStart w:id="58" w:name="_Toc416180613"/>
      <w:bookmarkStart w:id="59" w:name="_Toc416180317"/>
      <w:bookmarkStart w:id="60" w:name="_Toc416180423"/>
      <w:bookmarkStart w:id="61" w:name="_Toc416180507"/>
      <w:bookmarkStart w:id="62" w:name="_Toc416180592"/>
      <w:bookmarkStart w:id="63" w:name="_Toc416180614"/>
      <w:bookmarkStart w:id="64" w:name="_Toc416180320"/>
      <w:bookmarkStart w:id="65" w:name="_Toc416180426"/>
      <w:bookmarkStart w:id="66" w:name="_Toc416180510"/>
      <w:bookmarkStart w:id="67" w:name="_Toc416180595"/>
      <w:bookmarkStart w:id="68" w:name="_Toc416180617"/>
      <w:bookmarkStart w:id="69" w:name="_Toc416180322"/>
      <w:bookmarkStart w:id="70" w:name="_Toc416180428"/>
      <w:bookmarkStart w:id="71" w:name="_Toc416180512"/>
      <w:bookmarkStart w:id="72" w:name="_Toc416180323"/>
      <w:bookmarkStart w:id="73" w:name="_Toc416180429"/>
      <w:bookmarkStart w:id="74" w:name="_Toc416180513"/>
      <w:bookmarkStart w:id="75" w:name="_Toc416180324"/>
      <w:bookmarkStart w:id="76" w:name="_Toc416180430"/>
      <w:bookmarkStart w:id="77" w:name="_Toc416180514"/>
      <w:bookmarkStart w:id="78" w:name="_Toc416180325"/>
      <w:bookmarkStart w:id="79" w:name="_Toc416180431"/>
      <w:bookmarkStart w:id="80" w:name="_Toc416180515"/>
      <w:bookmarkStart w:id="81" w:name="_Toc416180326"/>
      <w:bookmarkStart w:id="82" w:name="_Toc416180432"/>
      <w:bookmarkStart w:id="83" w:name="_Toc416180516"/>
      <w:bookmarkStart w:id="84" w:name="_Toc416180327"/>
      <w:bookmarkStart w:id="85" w:name="_Toc416180433"/>
      <w:bookmarkStart w:id="86" w:name="_Toc416180517"/>
      <w:bookmarkStart w:id="87" w:name="_Toc416180328"/>
      <w:bookmarkStart w:id="88" w:name="_Toc416180434"/>
      <w:bookmarkStart w:id="89" w:name="_Toc416180518"/>
      <w:bookmarkStart w:id="90" w:name="_Toc416180329"/>
      <w:bookmarkStart w:id="91" w:name="_Toc416180435"/>
      <w:bookmarkStart w:id="92" w:name="_Toc416180519"/>
      <w:bookmarkStart w:id="93" w:name="_Toc416180330"/>
      <w:bookmarkStart w:id="94" w:name="_Toc416180436"/>
      <w:bookmarkStart w:id="95" w:name="_Toc416180520"/>
      <w:bookmarkStart w:id="96" w:name="_Toc416180331"/>
      <w:bookmarkStart w:id="97" w:name="_Toc416180437"/>
      <w:bookmarkStart w:id="98" w:name="_Toc416180521"/>
      <w:bookmarkStart w:id="99" w:name="_Toc416180332"/>
      <w:bookmarkStart w:id="100" w:name="_Toc416180438"/>
      <w:bookmarkStart w:id="101" w:name="_Toc416180522"/>
      <w:bookmarkStart w:id="102" w:name="_Toc416180333"/>
      <w:bookmarkStart w:id="103" w:name="_Toc416180439"/>
      <w:bookmarkStart w:id="104" w:name="_Toc416180523"/>
      <w:bookmarkStart w:id="105" w:name="_Toc416180334"/>
      <w:bookmarkStart w:id="106" w:name="_Toc416180440"/>
      <w:bookmarkStart w:id="107" w:name="_Toc416180524"/>
      <w:bookmarkStart w:id="108" w:name="_Toc416180335"/>
      <w:bookmarkStart w:id="109" w:name="_Toc416180441"/>
      <w:bookmarkStart w:id="110" w:name="_Toc416180525"/>
      <w:bookmarkStart w:id="111" w:name="_Toc416180336"/>
      <w:bookmarkStart w:id="112" w:name="_Toc416180442"/>
      <w:bookmarkStart w:id="113" w:name="_Toc416180526"/>
      <w:bookmarkStart w:id="114" w:name="_Toc416180337"/>
      <w:bookmarkStart w:id="115" w:name="_Toc416180443"/>
      <w:bookmarkStart w:id="116" w:name="_Toc416180527"/>
      <w:bookmarkStart w:id="117" w:name="_Toc416180338"/>
      <w:bookmarkStart w:id="118" w:name="_Toc416180444"/>
      <w:bookmarkStart w:id="119" w:name="_Toc416180528"/>
      <w:bookmarkStart w:id="120" w:name="_Toc416180339"/>
      <w:bookmarkStart w:id="121" w:name="_Toc416180445"/>
      <w:bookmarkStart w:id="122" w:name="_Toc416180529"/>
      <w:bookmarkStart w:id="123" w:name="_Toc416180340"/>
      <w:bookmarkStart w:id="124" w:name="_Toc416180446"/>
      <w:bookmarkStart w:id="125" w:name="_Toc416180530"/>
      <w:bookmarkStart w:id="126" w:name="_Toc416180341"/>
      <w:bookmarkStart w:id="127" w:name="_Toc416180447"/>
      <w:bookmarkStart w:id="128" w:name="_Toc416180531"/>
      <w:bookmarkStart w:id="129" w:name="_Toc416180342"/>
      <w:bookmarkStart w:id="130" w:name="_Toc416180448"/>
      <w:bookmarkStart w:id="131" w:name="_Toc416180532"/>
      <w:bookmarkStart w:id="132" w:name="_Toc416180343"/>
      <w:bookmarkStart w:id="133" w:name="_Toc416180449"/>
      <w:bookmarkStart w:id="134" w:name="_Toc416180533"/>
      <w:bookmarkStart w:id="135" w:name="_Toc416180344"/>
      <w:bookmarkStart w:id="136" w:name="_Toc416180450"/>
      <w:bookmarkStart w:id="137" w:name="_Toc416180534"/>
      <w:bookmarkStart w:id="138" w:name="_Toc416180345"/>
      <w:bookmarkStart w:id="139" w:name="_Toc416180451"/>
      <w:bookmarkStart w:id="140" w:name="_Toc416180535"/>
      <w:bookmarkStart w:id="141" w:name="_Toc416180346"/>
      <w:bookmarkStart w:id="142" w:name="_Toc416180452"/>
      <w:bookmarkStart w:id="143" w:name="_Toc416180536"/>
      <w:bookmarkStart w:id="144" w:name="_Toc416180347"/>
      <w:bookmarkStart w:id="145" w:name="_Toc416180453"/>
      <w:bookmarkStart w:id="146" w:name="_Toc416180537"/>
      <w:bookmarkStart w:id="147" w:name="_Toc416180348"/>
      <w:bookmarkStart w:id="148" w:name="_Toc416180454"/>
      <w:bookmarkStart w:id="149" w:name="_Toc416180538"/>
      <w:bookmarkStart w:id="150" w:name="_Toc416180349"/>
      <w:bookmarkStart w:id="151" w:name="_Toc416180455"/>
      <w:bookmarkStart w:id="152" w:name="_Toc416180539"/>
      <w:bookmarkStart w:id="153" w:name="_Toc416180350"/>
      <w:bookmarkStart w:id="154" w:name="_Toc416180456"/>
      <w:bookmarkStart w:id="155" w:name="_Toc416180540"/>
      <w:bookmarkStart w:id="156" w:name="_Toc416180351"/>
      <w:bookmarkStart w:id="157" w:name="_Toc416180457"/>
      <w:bookmarkStart w:id="158" w:name="_Toc416180541"/>
      <w:bookmarkStart w:id="159" w:name="_Toc416180352"/>
      <w:bookmarkStart w:id="160" w:name="_Toc416180458"/>
      <w:bookmarkStart w:id="161" w:name="_Toc416180542"/>
      <w:bookmarkStart w:id="162" w:name="_Toc416180353"/>
      <w:bookmarkStart w:id="163" w:name="_Toc416180459"/>
      <w:bookmarkStart w:id="164" w:name="_Toc416180543"/>
      <w:bookmarkStart w:id="165" w:name="_Toc416180354"/>
      <w:bookmarkStart w:id="166" w:name="_Toc416180460"/>
      <w:bookmarkStart w:id="167" w:name="_Toc416180544"/>
      <w:bookmarkStart w:id="168" w:name="_Toc416180355"/>
      <w:bookmarkStart w:id="169" w:name="_Toc416180461"/>
      <w:bookmarkStart w:id="170" w:name="_Toc416180545"/>
      <w:bookmarkStart w:id="171" w:name="_Toc416180356"/>
      <w:bookmarkStart w:id="172" w:name="_Toc416180462"/>
      <w:bookmarkStart w:id="173" w:name="_Toc416180546"/>
      <w:bookmarkStart w:id="174" w:name="_Toc416180357"/>
      <w:bookmarkStart w:id="175" w:name="_Toc416180463"/>
      <w:bookmarkStart w:id="176" w:name="_Toc416180547"/>
      <w:bookmarkStart w:id="177" w:name="_Toc416180358"/>
      <w:bookmarkStart w:id="178" w:name="_Toc416180464"/>
      <w:bookmarkStart w:id="179" w:name="_Toc416180548"/>
      <w:bookmarkStart w:id="180" w:name="_Toc416180359"/>
      <w:bookmarkStart w:id="181" w:name="_Toc416180465"/>
      <w:bookmarkStart w:id="182" w:name="_Toc416180549"/>
      <w:bookmarkStart w:id="183" w:name="_Toc416180360"/>
      <w:bookmarkStart w:id="184" w:name="_Toc416180466"/>
      <w:bookmarkStart w:id="185" w:name="_Toc416180550"/>
      <w:bookmarkStart w:id="186" w:name="_Toc416180361"/>
      <w:bookmarkStart w:id="187" w:name="_Toc416180467"/>
      <w:bookmarkStart w:id="188" w:name="_Toc416180551"/>
      <w:bookmarkStart w:id="189" w:name="_Toc416180362"/>
      <w:bookmarkStart w:id="190" w:name="_Toc416180468"/>
      <w:bookmarkStart w:id="191" w:name="_Toc416180552"/>
      <w:bookmarkStart w:id="192" w:name="_Toc416180363"/>
      <w:bookmarkStart w:id="193" w:name="_Toc416180469"/>
      <w:bookmarkStart w:id="194" w:name="_Toc416180553"/>
      <w:bookmarkStart w:id="195" w:name="_Toc416180364"/>
      <w:bookmarkStart w:id="196" w:name="_Toc416180470"/>
      <w:bookmarkStart w:id="197" w:name="_Toc416180554"/>
      <w:bookmarkStart w:id="198" w:name="_Toc416180365"/>
      <w:bookmarkStart w:id="199" w:name="_Toc416180471"/>
      <w:bookmarkStart w:id="200" w:name="_Toc416180555"/>
      <w:bookmarkStart w:id="201" w:name="_Toc416180366"/>
      <w:bookmarkStart w:id="202" w:name="_Toc416180472"/>
      <w:bookmarkStart w:id="203" w:name="_Toc416180556"/>
      <w:bookmarkStart w:id="204" w:name="_Toc416180367"/>
      <w:bookmarkStart w:id="205" w:name="_Toc416180473"/>
      <w:bookmarkStart w:id="206" w:name="_Toc416180557"/>
      <w:bookmarkStart w:id="207" w:name="_Toc416180368"/>
      <w:bookmarkStart w:id="208" w:name="_Toc416180474"/>
      <w:bookmarkStart w:id="209" w:name="_Toc416180558"/>
      <w:bookmarkStart w:id="210" w:name="_Toc416180369"/>
      <w:bookmarkStart w:id="211" w:name="_Toc416180475"/>
      <w:bookmarkStart w:id="212" w:name="_Toc416180559"/>
      <w:bookmarkStart w:id="213" w:name="_Toc416180370"/>
      <w:bookmarkStart w:id="214" w:name="_Toc416180476"/>
      <w:bookmarkStart w:id="215" w:name="_Toc416180560"/>
      <w:bookmarkStart w:id="216" w:name="_Toc416180371"/>
      <w:bookmarkStart w:id="217" w:name="_Toc416180477"/>
      <w:bookmarkStart w:id="218" w:name="_Toc416180561"/>
      <w:bookmarkStart w:id="219" w:name="_Toc416180372"/>
      <w:bookmarkStart w:id="220" w:name="_Toc416180478"/>
      <w:bookmarkStart w:id="221" w:name="_Toc416180562"/>
      <w:bookmarkStart w:id="222" w:name="_Toc416180373"/>
      <w:bookmarkStart w:id="223" w:name="_Toc416180479"/>
      <w:bookmarkStart w:id="224" w:name="_Toc416180563"/>
      <w:bookmarkStart w:id="225" w:name="_Toc416180374"/>
      <w:bookmarkStart w:id="226" w:name="_Toc416180480"/>
      <w:bookmarkStart w:id="227" w:name="_Toc416180564"/>
      <w:bookmarkStart w:id="228" w:name="_Toc416180375"/>
      <w:bookmarkStart w:id="229" w:name="_Toc416180481"/>
      <w:bookmarkStart w:id="230" w:name="_Toc416180565"/>
      <w:bookmarkStart w:id="231" w:name="_Toc416180376"/>
      <w:bookmarkStart w:id="232" w:name="_Toc416180482"/>
      <w:bookmarkStart w:id="233" w:name="_Toc416180566"/>
      <w:bookmarkStart w:id="234" w:name="_Toc416180377"/>
      <w:bookmarkStart w:id="235" w:name="_Toc416180483"/>
      <w:bookmarkStart w:id="236" w:name="_Toc416180567"/>
      <w:bookmarkStart w:id="237" w:name="_Toc416180378"/>
      <w:bookmarkStart w:id="238" w:name="_Toc416180484"/>
      <w:bookmarkStart w:id="239" w:name="_Toc416180568"/>
      <w:bookmarkStart w:id="240" w:name="_Toc416180379"/>
      <w:bookmarkStart w:id="241" w:name="_Toc416180485"/>
      <w:bookmarkStart w:id="242" w:name="_Toc416180569"/>
      <w:bookmarkStart w:id="243" w:name="_Toc416180380"/>
      <w:bookmarkStart w:id="244" w:name="_Toc416180486"/>
      <w:bookmarkStart w:id="245" w:name="_Toc416180570"/>
      <w:bookmarkStart w:id="246" w:name="_Toc416180381"/>
      <w:bookmarkStart w:id="247" w:name="_Toc416180487"/>
      <w:bookmarkStart w:id="248" w:name="_Toc416180571"/>
      <w:bookmarkStart w:id="249" w:name="_Toc416180382"/>
      <w:bookmarkStart w:id="250" w:name="_Toc416180488"/>
      <w:bookmarkStart w:id="251" w:name="_Toc416180572"/>
      <w:bookmarkStart w:id="252" w:name="_Toc416180386"/>
      <w:bookmarkStart w:id="253" w:name="_Toc416180492"/>
      <w:bookmarkStart w:id="254" w:name="_Toc416180576"/>
      <w:bookmarkStart w:id="255" w:name="_Toc416180599"/>
      <w:bookmarkStart w:id="256" w:name="_Toc416180621"/>
      <w:bookmarkStart w:id="257" w:name="_Toc416180387"/>
      <w:bookmarkStart w:id="258" w:name="_Toc416180493"/>
      <w:bookmarkStart w:id="259" w:name="_Toc416180577"/>
      <w:bookmarkStart w:id="260" w:name="_Toc416180600"/>
      <w:bookmarkStart w:id="261" w:name="_Toc416180622"/>
      <w:bookmarkStart w:id="262" w:name="_Toc416180388"/>
      <w:bookmarkStart w:id="263" w:name="_Toc416180494"/>
      <w:bookmarkStart w:id="264" w:name="_Toc416180578"/>
      <w:bookmarkStart w:id="265" w:name="_Toc416180601"/>
      <w:bookmarkStart w:id="266" w:name="_Toc416180623"/>
      <w:bookmarkStart w:id="267" w:name="_Toc416180389"/>
      <w:bookmarkStart w:id="268" w:name="_Toc416180495"/>
      <w:bookmarkStart w:id="269" w:name="_Toc416180579"/>
      <w:bookmarkStart w:id="270" w:name="_Toc416180602"/>
      <w:bookmarkStart w:id="271" w:name="_Toc416180624"/>
      <w:bookmarkStart w:id="272" w:name="_Toc416180390"/>
      <w:bookmarkStart w:id="273" w:name="_Toc416180496"/>
      <w:bookmarkStart w:id="274" w:name="_Toc416180580"/>
      <w:bookmarkStart w:id="275" w:name="_Toc416180603"/>
      <w:bookmarkStart w:id="276" w:name="_Toc416180625"/>
      <w:bookmarkStart w:id="277" w:name="_Toc416180391"/>
      <w:bookmarkStart w:id="278" w:name="_Toc416180497"/>
      <w:bookmarkStart w:id="279" w:name="_Toc416180581"/>
      <w:bookmarkStart w:id="280" w:name="_Toc416180604"/>
      <w:bookmarkStart w:id="281" w:name="_Toc416180626"/>
      <w:bookmarkStart w:id="282" w:name="_Toc416180392"/>
      <w:bookmarkStart w:id="283" w:name="_Toc416180498"/>
      <w:bookmarkStart w:id="284" w:name="_Toc416180582"/>
      <w:bookmarkStart w:id="285" w:name="_Toc416180605"/>
      <w:bookmarkStart w:id="286" w:name="_Toc41618062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sectPr w:rsidR="00482B41" w:rsidRPr="00A7299D" w:rsidSect="004B66C2">
      <w:headerReference w:type="default" r:id="rId9"/>
      <w:footerReference w:type="even" r:id="rId10"/>
      <w:footerReference w:type="default" r:id="rId11"/>
      <w:footerReference w:type="first" r:id="rId12"/>
      <w:pgSz w:w="11906" w:h="16838" w:code="9"/>
      <w:pgMar w:top="1134" w:right="567" w:bottom="1134" w:left="1134" w:header="18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53" w:rsidRDefault="00F53853" w:rsidP="005A691A">
      <w:r>
        <w:separator/>
      </w:r>
    </w:p>
  </w:endnote>
  <w:endnote w:type="continuationSeparator" w:id="0">
    <w:p w:rsidR="00F53853" w:rsidRDefault="00F53853" w:rsidP="005A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BE" w:rsidRDefault="00735996">
    <w:pPr>
      <w:rPr>
        <w:sz w:val="18"/>
        <w:szCs w:val="18"/>
      </w:rPr>
    </w:pPr>
    <w:r>
      <w:rPr>
        <w:sz w:val="18"/>
        <w:szCs w:val="18"/>
      </w:rPr>
      <w:t>Документ распечатан из программы 1С: Документооборот. Версия файла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BE" w:rsidRDefault="00735996">
    <w:pPr>
      <w:rPr>
        <w:sz w:val="18"/>
        <w:szCs w:val="18"/>
      </w:rPr>
    </w:pPr>
    <w:r>
      <w:rPr>
        <w:sz w:val="18"/>
        <w:szCs w:val="18"/>
      </w:rPr>
      <w:t>Документ распечатан из программы 1С: Документооборот. Версия файла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BE" w:rsidRDefault="00735996">
    <w:pPr>
      <w:rPr>
        <w:sz w:val="18"/>
        <w:szCs w:val="18"/>
      </w:rPr>
    </w:pPr>
    <w:r>
      <w:rPr>
        <w:sz w:val="18"/>
        <w:szCs w:val="18"/>
      </w:rPr>
      <w:t>Документ распечатан из программы 1С: Документооборот. Версия файла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53" w:rsidRDefault="00F53853" w:rsidP="005A691A">
      <w:r>
        <w:separator/>
      </w:r>
    </w:p>
  </w:footnote>
  <w:footnote w:type="continuationSeparator" w:id="0">
    <w:p w:rsidR="00F53853" w:rsidRDefault="00F53853" w:rsidP="005A691A">
      <w:r>
        <w:continuationSeparator/>
      </w:r>
    </w:p>
  </w:footnote>
  <w:footnote w:id="1">
    <w:p w:rsidR="006674E4" w:rsidRDefault="006674E4" w:rsidP="002C691D">
      <w:pPr>
        <w:pStyle w:val="af"/>
      </w:pPr>
      <w:r>
        <w:rPr>
          <w:rStyle w:val="af1"/>
        </w:rPr>
        <w:footnoteRef/>
      </w:r>
      <w:r>
        <w:rPr>
          <w:color w:val="000000"/>
        </w:rPr>
        <w:t xml:space="preserve"> </w:t>
      </w:r>
      <w:r w:rsidRPr="008905A6">
        <w:rPr>
          <w:color w:val="000000"/>
        </w:rPr>
        <w:t>Не являются личной выгодой повышение по службе и объявление благодарности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3" w:type="dxa"/>
      <w:tblInd w:w="108" w:type="dxa"/>
      <w:tblLook w:val="0000" w:firstRow="0" w:lastRow="0" w:firstColumn="0" w:lastColumn="0" w:noHBand="0" w:noVBand="0"/>
    </w:tblPr>
    <w:tblGrid>
      <w:gridCol w:w="2020"/>
      <w:gridCol w:w="4935"/>
      <w:gridCol w:w="2878"/>
    </w:tblGrid>
    <w:tr w:rsidR="006674E4" w:rsidRPr="002C3492" w:rsidTr="009B5FA4">
      <w:trPr>
        <w:trHeight w:val="900"/>
      </w:trPr>
      <w:tc>
        <w:tcPr>
          <w:tcW w:w="1483" w:type="dxa"/>
          <w:tcBorders>
            <w:top w:val="nil"/>
            <w:left w:val="nil"/>
            <w:bottom w:val="single" w:sz="4" w:space="0" w:color="auto"/>
          </w:tcBorders>
          <w:noWrap/>
          <w:vAlign w:val="center"/>
        </w:tcPr>
        <w:p w:rsidR="006674E4" w:rsidRPr="002C3492" w:rsidRDefault="0045017E" w:rsidP="004B66C2">
          <w:pPr>
            <w:ind w:firstLine="34"/>
            <w:rPr>
              <w:sz w:val="24"/>
              <w:szCs w:val="24"/>
            </w:rPr>
          </w:pPr>
          <w:r>
            <w:rPr>
              <w:noProof/>
              <w:sz w:val="24"/>
              <w:szCs w:val="24"/>
              <w:lang w:eastAsia="ru-RU"/>
            </w:rPr>
            <w:drawing>
              <wp:inline distT="0" distB="0" distL="0" distR="0">
                <wp:extent cx="1123950" cy="400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p>
      </w:tc>
      <w:tc>
        <w:tcPr>
          <w:tcW w:w="5321" w:type="dxa"/>
          <w:tcBorders>
            <w:bottom w:val="single" w:sz="4" w:space="0" w:color="auto"/>
          </w:tcBorders>
          <w:shd w:val="clear" w:color="auto" w:fill="FFFFFF"/>
          <w:vAlign w:val="center"/>
        </w:tcPr>
        <w:p w:rsidR="006674E4" w:rsidRPr="004B66C2" w:rsidRDefault="006674E4" w:rsidP="004B66C2">
          <w:pPr>
            <w:ind w:left="-288" w:firstLine="288"/>
            <w:rPr>
              <w:sz w:val="24"/>
              <w:szCs w:val="24"/>
            </w:rPr>
          </w:pPr>
          <w:r w:rsidRPr="004B66C2">
            <w:rPr>
              <w:sz w:val="24"/>
              <w:szCs w:val="24"/>
            </w:rPr>
            <w:t>ПК-ИСМ-5.3-01.ГД-07-02</w:t>
          </w:r>
        </w:p>
      </w:tc>
      <w:tc>
        <w:tcPr>
          <w:tcW w:w="3029" w:type="dxa"/>
          <w:tcBorders>
            <w:bottom w:val="single" w:sz="4" w:space="0" w:color="auto"/>
          </w:tcBorders>
          <w:shd w:val="clear" w:color="auto" w:fill="FFFFFF"/>
          <w:vAlign w:val="center"/>
        </w:tcPr>
        <w:p w:rsidR="006674E4" w:rsidRPr="004B66C2" w:rsidRDefault="006674E4" w:rsidP="004B66C2">
          <w:pPr>
            <w:jc w:val="center"/>
            <w:rPr>
              <w:spacing w:val="-20"/>
              <w:sz w:val="24"/>
              <w:szCs w:val="24"/>
            </w:rPr>
          </w:pPr>
          <w:r w:rsidRPr="004B66C2">
            <w:rPr>
              <w:rStyle w:val="af6"/>
              <w:sz w:val="24"/>
              <w:szCs w:val="24"/>
            </w:rPr>
            <w:t xml:space="preserve">Страница </w:t>
          </w:r>
          <w:r w:rsidRPr="004B66C2">
            <w:rPr>
              <w:rStyle w:val="af6"/>
              <w:sz w:val="24"/>
              <w:szCs w:val="24"/>
            </w:rPr>
            <w:fldChar w:fldCharType="begin"/>
          </w:r>
          <w:r w:rsidRPr="00C76119">
            <w:rPr>
              <w:rStyle w:val="af6"/>
              <w:sz w:val="24"/>
              <w:szCs w:val="24"/>
            </w:rPr>
            <w:instrText xml:space="preserve"> PAGE </w:instrText>
          </w:r>
          <w:r w:rsidRPr="004B66C2">
            <w:rPr>
              <w:rStyle w:val="af6"/>
              <w:sz w:val="24"/>
              <w:szCs w:val="24"/>
            </w:rPr>
            <w:fldChar w:fldCharType="separate"/>
          </w:r>
          <w:r w:rsidR="00F53853">
            <w:rPr>
              <w:rStyle w:val="af6"/>
              <w:noProof/>
              <w:sz w:val="24"/>
              <w:szCs w:val="24"/>
            </w:rPr>
            <w:t>1</w:t>
          </w:r>
          <w:r w:rsidRPr="004B66C2">
            <w:rPr>
              <w:rStyle w:val="af6"/>
              <w:sz w:val="24"/>
              <w:szCs w:val="24"/>
            </w:rPr>
            <w:fldChar w:fldCharType="end"/>
          </w:r>
          <w:r w:rsidRPr="004B66C2">
            <w:rPr>
              <w:rStyle w:val="af6"/>
              <w:sz w:val="24"/>
              <w:szCs w:val="24"/>
            </w:rPr>
            <w:t xml:space="preserve"> из </w:t>
          </w:r>
          <w:r w:rsidRPr="004B66C2">
            <w:rPr>
              <w:rStyle w:val="af6"/>
              <w:sz w:val="24"/>
              <w:szCs w:val="24"/>
            </w:rPr>
            <w:fldChar w:fldCharType="begin"/>
          </w:r>
          <w:r w:rsidRPr="00C76119">
            <w:rPr>
              <w:rStyle w:val="af6"/>
              <w:sz w:val="24"/>
              <w:szCs w:val="24"/>
            </w:rPr>
            <w:instrText xml:space="preserve"> NUMPAGES </w:instrText>
          </w:r>
          <w:r w:rsidRPr="004B66C2">
            <w:rPr>
              <w:rStyle w:val="af6"/>
              <w:sz w:val="24"/>
              <w:szCs w:val="24"/>
            </w:rPr>
            <w:fldChar w:fldCharType="separate"/>
          </w:r>
          <w:r w:rsidR="00F53853">
            <w:rPr>
              <w:rStyle w:val="af6"/>
              <w:noProof/>
              <w:sz w:val="24"/>
              <w:szCs w:val="24"/>
            </w:rPr>
            <w:t>1</w:t>
          </w:r>
          <w:r w:rsidRPr="004B66C2">
            <w:rPr>
              <w:rStyle w:val="af6"/>
              <w:sz w:val="24"/>
              <w:szCs w:val="24"/>
            </w:rPr>
            <w:fldChar w:fldCharType="end"/>
          </w:r>
        </w:p>
      </w:tc>
    </w:tr>
  </w:tbl>
  <w:p w:rsidR="006674E4" w:rsidRPr="00C76119" w:rsidRDefault="006674E4" w:rsidP="004B66C2">
    <w:pPr>
      <w:pStyle w:val="a4"/>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E93"/>
    <w:multiLevelType w:val="hybridMultilevel"/>
    <w:tmpl w:val="B3CE79D4"/>
    <w:lvl w:ilvl="0" w:tplc="627EF84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FA7211"/>
    <w:multiLevelType w:val="multilevel"/>
    <w:tmpl w:val="641AD1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4316F4C"/>
    <w:multiLevelType w:val="multilevel"/>
    <w:tmpl w:val="5360DBE0"/>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507D76"/>
    <w:multiLevelType w:val="hybridMultilevel"/>
    <w:tmpl w:val="CEB0CF58"/>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5676BF4"/>
    <w:multiLevelType w:val="multilevel"/>
    <w:tmpl w:val="5BCE6D14"/>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270A01"/>
    <w:multiLevelType w:val="hybridMultilevel"/>
    <w:tmpl w:val="002ABA84"/>
    <w:lvl w:ilvl="0" w:tplc="1DD02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C262AE"/>
    <w:multiLevelType w:val="hybridMultilevel"/>
    <w:tmpl w:val="D166AD3C"/>
    <w:lvl w:ilvl="0" w:tplc="627EF8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583154"/>
    <w:multiLevelType w:val="hybridMultilevel"/>
    <w:tmpl w:val="447A90E0"/>
    <w:lvl w:ilvl="0" w:tplc="00C26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C217C"/>
    <w:multiLevelType w:val="multilevel"/>
    <w:tmpl w:val="46C0B688"/>
    <w:lvl w:ilvl="0">
      <w:start w:val="6"/>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5B57D14"/>
    <w:multiLevelType w:val="hybridMultilevel"/>
    <w:tmpl w:val="9C026FFE"/>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B411F"/>
    <w:multiLevelType w:val="hybridMultilevel"/>
    <w:tmpl w:val="74E4AB40"/>
    <w:lvl w:ilvl="0" w:tplc="627EF846">
      <w:start w:val="1"/>
      <w:numFmt w:val="bullet"/>
      <w:lvlText w:val=""/>
      <w:lvlJc w:val="left"/>
      <w:pPr>
        <w:ind w:left="720" w:hanging="360"/>
      </w:pPr>
      <w:rPr>
        <w:rFonts w:ascii="Symbol" w:hAnsi="Symbol" w:hint="default"/>
      </w:rPr>
    </w:lvl>
    <w:lvl w:ilvl="1" w:tplc="627EF84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CD14A9"/>
    <w:multiLevelType w:val="hybridMultilevel"/>
    <w:tmpl w:val="8D8494B6"/>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F03157"/>
    <w:multiLevelType w:val="hybridMultilevel"/>
    <w:tmpl w:val="1E6A3D3C"/>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E211370"/>
    <w:multiLevelType w:val="hybridMultilevel"/>
    <w:tmpl w:val="C7047802"/>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E235090"/>
    <w:multiLevelType w:val="hybridMultilevel"/>
    <w:tmpl w:val="ED186294"/>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F2516F6"/>
    <w:multiLevelType w:val="hybridMultilevel"/>
    <w:tmpl w:val="D51C2C7C"/>
    <w:lvl w:ilvl="0" w:tplc="11C4EA2C">
      <w:start w:val="1"/>
      <w:numFmt w:val="bullet"/>
      <w:lvlText w:val="-"/>
      <w:lvlJc w:val="left"/>
      <w:pPr>
        <w:ind w:left="4188" w:hanging="360"/>
      </w:pPr>
      <w:rPr>
        <w:rFonts w:ascii="Simplified Arabic Fixed" w:hAnsi="Simplified Arabic Fixed"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1BF5D23"/>
    <w:multiLevelType w:val="hybridMultilevel"/>
    <w:tmpl w:val="9086E530"/>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927901"/>
    <w:multiLevelType w:val="multilevel"/>
    <w:tmpl w:val="5BCE6D14"/>
    <w:lvl w:ilvl="0">
      <w:start w:val="4"/>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C80577"/>
    <w:multiLevelType w:val="hybridMultilevel"/>
    <w:tmpl w:val="BFC43BA4"/>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D1757D"/>
    <w:multiLevelType w:val="hybridMultilevel"/>
    <w:tmpl w:val="2D404512"/>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6C3100D"/>
    <w:multiLevelType w:val="hybridMultilevel"/>
    <w:tmpl w:val="E18ECADA"/>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8A12724"/>
    <w:multiLevelType w:val="multilevel"/>
    <w:tmpl w:val="8CB0C5F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930673"/>
    <w:multiLevelType w:val="hybridMultilevel"/>
    <w:tmpl w:val="4BA0B680"/>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EA7454"/>
    <w:multiLevelType w:val="hybridMultilevel"/>
    <w:tmpl w:val="3418FB74"/>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C387573"/>
    <w:multiLevelType w:val="multilevel"/>
    <w:tmpl w:val="04F44E30"/>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A301FC"/>
    <w:multiLevelType w:val="hybridMultilevel"/>
    <w:tmpl w:val="B8C879BA"/>
    <w:lvl w:ilvl="0" w:tplc="1DD02C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4B35B15"/>
    <w:multiLevelType w:val="hybridMultilevel"/>
    <w:tmpl w:val="7F44B072"/>
    <w:lvl w:ilvl="0" w:tplc="00C26A0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8F240B"/>
    <w:multiLevelType w:val="hybridMultilevel"/>
    <w:tmpl w:val="C024A15C"/>
    <w:lvl w:ilvl="0" w:tplc="00C26A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B54638"/>
    <w:multiLevelType w:val="multilevel"/>
    <w:tmpl w:val="60E6ECBC"/>
    <w:lvl w:ilvl="0">
      <w:start w:val="7"/>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FB76D91"/>
    <w:multiLevelType w:val="multilevel"/>
    <w:tmpl w:val="1FD6A6E6"/>
    <w:lvl w:ilvl="0">
      <w:start w:val="1"/>
      <w:numFmt w:val="decimal"/>
      <w:lvlText w:val="%1."/>
      <w:lvlJc w:val="left"/>
      <w:pPr>
        <w:ind w:left="720" w:hanging="360"/>
      </w:pPr>
      <w:rPr>
        <w:rFonts w:hint="default"/>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1FA31FA"/>
    <w:multiLevelType w:val="multilevel"/>
    <w:tmpl w:val="F73A1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3A7215"/>
    <w:multiLevelType w:val="hybridMultilevel"/>
    <w:tmpl w:val="BF94170A"/>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4D93F79"/>
    <w:multiLevelType w:val="multilevel"/>
    <w:tmpl w:val="97423116"/>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99E453B"/>
    <w:multiLevelType w:val="hybridMultilevel"/>
    <w:tmpl w:val="5FE8CFE8"/>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9D50EEA"/>
    <w:multiLevelType w:val="multilevel"/>
    <w:tmpl w:val="C764DBE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F12C0B"/>
    <w:multiLevelType w:val="hybridMultilevel"/>
    <w:tmpl w:val="9538FA6E"/>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ACE6811"/>
    <w:multiLevelType w:val="hybridMultilevel"/>
    <w:tmpl w:val="5BFC52BA"/>
    <w:lvl w:ilvl="0" w:tplc="C74ADB5E">
      <w:start w:val="1"/>
      <w:numFmt w:val="decimal"/>
      <w:lvlText w:val="%1)"/>
      <w:lvlJc w:val="left"/>
      <w:pPr>
        <w:tabs>
          <w:tab w:val="num" w:pos="1134"/>
        </w:tabs>
        <w:ind w:left="0" w:firstLine="680"/>
      </w:pPr>
      <w:rPr>
        <w:rFonts w:hint="default"/>
        <w:color w:val="auto"/>
        <w:sz w:val="26"/>
        <w:szCs w:val="26"/>
      </w:rPr>
    </w:lvl>
    <w:lvl w:ilvl="1" w:tplc="04190003">
      <w:start w:val="1"/>
      <w:numFmt w:val="decimal"/>
      <w:lvlText w:val="%2."/>
      <w:lvlJc w:val="left"/>
      <w:pPr>
        <w:tabs>
          <w:tab w:val="num" w:pos="1440"/>
        </w:tabs>
        <w:ind w:left="1440" w:hanging="360"/>
      </w:pPr>
      <w:rPr>
        <w:rFonts w:hint="default"/>
        <w:color w:val="auto"/>
        <w:sz w:val="16"/>
        <w:szCs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5515AF"/>
    <w:multiLevelType w:val="hybridMultilevel"/>
    <w:tmpl w:val="0980BC58"/>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907711"/>
    <w:multiLevelType w:val="hybridMultilevel"/>
    <w:tmpl w:val="2C702B00"/>
    <w:lvl w:ilvl="0" w:tplc="A00A227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A947E3"/>
    <w:multiLevelType w:val="multilevel"/>
    <w:tmpl w:val="0B842C7A"/>
    <w:lvl w:ilvl="0">
      <w:start w:val="3"/>
      <w:numFmt w:val="decimal"/>
      <w:lvlText w:val="%1."/>
      <w:lvlJc w:val="left"/>
      <w:pPr>
        <w:ind w:left="1069" w:hanging="360"/>
      </w:pPr>
      <w:rPr>
        <w:rFonts w:hint="default"/>
      </w:rPr>
    </w:lvl>
    <w:lvl w:ilvl="1">
      <w:start w:val="8"/>
      <w:numFmt w:val="decimal"/>
      <w:isLgl/>
      <w:lvlText w:val="%1.%2."/>
      <w:lvlJc w:val="left"/>
      <w:pPr>
        <w:ind w:left="1710" w:hanging="720"/>
      </w:pPr>
      <w:rPr>
        <w:rFonts w:hint="default"/>
      </w:rPr>
    </w:lvl>
    <w:lvl w:ilvl="2">
      <w:start w:val="1"/>
      <w:numFmt w:val="decimal"/>
      <w:isLgl/>
      <w:lvlText w:val="%1.%2.%3."/>
      <w:lvlJc w:val="left"/>
      <w:pPr>
        <w:ind w:left="1991" w:hanging="720"/>
      </w:pPr>
      <w:rPr>
        <w:rFonts w:hint="default"/>
      </w:rPr>
    </w:lvl>
    <w:lvl w:ilvl="3">
      <w:start w:val="1"/>
      <w:numFmt w:val="decimal"/>
      <w:isLgl/>
      <w:lvlText w:val="%1.%2.%3.%4."/>
      <w:lvlJc w:val="left"/>
      <w:pPr>
        <w:ind w:left="263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554" w:hanging="1440"/>
      </w:pPr>
      <w:rPr>
        <w:rFonts w:hint="default"/>
      </w:rPr>
    </w:lvl>
    <w:lvl w:ilvl="6">
      <w:start w:val="1"/>
      <w:numFmt w:val="decimal"/>
      <w:isLgl/>
      <w:lvlText w:val="%1.%2.%3.%4.%5.%6.%7."/>
      <w:lvlJc w:val="left"/>
      <w:pPr>
        <w:ind w:left="4195"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17" w:hanging="2160"/>
      </w:pPr>
      <w:rPr>
        <w:rFonts w:hint="default"/>
      </w:rPr>
    </w:lvl>
  </w:abstractNum>
  <w:abstractNum w:abstractNumId="40" w15:restartNumberingAfterBreak="0">
    <w:nsid w:val="646D7331"/>
    <w:multiLevelType w:val="hybridMultilevel"/>
    <w:tmpl w:val="C38A2178"/>
    <w:lvl w:ilvl="0" w:tplc="627EF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340644"/>
    <w:multiLevelType w:val="hybridMultilevel"/>
    <w:tmpl w:val="144635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7B252E9"/>
    <w:multiLevelType w:val="hybridMultilevel"/>
    <w:tmpl w:val="195C6832"/>
    <w:lvl w:ilvl="0" w:tplc="627EF8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684A26E3"/>
    <w:multiLevelType w:val="hybridMultilevel"/>
    <w:tmpl w:val="3E825DCE"/>
    <w:lvl w:ilvl="0" w:tplc="1DD02C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C362210"/>
    <w:multiLevelType w:val="multilevel"/>
    <w:tmpl w:val="DA407226"/>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1307DC"/>
    <w:multiLevelType w:val="multilevel"/>
    <w:tmpl w:val="697C323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22E0D30"/>
    <w:multiLevelType w:val="hybridMultilevel"/>
    <w:tmpl w:val="8C8C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D961DF"/>
    <w:multiLevelType w:val="hybridMultilevel"/>
    <w:tmpl w:val="DFF65FF8"/>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9E1127B"/>
    <w:multiLevelType w:val="multilevel"/>
    <w:tmpl w:val="658AFBA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D5336C5"/>
    <w:multiLevelType w:val="multilevel"/>
    <w:tmpl w:val="9E1C0302"/>
    <w:lvl w:ilvl="0">
      <w:start w:val="4"/>
      <w:numFmt w:val="decimal"/>
      <w:lvlText w:val="%1."/>
      <w:lvlJc w:val="left"/>
      <w:pPr>
        <w:ind w:left="450" w:hanging="450"/>
      </w:pPr>
      <w:rPr>
        <w:rFonts w:hint="default"/>
      </w:rPr>
    </w:lvl>
    <w:lvl w:ilvl="1">
      <w:start w:val="6"/>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0" w15:restartNumberingAfterBreak="0">
    <w:nsid w:val="7E3344F6"/>
    <w:multiLevelType w:val="hybridMultilevel"/>
    <w:tmpl w:val="8C2633D2"/>
    <w:lvl w:ilvl="0" w:tplc="627EF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18"/>
  </w:num>
  <w:num w:numId="4">
    <w:abstractNumId w:val="37"/>
  </w:num>
  <w:num w:numId="5">
    <w:abstractNumId w:val="50"/>
  </w:num>
  <w:num w:numId="6">
    <w:abstractNumId w:val="33"/>
  </w:num>
  <w:num w:numId="7">
    <w:abstractNumId w:val="9"/>
  </w:num>
  <w:num w:numId="8">
    <w:abstractNumId w:val="6"/>
  </w:num>
  <w:num w:numId="9">
    <w:abstractNumId w:val="10"/>
  </w:num>
  <w:num w:numId="10">
    <w:abstractNumId w:val="0"/>
  </w:num>
  <w:num w:numId="11">
    <w:abstractNumId w:val="11"/>
  </w:num>
  <w:num w:numId="12">
    <w:abstractNumId w:val="23"/>
  </w:num>
  <w:num w:numId="13">
    <w:abstractNumId w:val="16"/>
  </w:num>
  <w:num w:numId="14">
    <w:abstractNumId w:val="31"/>
  </w:num>
  <w:num w:numId="15">
    <w:abstractNumId w:val="40"/>
  </w:num>
  <w:num w:numId="16">
    <w:abstractNumId w:val="47"/>
  </w:num>
  <w:num w:numId="17">
    <w:abstractNumId w:val="29"/>
  </w:num>
  <w:num w:numId="18">
    <w:abstractNumId w:val="13"/>
  </w:num>
  <w:num w:numId="19">
    <w:abstractNumId w:val="14"/>
  </w:num>
  <w:num w:numId="20">
    <w:abstractNumId w:val="19"/>
  </w:num>
  <w:num w:numId="21">
    <w:abstractNumId w:val="12"/>
  </w:num>
  <w:num w:numId="22">
    <w:abstractNumId w:val="20"/>
  </w:num>
  <w:num w:numId="23">
    <w:abstractNumId w:val="35"/>
  </w:num>
  <w:num w:numId="24">
    <w:abstractNumId w:val="3"/>
  </w:num>
  <w:num w:numId="25">
    <w:abstractNumId w:val="42"/>
  </w:num>
  <w:num w:numId="26">
    <w:abstractNumId w:val="5"/>
  </w:num>
  <w:num w:numId="27">
    <w:abstractNumId w:val="43"/>
  </w:num>
  <w:num w:numId="28">
    <w:abstractNumId w:val="26"/>
  </w:num>
  <w:num w:numId="29">
    <w:abstractNumId w:val="32"/>
  </w:num>
  <w:num w:numId="30">
    <w:abstractNumId w:val="15"/>
  </w:num>
  <w:num w:numId="31">
    <w:abstractNumId w:val="22"/>
  </w:num>
  <w:num w:numId="32">
    <w:abstractNumId w:val="48"/>
  </w:num>
  <w:num w:numId="33">
    <w:abstractNumId w:val="8"/>
  </w:num>
  <w:num w:numId="34">
    <w:abstractNumId w:val="45"/>
  </w:num>
  <w:num w:numId="35">
    <w:abstractNumId w:val="30"/>
  </w:num>
  <w:num w:numId="36">
    <w:abstractNumId w:val="21"/>
  </w:num>
  <w:num w:numId="37">
    <w:abstractNumId w:val="4"/>
  </w:num>
  <w:num w:numId="38">
    <w:abstractNumId w:val="17"/>
  </w:num>
  <w:num w:numId="39">
    <w:abstractNumId w:val="34"/>
  </w:num>
  <w:num w:numId="40">
    <w:abstractNumId w:val="39"/>
  </w:num>
  <w:num w:numId="41">
    <w:abstractNumId w:val="7"/>
  </w:num>
  <w:num w:numId="42">
    <w:abstractNumId w:val="44"/>
  </w:num>
  <w:num w:numId="43">
    <w:abstractNumId w:val="24"/>
  </w:num>
  <w:num w:numId="44">
    <w:abstractNumId w:val="28"/>
  </w:num>
  <w:num w:numId="45">
    <w:abstractNumId w:val="27"/>
  </w:num>
  <w:num w:numId="46">
    <w:abstractNumId w:val="2"/>
  </w:num>
  <w:num w:numId="47">
    <w:abstractNumId w:val="46"/>
  </w:num>
  <w:num w:numId="48">
    <w:abstractNumId w:val="41"/>
  </w:num>
  <w:num w:numId="49">
    <w:abstractNumId w:val="49"/>
  </w:num>
  <w:num w:numId="50">
    <w:abstractNumId w:val="38"/>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29"/>
    <w:rsid w:val="0000169F"/>
    <w:rsid w:val="00001A0E"/>
    <w:rsid w:val="00002A20"/>
    <w:rsid w:val="00003CF6"/>
    <w:rsid w:val="00005783"/>
    <w:rsid w:val="00006DFF"/>
    <w:rsid w:val="0001035A"/>
    <w:rsid w:val="000116C8"/>
    <w:rsid w:val="00012450"/>
    <w:rsid w:val="00012B68"/>
    <w:rsid w:val="000148D3"/>
    <w:rsid w:val="000157BA"/>
    <w:rsid w:val="000157C0"/>
    <w:rsid w:val="00016E0C"/>
    <w:rsid w:val="00021384"/>
    <w:rsid w:val="00021622"/>
    <w:rsid w:val="000253FC"/>
    <w:rsid w:val="0002638D"/>
    <w:rsid w:val="00026704"/>
    <w:rsid w:val="000268E2"/>
    <w:rsid w:val="00026F09"/>
    <w:rsid w:val="00027DBB"/>
    <w:rsid w:val="00030021"/>
    <w:rsid w:val="00030315"/>
    <w:rsid w:val="00033031"/>
    <w:rsid w:val="00034E41"/>
    <w:rsid w:val="0003578B"/>
    <w:rsid w:val="00036035"/>
    <w:rsid w:val="0004398C"/>
    <w:rsid w:val="00044B6F"/>
    <w:rsid w:val="000507C5"/>
    <w:rsid w:val="00051658"/>
    <w:rsid w:val="000521E7"/>
    <w:rsid w:val="00054A65"/>
    <w:rsid w:val="00054E01"/>
    <w:rsid w:val="000574BF"/>
    <w:rsid w:val="00057F1E"/>
    <w:rsid w:val="000607C3"/>
    <w:rsid w:val="00065797"/>
    <w:rsid w:val="000659F2"/>
    <w:rsid w:val="00070F1E"/>
    <w:rsid w:val="000716BA"/>
    <w:rsid w:val="00071A74"/>
    <w:rsid w:val="00072214"/>
    <w:rsid w:val="00072743"/>
    <w:rsid w:val="00073544"/>
    <w:rsid w:val="00073D34"/>
    <w:rsid w:val="00080E41"/>
    <w:rsid w:val="0008220C"/>
    <w:rsid w:val="000831B9"/>
    <w:rsid w:val="00083BBE"/>
    <w:rsid w:val="00084B79"/>
    <w:rsid w:val="00087CF0"/>
    <w:rsid w:val="00087E31"/>
    <w:rsid w:val="00091420"/>
    <w:rsid w:val="00095F00"/>
    <w:rsid w:val="00096EB1"/>
    <w:rsid w:val="000A08E1"/>
    <w:rsid w:val="000A2245"/>
    <w:rsid w:val="000A62F0"/>
    <w:rsid w:val="000A6F15"/>
    <w:rsid w:val="000B137F"/>
    <w:rsid w:val="000B1E74"/>
    <w:rsid w:val="000B28B1"/>
    <w:rsid w:val="000B28E6"/>
    <w:rsid w:val="000B545A"/>
    <w:rsid w:val="000B7F18"/>
    <w:rsid w:val="000C219B"/>
    <w:rsid w:val="000C2E76"/>
    <w:rsid w:val="000C2F36"/>
    <w:rsid w:val="000C4752"/>
    <w:rsid w:val="000C56C1"/>
    <w:rsid w:val="000C572C"/>
    <w:rsid w:val="000C7981"/>
    <w:rsid w:val="000C7ECB"/>
    <w:rsid w:val="000D0C1F"/>
    <w:rsid w:val="000D1CE6"/>
    <w:rsid w:val="000D5C18"/>
    <w:rsid w:val="000D6E69"/>
    <w:rsid w:val="000D70FC"/>
    <w:rsid w:val="000E122D"/>
    <w:rsid w:val="000E4D83"/>
    <w:rsid w:val="000F046F"/>
    <w:rsid w:val="000F0FB8"/>
    <w:rsid w:val="000F40CF"/>
    <w:rsid w:val="000F47F1"/>
    <w:rsid w:val="000F54AF"/>
    <w:rsid w:val="000F5EAD"/>
    <w:rsid w:val="000F749C"/>
    <w:rsid w:val="000F7879"/>
    <w:rsid w:val="00101E8C"/>
    <w:rsid w:val="00103253"/>
    <w:rsid w:val="00105F24"/>
    <w:rsid w:val="001075D4"/>
    <w:rsid w:val="00110EE0"/>
    <w:rsid w:val="00113B1A"/>
    <w:rsid w:val="00114E92"/>
    <w:rsid w:val="001167AC"/>
    <w:rsid w:val="00117017"/>
    <w:rsid w:val="00122437"/>
    <w:rsid w:val="00123805"/>
    <w:rsid w:val="00123EE7"/>
    <w:rsid w:val="00126A6B"/>
    <w:rsid w:val="00126F85"/>
    <w:rsid w:val="00131447"/>
    <w:rsid w:val="001316A6"/>
    <w:rsid w:val="00132D23"/>
    <w:rsid w:val="001333E5"/>
    <w:rsid w:val="00142B18"/>
    <w:rsid w:val="001432E2"/>
    <w:rsid w:val="001448A0"/>
    <w:rsid w:val="00144B32"/>
    <w:rsid w:val="001477F7"/>
    <w:rsid w:val="0015157D"/>
    <w:rsid w:val="00151BBA"/>
    <w:rsid w:val="00156126"/>
    <w:rsid w:val="001635B4"/>
    <w:rsid w:val="00163F12"/>
    <w:rsid w:val="001646FD"/>
    <w:rsid w:val="00165AE1"/>
    <w:rsid w:val="00166B57"/>
    <w:rsid w:val="00166DE0"/>
    <w:rsid w:val="00167B60"/>
    <w:rsid w:val="00171D07"/>
    <w:rsid w:val="00173ECE"/>
    <w:rsid w:val="0017579A"/>
    <w:rsid w:val="00175DD6"/>
    <w:rsid w:val="00175E9D"/>
    <w:rsid w:val="001806A7"/>
    <w:rsid w:val="001808CA"/>
    <w:rsid w:val="00183EBB"/>
    <w:rsid w:val="001840D1"/>
    <w:rsid w:val="00184400"/>
    <w:rsid w:val="00185DA7"/>
    <w:rsid w:val="0018660C"/>
    <w:rsid w:val="00196858"/>
    <w:rsid w:val="001A1A3F"/>
    <w:rsid w:val="001A1D03"/>
    <w:rsid w:val="001A5867"/>
    <w:rsid w:val="001A75D2"/>
    <w:rsid w:val="001B04EC"/>
    <w:rsid w:val="001B1741"/>
    <w:rsid w:val="001B2FA7"/>
    <w:rsid w:val="001B4279"/>
    <w:rsid w:val="001B4D7C"/>
    <w:rsid w:val="001C0B3D"/>
    <w:rsid w:val="001C1401"/>
    <w:rsid w:val="001C31B9"/>
    <w:rsid w:val="001C32FD"/>
    <w:rsid w:val="001C3EF0"/>
    <w:rsid w:val="001C48CD"/>
    <w:rsid w:val="001C4C06"/>
    <w:rsid w:val="001C55CA"/>
    <w:rsid w:val="001C56B0"/>
    <w:rsid w:val="001C5880"/>
    <w:rsid w:val="001C5A9B"/>
    <w:rsid w:val="001C6957"/>
    <w:rsid w:val="001C6C36"/>
    <w:rsid w:val="001C7A8A"/>
    <w:rsid w:val="001D0E6D"/>
    <w:rsid w:val="001D20B5"/>
    <w:rsid w:val="001E19E9"/>
    <w:rsid w:val="001E3372"/>
    <w:rsid w:val="001E3C71"/>
    <w:rsid w:val="001E3C79"/>
    <w:rsid w:val="001E4144"/>
    <w:rsid w:val="001E4313"/>
    <w:rsid w:val="001F0BBE"/>
    <w:rsid w:val="001F2B65"/>
    <w:rsid w:val="001F6297"/>
    <w:rsid w:val="0020470A"/>
    <w:rsid w:val="002052AE"/>
    <w:rsid w:val="002057AA"/>
    <w:rsid w:val="00214741"/>
    <w:rsid w:val="0021567A"/>
    <w:rsid w:val="00215D3F"/>
    <w:rsid w:val="0021692D"/>
    <w:rsid w:val="00216A0F"/>
    <w:rsid w:val="00217AED"/>
    <w:rsid w:val="00220EE5"/>
    <w:rsid w:val="002242ED"/>
    <w:rsid w:val="00224D29"/>
    <w:rsid w:val="00226701"/>
    <w:rsid w:val="00227FB8"/>
    <w:rsid w:val="00231DF6"/>
    <w:rsid w:val="00231EBC"/>
    <w:rsid w:val="00233715"/>
    <w:rsid w:val="00234285"/>
    <w:rsid w:val="00234699"/>
    <w:rsid w:val="00241D4C"/>
    <w:rsid w:val="00241DCC"/>
    <w:rsid w:val="00241EFE"/>
    <w:rsid w:val="00244771"/>
    <w:rsid w:val="00244C2E"/>
    <w:rsid w:val="00245C55"/>
    <w:rsid w:val="002514B1"/>
    <w:rsid w:val="002527E2"/>
    <w:rsid w:val="00254CBA"/>
    <w:rsid w:val="00257C47"/>
    <w:rsid w:val="00257F1B"/>
    <w:rsid w:val="00262466"/>
    <w:rsid w:val="00264191"/>
    <w:rsid w:val="00266AF1"/>
    <w:rsid w:val="002706F5"/>
    <w:rsid w:val="002709D1"/>
    <w:rsid w:val="00275354"/>
    <w:rsid w:val="00276B7D"/>
    <w:rsid w:val="00277842"/>
    <w:rsid w:val="00277AC3"/>
    <w:rsid w:val="00284251"/>
    <w:rsid w:val="002857D4"/>
    <w:rsid w:val="00291270"/>
    <w:rsid w:val="002921DC"/>
    <w:rsid w:val="002A0AC5"/>
    <w:rsid w:val="002A0C3D"/>
    <w:rsid w:val="002A451F"/>
    <w:rsid w:val="002A4D04"/>
    <w:rsid w:val="002B056B"/>
    <w:rsid w:val="002B0F00"/>
    <w:rsid w:val="002B2E4E"/>
    <w:rsid w:val="002B3AE9"/>
    <w:rsid w:val="002B43B9"/>
    <w:rsid w:val="002B4B47"/>
    <w:rsid w:val="002B5B68"/>
    <w:rsid w:val="002B5DB5"/>
    <w:rsid w:val="002B7226"/>
    <w:rsid w:val="002C3492"/>
    <w:rsid w:val="002C42E4"/>
    <w:rsid w:val="002C551F"/>
    <w:rsid w:val="002C691D"/>
    <w:rsid w:val="002D064B"/>
    <w:rsid w:val="002D1342"/>
    <w:rsid w:val="002D2E77"/>
    <w:rsid w:val="002D5755"/>
    <w:rsid w:val="002D7925"/>
    <w:rsid w:val="002E1C82"/>
    <w:rsid w:val="002E24AA"/>
    <w:rsid w:val="002F020C"/>
    <w:rsid w:val="002F0800"/>
    <w:rsid w:val="002F0A0E"/>
    <w:rsid w:val="002F497E"/>
    <w:rsid w:val="002F4BDA"/>
    <w:rsid w:val="002F67E1"/>
    <w:rsid w:val="00302819"/>
    <w:rsid w:val="00302956"/>
    <w:rsid w:val="00302DBA"/>
    <w:rsid w:val="00305F3D"/>
    <w:rsid w:val="003067FA"/>
    <w:rsid w:val="00306F03"/>
    <w:rsid w:val="00310A5F"/>
    <w:rsid w:val="00315AB7"/>
    <w:rsid w:val="00316BB9"/>
    <w:rsid w:val="00316CC0"/>
    <w:rsid w:val="003225A2"/>
    <w:rsid w:val="003238D3"/>
    <w:rsid w:val="00324693"/>
    <w:rsid w:val="00325BD7"/>
    <w:rsid w:val="00326641"/>
    <w:rsid w:val="00326A57"/>
    <w:rsid w:val="003304E1"/>
    <w:rsid w:val="00332B2C"/>
    <w:rsid w:val="00333499"/>
    <w:rsid w:val="00334120"/>
    <w:rsid w:val="0033692A"/>
    <w:rsid w:val="0033755D"/>
    <w:rsid w:val="003419F0"/>
    <w:rsid w:val="00341B5E"/>
    <w:rsid w:val="003423A1"/>
    <w:rsid w:val="00343F67"/>
    <w:rsid w:val="00344CAD"/>
    <w:rsid w:val="003509FD"/>
    <w:rsid w:val="0035543E"/>
    <w:rsid w:val="003557D3"/>
    <w:rsid w:val="00356A01"/>
    <w:rsid w:val="00356A66"/>
    <w:rsid w:val="00357F6E"/>
    <w:rsid w:val="00360122"/>
    <w:rsid w:val="00361360"/>
    <w:rsid w:val="00362450"/>
    <w:rsid w:val="00363649"/>
    <w:rsid w:val="00363EF1"/>
    <w:rsid w:val="003709C8"/>
    <w:rsid w:val="003720DD"/>
    <w:rsid w:val="003748EC"/>
    <w:rsid w:val="00374E39"/>
    <w:rsid w:val="00376EF6"/>
    <w:rsid w:val="00377243"/>
    <w:rsid w:val="003774E2"/>
    <w:rsid w:val="00381355"/>
    <w:rsid w:val="00381BD3"/>
    <w:rsid w:val="003826DB"/>
    <w:rsid w:val="00383E40"/>
    <w:rsid w:val="003842C0"/>
    <w:rsid w:val="003844EB"/>
    <w:rsid w:val="00386736"/>
    <w:rsid w:val="00390756"/>
    <w:rsid w:val="00391A37"/>
    <w:rsid w:val="00392267"/>
    <w:rsid w:val="0039233B"/>
    <w:rsid w:val="00393EE5"/>
    <w:rsid w:val="00395094"/>
    <w:rsid w:val="00395894"/>
    <w:rsid w:val="0039671A"/>
    <w:rsid w:val="00396D3C"/>
    <w:rsid w:val="003975BF"/>
    <w:rsid w:val="003A1532"/>
    <w:rsid w:val="003A2195"/>
    <w:rsid w:val="003A2FEB"/>
    <w:rsid w:val="003A3E38"/>
    <w:rsid w:val="003A4A07"/>
    <w:rsid w:val="003A5FD3"/>
    <w:rsid w:val="003A6457"/>
    <w:rsid w:val="003A72E6"/>
    <w:rsid w:val="003B197B"/>
    <w:rsid w:val="003B1E3E"/>
    <w:rsid w:val="003B3A34"/>
    <w:rsid w:val="003B3F06"/>
    <w:rsid w:val="003B4283"/>
    <w:rsid w:val="003B4BFE"/>
    <w:rsid w:val="003B4C60"/>
    <w:rsid w:val="003B53E1"/>
    <w:rsid w:val="003B5EB0"/>
    <w:rsid w:val="003B764A"/>
    <w:rsid w:val="003B7C23"/>
    <w:rsid w:val="003C10C6"/>
    <w:rsid w:val="003C42EB"/>
    <w:rsid w:val="003C4ECE"/>
    <w:rsid w:val="003C63D1"/>
    <w:rsid w:val="003C7FD6"/>
    <w:rsid w:val="003D0307"/>
    <w:rsid w:val="003D05AC"/>
    <w:rsid w:val="003D1051"/>
    <w:rsid w:val="003D3160"/>
    <w:rsid w:val="003D3229"/>
    <w:rsid w:val="003D3A9D"/>
    <w:rsid w:val="003D4B87"/>
    <w:rsid w:val="003D6C82"/>
    <w:rsid w:val="003E12BC"/>
    <w:rsid w:val="003E21F3"/>
    <w:rsid w:val="003E7275"/>
    <w:rsid w:val="003E7BBE"/>
    <w:rsid w:val="003F2682"/>
    <w:rsid w:val="003F3154"/>
    <w:rsid w:val="003F3638"/>
    <w:rsid w:val="003F43CD"/>
    <w:rsid w:val="003F592D"/>
    <w:rsid w:val="003F7505"/>
    <w:rsid w:val="004001D4"/>
    <w:rsid w:val="0040023E"/>
    <w:rsid w:val="004004DB"/>
    <w:rsid w:val="0040185C"/>
    <w:rsid w:val="00403149"/>
    <w:rsid w:val="00404B74"/>
    <w:rsid w:val="00406D68"/>
    <w:rsid w:val="004078E1"/>
    <w:rsid w:val="00410E22"/>
    <w:rsid w:val="00411225"/>
    <w:rsid w:val="0041335E"/>
    <w:rsid w:val="004168DB"/>
    <w:rsid w:val="00417240"/>
    <w:rsid w:val="00417304"/>
    <w:rsid w:val="00417CEC"/>
    <w:rsid w:val="00417EE3"/>
    <w:rsid w:val="00420CF6"/>
    <w:rsid w:val="00421A80"/>
    <w:rsid w:val="00421ACE"/>
    <w:rsid w:val="004227F0"/>
    <w:rsid w:val="00423B70"/>
    <w:rsid w:val="00423BF4"/>
    <w:rsid w:val="00423F02"/>
    <w:rsid w:val="00424FBD"/>
    <w:rsid w:val="00425560"/>
    <w:rsid w:val="00431C1F"/>
    <w:rsid w:val="00431F7C"/>
    <w:rsid w:val="00431FEF"/>
    <w:rsid w:val="00434316"/>
    <w:rsid w:val="00435442"/>
    <w:rsid w:val="004358F9"/>
    <w:rsid w:val="00436F1F"/>
    <w:rsid w:val="004443A3"/>
    <w:rsid w:val="004449E7"/>
    <w:rsid w:val="0045017E"/>
    <w:rsid w:val="00453BE1"/>
    <w:rsid w:val="00453DF6"/>
    <w:rsid w:val="0045595C"/>
    <w:rsid w:val="00461B16"/>
    <w:rsid w:val="00462768"/>
    <w:rsid w:val="0046542C"/>
    <w:rsid w:val="004656C9"/>
    <w:rsid w:val="004711DE"/>
    <w:rsid w:val="0047363B"/>
    <w:rsid w:val="00474567"/>
    <w:rsid w:val="00476304"/>
    <w:rsid w:val="004767B4"/>
    <w:rsid w:val="004770AF"/>
    <w:rsid w:val="004773FC"/>
    <w:rsid w:val="00477D84"/>
    <w:rsid w:val="00477F2D"/>
    <w:rsid w:val="00482B41"/>
    <w:rsid w:val="004852F7"/>
    <w:rsid w:val="00486CEB"/>
    <w:rsid w:val="004877EE"/>
    <w:rsid w:val="00490438"/>
    <w:rsid w:val="0049147A"/>
    <w:rsid w:val="00491CDB"/>
    <w:rsid w:val="00491F31"/>
    <w:rsid w:val="00493AE9"/>
    <w:rsid w:val="004944AC"/>
    <w:rsid w:val="00495368"/>
    <w:rsid w:val="004A0531"/>
    <w:rsid w:val="004A131A"/>
    <w:rsid w:val="004A49E7"/>
    <w:rsid w:val="004A5FCD"/>
    <w:rsid w:val="004A6AF7"/>
    <w:rsid w:val="004A6E20"/>
    <w:rsid w:val="004B24A3"/>
    <w:rsid w:val="004B43B4"/>
    <w:rsid w:val="004B59C8"/>
    <w:rsid w:val="004B66C2"/>
    <w:rsid w:val="004C1A46"/>
    <w:rsid w:val="004C1B15"/>
    <w:rsid w:val="004C41D0"/>
    <w:rsid w:val="004C7149"/>
    <w:rsid w:val="004D0486"/>
    <w:rsid w:val="004D167B"/>
    <w:rsid w:val="004D23F7"/>
    <w:rsid w:val="004D2FF1"/>
    <w:rsid w:val="004D5507"/>
    <w:rsid w:val="004D5A91"/>
    <w:rsid w:val="004D5F26"/>
    <w:rsid w:val="004E2ACF"/>
    <w:rsid w:val="004E2CF5"/>
    <w:rsid w:val="004E506D"/>
    <w:rsid w:val="004E558C"/>
    <w:rsid w:val="004E5C6E"/>
    <w:rsid w:val="004E5C7F"/>
    <w:rsid w:val="004E7D43"/>
    <w:rsid w:val="004F004F"/>
    <w:rsid w:val="004F2A5E"/>
    <w:rsid w:val="004F38F3"/>
    <w:rsid w:val="004F3B53"/>
    <w:rsid w:val="004F7376"/>
    <w:rsid w:val="00501642"/>
    <w:rsid w:val="005063B7"/>
    <w:rsid w:val="005068BF"/>
    <w:rsid w:val="00507581"/>
    <w:rsid w:val="00507794"/>
    <w:rsid w:val="00512B00"/>
    <w:rsid w:val="00513CE3"/>
    <w:rsid w:val="00517180"/>
    <w:rsid w:val="0052040F"/>
    <w:rsid w:val="005217F9"/>
    <w:rsid w:val="00522D9C"/>
    <w:rsid w:val="0052477E"/>
    <w:rsid w:val="00524C1E"/>
    <w:rsid w:val="00524CB8"/>
    <w:rsid w:val="00525506"/>
    <w:rsid w:val="005270E5"/>
    <w:rsid w:val="005276D6"/>
    <w:rsid w:val="00530A6D"/>
    <w:rsid w:val="00534FCE"/>
    <w:rsid w:val="0053559C"/>
    <w:rsid w:val="00536145"/>
    <w:rsid w:val="00540B68"/>
    <w:rsid w:val="00541294"/>
    <w:rsid w:val="0054225B"/>
    <w:rsid w:val="005464BA"/>
    <w:rsid w:val="00550D80"/>
    <w:rsid w:val="0055117C"/>
    <w:rsid w:val="005511A8"/>
    <w:rsid w:val="00554C52"/>
    <w:rsid w:val="00560144"/>
    <w:rsid w:val="005625DE"/>
    <w:rsid w:val="00562702"/>
    <w:rsid w:val="0056304C"/>
    <w:rsid w:val="00564B18"/>
    <w:rsid w:val="005658F3"/>
    <w:rsid w:val="0056606C"/>
    <w:rsid w:val="005669F0"/>
    <w:rsid w:val="00570C30"/>
    <w:rsid w:val="005745A9"/>
    <w:rsid w:val="005757E5"/>
    <w:rsid w:val="005777C9"/>
    <w:rsid w:val="00577AAA"/>
    <w:rsid w:val="005806F0"/>
    <w:rsid w:val="00580B66"/>
    <w:rsid w:val="00580D73"/>
    <w:rsid w:val="00581782"/>
    <w:rsid w:val="00581913"/>
    <w:rsid w:val="00582140"/>
    <w:rsid w:val="0058437A"/>
    <w:rsid w:val="00585225"/>
    <w:rsid w:val="00587DE4"/>
    <w:rsid w:val="0059091F"/>
    <w:rsid w:val="0059192E"/>
    <w:rsid w:val="0059242F"/>
    <w:rsid w:val="005949B6"/>
    <w:rsid w:val="0059543C"/>
    <w:rsid w:val="00596436"/>
    <w:rsid w:val="005A045A"/>
    <w:rsid w:val="005A0D1C"/>
    <w:rsid w:val="005A171D"/>
    <w:rsid w:val="005A20CA"/>
    <w:rsid w:val="005A2428"/>
    <w:rsid w:val="005A2EFE"/>
    <w:rsid w:val="005A5839"/>
    <w:rsid w:val="005A5E9F"/>
    <w:rsid w:val="005A691A"/>
    <w:rsid w:val="005A7DD5"/>
    <w:rsid w:val="005B14F3"/>
    <w:rsid w:val="005B1EDE"/>
    <w:rsid w:val="005B370E"/>
    <w:rsid w:val="005C463E"/>
    <w:rsid w:val="005C487A"/>
    <w:rsid w:val="005C497E"/>
    <w:rsid w:val="005C4D78"/>
    <w:rsid w:val="005C636E"/>
    <w:rsid w:val="005C78FD"/>
    <w:rsid w:val="005D177E"/>
    <w:rsid w:val="005D3692"/>
    <w:rsid w:val="005D6354"/>
    <w:rsid w:val="005E1075"/>
    <w:rsid w:val="005E1741"/>
    <w:rsid w:val="005E1DCE"/>
    <w:rsid w:val="005E3D20"/>
    <w:rsid w:val="005E673B"/>
    <w:rsid w:val="005E6AE2"/>
    <w:rsid w:val="005E76C2"/>
    <w:rsid w:val="005F2281"/>
    <w:rsid w:val="005F4A76"/>
    <w:rsid w:val="005F4B46"/>
    <w:rsid w:val="005F5049"/>
    <w:rsid w:val="005F5FB3"/>
    <w:rsid w:val="005F6A23"/>
    <w:rsid w:val="006042A6"/>
    <w:rsid w:val="00605640"/>
    <w:rsid w:val="00606038"/>
    <w:rsid w:val="006067FC"/>
    <w:rsid w:val="006069DE"/>
    <w:rsid w:val="006073BC"/>
    <w:rsid w:val="0061065E"/>
    <w:rsid w:val="00612944"/>
    <w:rsid w:val="00613C3B"/>
    <w:rsid w:val="00613EBC"/>
    <w:rsid w:val="0061479B"/>
    <w:rsid w:val="00615FD0"/>
    <w:rsid w:val="00622B98"/>
    <w:rsid w:val="00623793"/>
    <w:rsid w:val="00623F01"/>
    <w:rsid w:val="00625789"/>
    <w:rsid w:val="00625CF6"/>
    <w:rsid w:val="00625DE6"/>
    <w:rsid w:val="0062661F"/>
    <w:rsid w:val="006268F4"/>
    <w:rsid w:val="00626BA3"/>
    <w:rsid w:val="00631C75"/>
    <w:rsid w:val="00631EF0"/>
    <w:rsid w:val="006321D2"/>
    <w:rsid w:val="00633DA5"/>
    <w:rsid w:val="00635908"/>
    <w:rsid w:val="006372D8"/>
    <w:rsid w:val="006373D7"/>
    <w:rsid w:val="006406AA"/>
    <w:rsid w:val="006409E6"/>
    <w:rsid w:val="00642C78"/>
    <w:rsid w:val="00644279"/>
    <w:rsid w:val="00644A7B"/>
    <w:rsid w:val="00652334"/>
    <w:rsid w:val="00652ED4"/>
    <w:rsid w:val="00653392"/>
    <w:rsid w:val="00653B78"/>
    <w:rsid w:val="00653CA9"/>
    <w:rsid w:val="00654832"/>
    <w:rsid w:val="00655ACA"/>
    <w:rsid w:val="0066058D"/>
    <w:rsid w:val="006609C3"/>
    <w:rsid w:val="00660D27"/>
    <w:rsid w:val="00660DAE"/>
    <w:rsid w:val="00660F61"/>
    <w:rsid w:val="0066137B"/>
    <w:rsid w:val="00664F2B"/>
    <w:rsid w:val="00666205"/>
    <w:rsid w:val="00666468"/>
    <w:rsid w:val="006669C8"/>
    <w:rsid w:val="006674E4"/>
    <w:rsid w:val="00670F7B"/>
    <w:rsid w:val="006721F6"/>
    <w:rsid w:val="00673E57"/>
    <w:rsid w:val="00674CDD"/>
    <w:rsid w:val="0067606E"/>
    <w:rsid w:val="006765D8"/>
    <w:rsid w:val="00676E6B"/>
    <w:rsid w:val="0067761D"/>
    <w:rsid w:val="006801E6"/>
    <w:rsid w:val="00682A71"/>
    <w:rsid w:val="00683123"/>
    <w:rsid w:val="00684790"/>
    <w:rsid w:val="006856C0"/>
    <w:rsid w:val="0068611B"/>
    <w:rsid w:val="00686BD7"/>
    <w:rsid w:val="00690B93"/>
    <w:rsid w:val="00690DF1"/>
    <w:rsid w:val="00693A90"/>
    <w:rsid w:val="00693CDA"/>
    <w:rsid w:val="00695A0A"/>
    <w:rsid w:val="00695C45"/>
    <w:rsid w:val="00697C0F"/>
    <w:rsid w:val="006A04D4"/>
    <w:rsid w:val="006A4CC9"/>
    <w:rsid w:val="006A71CC"/>
    <w:rsid w:val="006B3011"/>
    <w:rsid w:val="006B748B"/>
    <w:rsid w:val="006C1C6A"/>
    <w:rsid w:val="006C2FE2"/>
    <w:rsid w:val="006C3CCB"/>
    <w:rsid w:val="006C438A"/>
    <w:rsid w:val="006C44A7"/>
    <w:rsid w:val="006C4886"/>
    <w:rsid w:val="006C4ABF"/>
    <w:rsid w:val="006C67F3"/>
    <w:rsid w:val="006D0ED9"/>
    <w:rsid w:val="006D10F1"/>
    <w:rsid w:val="006D1CA5"/>
    <w:rsid w:val="006D4FBA"/>
    <w:rsid w:val="006D5B04"/>
    <w:rsid w:val="006E0A71"/>
    <w:rsid w:val="006E11EE"/>
    <w:rsid w:val="006E3DBE"/>
    <w:rsid w:val="006E59EC"/>
    <w:rsid w:val="006E6069"/>
    <w:rsid w:val="006E72B8"/>
    <w:rsid w:val="006F0D37"/>
    <w:rsid w:val="006F46CE"/>
    <w:rsid w:val="006F5321"/>
    <w:rsid w:val="006F74FB"/>
    <w:rsid w:val="007007F7"/>
    <w:rsid w:val="00704245"/>
    <w:rsid w:val="00704E06"/>
    <w:rsid w:val="007051F8"/>
    <w:rsid w:val="00707DD6"/>
    <w:rsid w:val="0071268A"/>
    <w:rsid w:val="00713039"/>
    <w:rsid w:val="0071385C"/>
    <w:rsid w:val="00722AFA"/>
    <w:rsid w:val="00725BB5"/>
    <w:rsid w:val="00725EA4"/>
    <w:rsid w:val="00731BDF"/>
    <w:rsid w:val="00732B6F"/>
    <w:rsid w:val="00733879"/>
    <w:rsid w:val="00734974"/>
    <w:rsid w:val="0073560D"/>
    <w:rsid w:val="00735996"/>
    <w:rsid w:val="00736D2A"/>
    <w:rsid w:val="00737BD0"/>
    <w:rsid w:val="00737BE6"/>
    <w:rsid w:val="00740D07"/>
    <w:rsid w:val="007418EF"/>
    <w:rsid w:val="00745B6C"/>
    <w:rsid w:val="00746941"/>
    <w:rsid w:val="00746E61"/>
    <w:rsid w:val="007470DB"/>
    <w:rsid w:val="00747276"/>
    <w:rsid w:val="00747DFE"/>
    <w:rsid w:val="007502FA"/>
    <w:rsid w:val="007505CC"/>
    <w:rsid w:val="00751C10"/>
    <w:rsid w:val="00752EBA"/>
    <w:rsid w:val="00753AF9"/>
    <w:rsid w:val="00754BF6"/>
    <w:rsid w:val="00754F01"/>
    <w:rsid w:val="00755DF0"/>
    <w:rsid w:val="007604A9"/>
    <w:rsid w:val="00760FFF"/>
    <w:rsid w:val="00763598"/>
    <w:rsid w:val="00764676"/>
    <w:rsid w:val="00766B59"/>
    <w:rsid w:val="00766F2A"/>
    <w:rsid w:val="00767E16"/>
    <w:rsid w:val="00770D77"/>
    <w:rsid w:val="007721CD"/>
    <w:rsid w:val="00772BC0"/>
    <w:rsid w:val="00773B89"/>
    <w:rsid w:val="00773F23"/>
    <w:rsid w:val="0077567F"/>
    <w:rsid w:val="007756C1"/>
    <w:rsid w:val="00777870"/>
    <w:rsid w:val="00784BE0"/>
    <w:rsid w:val="00786D78"/>
    <w:rsid w:val="00790EE7"/>
    <w:rsid w:val="00792DCD"/>
    <w:rsid w:val="0079394D"/>
    <w:rsid w:val="00794A45"/>
    <w:rsid w:val="00794D87"/>
    <w:rsid w:val="00795DEB"/>
    <w:rsid w:val="007970BF"/>
    <w:rsid w:val="007A0F70"/>
    <w:rsid w:val="007A22E4"/>
    <w:rsid w:val="007A24A0"/>
    <w:rsid w:val="007A40AC"/>
    <w:rsid w:val="007A456A"/>
    <w:rsid w:val="007A5656"/>
    <w:rsid w:val="007A5DA0"/>
    <w:rsid w:val="007A6437"/>
    <w:rsid w:val="007A64AE"/>
    <w:rsid w:val="007A69EE"/>
    <w:rsid w:val="007A71A0"/>
    <w:rsid w:val="007B1BA8"/>
    <w:rsid w:val="007B2198"/>
    <w:rsid w:val="007B2F22"/>
    <w:rsid w:val="007B5778"/>
    <w:rsid w:val="007B7D80"/>
    <w:rsid w:val="007C14A4"/>
    <w:rsid w:val="007C1FDD"/>
    <w:rsid w:val="007C3748"/>
    <w:rsid w:val="007C5307"/>
    <w:rsid w:val="007C6FED"/>
    <w:rsid w:val="007D2989"/>
    <w:rsid w:val="007D4879"/>
    <w:rsid w:val="007D4D45"/>
    <w:rsid w:val="007D54B3"/>
    <w:rsid w:val="007D6F55"/>
    <w:rsid w:val="007D76F5"/>
    <w:rsid w:val="007E0715"/>
    <w:rsid w:val="007E200A"/>
    <w:rsid w:val="007E5491"/>
    <w:rsid w:val="007E5E6F"/>
    <w:rsid w:val="007E659E"/>
    <w:rsid w:val="007F187E"/>
    <w:rsid w:val="007F461B"/>
    <w:rsid w:val="007F4D4A"/>
    <w:rsid w:val="007F5282"/>
    <w:rsid w:val="007F54C0"/>
    <w:rsid w:val="007F6786"/>
    <w:rsid w:val="007F6D4C"/>
    <w:rsid w:val="007F77C9"/>
    <w:rsid w:val="00801D92"/>
    <w:rsid w:val="00805B16"/>
    <w:rsid w:val="008150F3"/>
    <w:rsid w:val="00815C8C"/>
    <w:rsid w:val="00816EEB"/>
    <w:rsid w:val="00816FA4"/>
    <w:rsid w:val="00821B2E"/>
    <w:rsid w:val="00823B2A"/>
    <w:rsid w:val="00824296"/>
    <w:rsid w:val="008243E5"/>
    <w:rsid w:val="00826B74"/>
    <w:rsid w:val="0082770E"/>
    <w:rsid w:val="008334CE"/>
    <w:rsid w:val="00834E46"/>
    <w:rsid w:val="008374E5"/>
    <w:rsid w:val="00837557"/>
    <w:rsid w:val="00841115"/>
    <w:rsid w:val="00841FCB"/>
    <w:rsid w:val="00843149"/>
    <w:rsid w:val="008432A3"/>
    <w:rsid w:val="00843D7B"/>
    <w:rsid w:val="008440F1"/>
    <w:rsid w:val="008443A0"/>
    <w:rsid w:val="008455E7"/>
    <w:rsid w:val="00845668"/>
    <w:rsid w:val="00854788"/>
    <w:rsid w:val="00854C16"/>
    <w:rsid w:val="0085750C"/>
    <w:rsid w:val="00860FB3"/>
    <w:rsid w:val="0086228A"/>
    <w:rsid w:val="008624AF"/>
    <w:rsid w:val="008624EE"/>
    <w:rsid w:val="00862814"/>
    <w:rsid w:val="00863E0C"/>
    <w:rsid w:val="008647CD"/>
    <w:rsid w:val="00866EC4"/>
    <w:rsid w:val="0087178F"/>
    <w:rsid w:val="00872019"/>
    <w:rsid w:val="0087209E"/>
    <w:rsid w:val="00872162"/>
    <w:rsid w:val="00872181"/>
    <w:rsid w:val="0087305D"/>
    <w:rsid w:val="008730CB"/>
    <w:rsid w:val="00873F5C"/>
    <w:rsid w:val="00875668"/>
    <w:rsid w:val="00877306"/>
    <w:rsid w:val="008773D1"/>
    <w:rsid w:val="008774C8"/>
    <w:rsid w:val="008808A2"/>
    <w:rsid w:val="00881455"/>
    <w:rsid w:val="00882400"/>
    <w:rsid w:val="00885DB4"/>
    <w:rsid w:val="00887209"/>
    <w:rsid w:val="0088754B"/>
    <w:rsid w:val="00887A4E"/>
    <w:rsid w:val="00890214"/>
    <w:rsid w:val="008905A6"/>
    <w:rsid w:val="008907B0"/>
    <w:rsid w:val="00890B47"/>
    <w:rsid w:val="00890D38"/>
    <w:rsid w:val="00891D55"/>
    <w:rsid w:val="008932FA"/>
    <w:rsid w:val="00896036"/>
    <w:rsid w:val="008A70AA"/>
    <w:rsid w:val="008B12A3"/>
    <w:rsid w:val="008B3D2C"/>
    <w:rsid w:val="008B3DF9"/>
    <w:rsid w:val="008B4D44"/>
    <w:rsid w:val="008B6301"/>
    <w:rsid w:val="008B758D"/>
    <w:rsid w:val="008C064A"/>
    <w:rsid w:val="008C0F1B"/>
    <w:rsid w:val="008C1419"/>
    <w:rsid w:val="008C3288"/>
    <w:rsid w:val="008C3B64"/>
    <w:rsid w:val="008C42BC"/>
    <w:rsid w:val="008C54B6"/>
    <w:rsid w:val="008C59DF"/>
    <w:rsid w:val="008C5D51"/>
    <w:rsid w:val="008D02E0"/>
    <w:rsid w:val="008D2856"/>
    <w:rsid w:val="008D3BC0"/>
    <w:rsid w:val="008D4038"/>
    <w:rsid w:val="008D4784"/>
    <w:rsid w:val="008D596A"/>
    <w:rsid w:val="008D5A3B"/>
    <w:rsid w:val="008D5AD1"/>
    <w:rsid w:val="008E0931"/>
    <w:rsid w:val="008E256D"/>
    <w:rsid w:val="008E4241"/>
    <w:rsid w:val="008E5AF9"/>
    <w:rsid w:val="008E6F7D"/>
    <w:rsid w:val="008F3AB8"/>
    <w:rsid w:val="008F5B2C"/>
    <w:rsid w:val="008F68B3"/>
    <w:rsid w:val="008F6AE5"/>
    <w:rsid w:val="008F72F8"/>
    <w:rsid w:val="00900050"/>
    <w:rsid w:val="00901778"/>
    <w:rsid w:val="00902FA1"/>
    <w:rsid w:val="009043E8"/>
    <w:rsid w:val="00904C82"/>
    <w:rsid w:val="00906C23"/>
    <w:rsid w:val="00906F38"/>
    <w:rsid w:val="00907B29"/>
    <w:rsid w:val="00910FE7"/>
    <w:rsid w:val="009113FF"/>
    <w:rsid w:val="0091718F"/>
    <w:rsid w:val="00917FE8"/>
    <w:rsid w:val="0092071C"/>
    <w:rsid w:val="00920BCC"/>
    <w:rsid w:val="0092125C"/>
    <w:rsid w:val="00921F03"/>
    <w:rsid w:val="00922681"/>
    <w:rsid w:val="00924B97"/>
    <w:rsid w:val="009250CC"/>
    <w:rsid w:val="009306BF"/>
    <w:rsid w:val="00930EA6"/>
    <w:rsid w:val="0093277D"/>
    <w:rsid w:val="00933D7D"/>
    <w:rsid w:val="009353D1"/>
    <w:rsid w:val="00935CD6"/>
    <w:rsid w:val="009360F1"/>
    <w:rsid w:val="0094472F"/>
    <w:rsid w:val="00945FB6"/>
    <w:rsid w:val="009466BD"/>
    <w:rsid w:val="00946B38"/>
    <w:rsid w:val="00953354"/>
    <w:rsid w:val="00953C21"/>
    <w:rsid w:val="00956423"/>
    <w:rsid w:val="00956B26"/>
    <w:rsid w:val="0095738D"/>
    <w:rsid w:val="00962AAB"/>
    <w:rsid w:val="0096460B"/>
    <w:rsid w:val="009653D7"/>
    <w:rsid w:val="0096622B"/>
    <w:rsid w:val="0096752F"/>
    <w:rsid w:val="00967A6A"/>
    <w:rsid w:val="00972E13"/>
    <w:rsid w:val="009736CC"/>
    <w:rsid w:val="00973843"/>
    <w:rsid w:val="00975494"/>
    <w:rsid w:val="00975788"/>
    <w:rsid w:val="00976676"/>
    <w:rsid w:val="00976E6C"/>
    <w:rsid w:val="009842A3"/>
    <w:rsid w:val="00984354"/>
    <w:rsid w:val="009872FA"/>
    <w:rsid w:val="009879FC"/>
    <w:rsid w:val="00987B6C"/>
    <w:rsid w:val="00990754"/>
    <w:rsid w:val="0099088B"/>
    <w:rsid w:val="00991719"/>
    <w:rsid w:val="00993A8B"/>
    <w:rsid w:val="009940F7"/>
    <w:rsid w:val="009951F1"/>
    <w:rsid w:val="009969EF"/>
    <w:rsid w:val="009A012C"/>
    <w:rsid w:val="009A29E1"/>
    <w:rsid w:val="009A2B79"/>
    <w:rsid w:val="009A3C37"/>
    <w:rsid w:val="009A4070"/>
    <w:rsid w:val="009A4355"/>
    <w:rsid w:val="009A74FC"/>
    <w:rsid w:val="009A7675"/>
    <w:rsid w:val="009B2205"/>
    <w:rsid w:val="009B3557"/>
    <w:rsid w:val="009B400F"/>
    <w:rsid w:val="009B5410"/>
    <w:rsid w:val="009B55A4"/>
    <w:rsid w:val="009B5FA4"/>
    <w:rsid w:val="009C00C7"/>
    <w:rsid w:val="009C137F"/>
    <w:rsid w:val="009C3B19"/>
    <w:rsid w:val="009C4E2E"/>
    <w:rsid w:val="009C5CE1"/>
    <w:rsid w:val="009D1B4A"/>
    <w:rsid w:val="009D3598"/>
    <w:rsid w:val="009D5904"/>
    <w:rsid w:val="009D5EC8"/>
    <w:rsid w:val="009D6DD9"/>
    <w:rsid w:val="009E0416"/>
    <w:rsid w:val="009E1F6E"/>
    <w:rsid w:val="009E2CA0"/>
    <w:rsid w:val="009E5114"/>
    <w:rsid w:val="009E5A28"/>
    <w:rsid w:val="009E611E"/>
    <w:rsid w:val="009E7FCE"/>
    <w:rsid w:val="009F0928"/>
    <w:rsid w:val="009F09D0"/>
    <w:rsid w:val="009F0BBA"/>
    <w:rsid w:val="009F2799"/>
    <w:rsid w:val="009F2937"/>
    <w:rsid w:val="009F300A"/>
    <w:rsid w:val="009F3D71"/>
    <w:rsid w:val="009F4BF0"/>
    <w:rsid w:val="009F54F4"/>
    <w:rsid w:val="009F7251"/>
    <w:rsid w:val="00A01B59"/>
    <w:rsid w:val="00A02CAF"/>
    <w:rsid w:val="00A048AF"/>
    <w:rsid w:val="00A04C51"/>
    <w:rsid w:val="00A04EE2"/>
    <w:rsid w:val="00A116E2"/>
    <w:rsid w:val="00A13093"/>
    <w:rsid w:val="00A1484D"/>
    <w:rsid w:val="00A24E90"/>
    <w:rsid w:val="00A25E83"/>
    <w:rsid w:val="00A27C62"/>
    <w:rsid w:val="00A312C0"/>
    <w:rsid w:val="00A35243"/>
    <w:rsid w:val="00A354CD"/>
    <w:rsid w:val="00A3668B"/>
    <w:rsid w:val="00A375B6"/>
    <w:rsid w:val="00A41E0B"/>
    <w:rsid w:val="00A41E48"/>
    <w:rsid w:val="00A447B8"/>
    <w:rsid w:val="00A51510"/>
    <w:rsid w:val="00A51812"/>
    <w:rsid w:val="00A5316C"/>
    <w:rsid w:val="00A54CD7"/>
    <w:rsid w:val="00A55031"/>
    <w:rsid w:val="00A611F7"/>
    <w:rsid w:val="00A620CC"/>
    <w:rsid w:val="00A63EB4"/>
    <w:rsid w:val="00A642CF"/>
    <w:rsid w:val="00A65A17"/>
    <w:rsid w:val="00A67548"/>
    <w:rsid w:val="00A71518"/>
    <w:rsid w:val="00A7299D"/>
    <w:rsid w:val="00A72E01"/>
    <w:rsid w:val="00A735C6"/>
    <w:rsid w:val="00A75181"/>
    <w:rsid w:val="00A7539B"/>
    <w:rsid w:val="00A76C5F"/>
    <w:rsid w:val="00A81515"/>
    <w:rsid w:val="00A83351"/>
    <w:rsid w:val="00A861B1"/>
    <w:rsid w:val="00A86A03"/>
    <w:rsid w:val="00A86C04"/>
    <w:rsid w:val="00A875E5"/>
    <w:rsid w:val="00A877E9"/>
    <w:rsid w:val="00A87DA2"/>
    <w:rsid w:val="00A90294"/>
    <w:rsid w:val="00A90C15"/>
    <w:rsid w:val="00A90CB3"/>
    <w:rsid w:val="00A92E13"/>
    <w:rsid w:val="00A93003"/>
    <w:rsid w:val="00A95598"/>
    <w:rsid w:val="00A95D03"/>
    <w:rsid w:val="00A96094"/>
    <w:rsid w:val="00A96133"/>
    <w:rsid w:val="00AA11C5"/>
    <w:rsid w:val="00AA27B5"/>
    <w:rsid w:val="00AA33E1"/>
    <w:rsid w:val="00AA5551"/>
    <w:rsid w:val="00AA5568"/>
    <w:rsid w:val="00AB1FFC"/>
    <w:rsid w:val="00AB3ACA"/>
    <w:rsid w:val="00AB4047"/>
    <w:rsid w:val="00AB49A7"/>
    <w:rsid w:val="00AB5184"/>
    <w:rsid w:val="00AB675D"/>
    <w:rsid w:val="00AB6EF5"/>
    <w:rsid w:val="00AB7F0E"/>
    <w:rsid w:val="00AC1AF2"/>
    <w:rsid w:val="00AC622F"/>
    <w:rsid w:val="00AC6C45"/>
    <w:rsid w:val="00AD226C"/>
    <w:rsid w:val="00AD22A1"/>
    <w:rsid w:val="00AE166D"/>
    <w:rsid w:val="00AE187D"/>
    <w:rsid w:val="00AE2437"/>
    <w:rsid w:val="00AE2CEF"/>
    <w:rsid w:val="00AE4652"/>
    <w:rsid w:val="00AE46C4"/>
    <w:rsid w:val="00AE4878"/>
    <w:rsid w:val="00AE4A09"/>
    <w:rsid w:val="00AE4E99"/>
    <w:rsid w:val="00AE4F70"/>
    <w:rsid w:val="00AE6BF0"/>
    <w:rsid w:val="00AE79AA"/>
    <w:rsid w:val="00AE7F15"/>
    <w:rsid w:val="00AF32D0"/>
    <w:rsid w:val="00AF48D2"/>
    <w:rsid w:val="00B0274B"/>
    <w:rsid w:val="00B02EF5"/>
    <w:rsid w:val="00B041D9"/>
    <w:rsid w:val="00B0442E"/>
    <w:rsid w:val="00B0683C"/>
    <w:rsid w:val="00B10EFA"/>
    <w:rsid w:val="00B1124B"/>
    <w:rsid w:val="00B11796"/>
    <w:rsid w:val="00B14105"/>
    <w:rsid w:val="00B15068"/>
    <w:rsid w:val="00B15D5D"/>
    <w:rsid w:val="00B16456"/>
    <w:rsid w:val="00B16498"/>
    <w:rsid w:val="00B171BA"/>
    <w:rsid w:val="00B20E6C"/>
    <w:rsid w:val="00B216ED"/>
    <w:rsid w:val="00B24700"/>
    <w:rsid w:val="00B249D9"/>
    <w:rsid w:val="00B30E9A"/>
    <w:rsid w:val="00B33FED"/>
    <w:rsid w:val="00B35B84"/>
    <w:rsid w:val="00B405C9"/>
    <w:rsid w:val="00B42171"/>
    <w:rsid w:val="00B461A6"/>
    <w:rsid w:val="00B53C4A"/>
    <w:rsid w:val="00B54B67"/>
    <w:rsid w:val="00B54EFA"/>
    <w:rsid w:val="00B566D2"/>
    <w:rsid w:val="00B57218"/>
    <w:rsid w:val="00B60E7A"/>
    <w:rsid w:val="00B61A49"/>
    <w:rsid w:val="00B62D6F"/>
    <w:rsid w:val="00B63532"/>
    <w:rsid w:val="00B6671D"/>
    <w:rsid w:val="00B70224"/>
    <w:rsid w:val="00B74127"/>
    <w:rsid w:val="00B741C4"/>
    <w:rsid w:val="00B76A1A"/>
    <w:rsid w:val="00B7747C"/>
    <w:rsid w:val="00B7766A"/>
    <w:rsid w:val="00B80E54"/>
    <w:rsid w:val="00B82ADE"/>
    <w:rsid w:val="00B84457"/>
    <w:rsid w:val="00B8488E"/>
    <w:rsid w:val="00B8732F"/>
    <w:rsid w:val="00B92EB6"/>
    <w:rsid w:val="00B94868"/>
    <w:rsid w:val="00B955C9"/>
    <w:rsid w:val="00B96932"/>
    <w:rsid w:val="00B9796A"/>
    <w:rsid w:val="00BA079A"/>
    <w:rsid w:val="00BA3F15"/>
    <w:rsid w:val="00BA5279"/>
    <w:rsid w:val="00BA5888"/>
    <w:rsid w:val="00BA619D"/>
    <w:rsid w:val="00BA7401"/>
    <w:rsid w:val="00BB02A3"/>
    <w:rsid w:val="00BB297F"/>
    <w:rsid w:val="00BB3559"/>
    <w:rsid w:val="00BB4491"/>
    <w:rsid w:val="00BB544C"/>
    <w:rsid w:val="00BB5467"/>
    <w:rsid w:val="00BB6A71"/>
    <w:rsid w:val="00BB6FC7"/>
    <w:rsid w:val="00BB71A5"/>
    <w:rsid w:val="00BC0C3B"/>
    <w:rsid w:val="00BC1C09"/>
    <w:rsid w:val="00BC206B"/>
    <w:rsid w:val="00BC2E9C"/>
    <w:rsid w:val="00BC51A2"/>
    <w:rsid w:val="00BC6C41"/>
    <w:rsid w:val="00BD014B"/>
    <w:rsid w:val="00BD0739"/>
    <w:rsid w:val="00BD16C7"/>
    <w:rsid w:val="00BD2072"/>
    <w:rsid w:val="00BD41EA"/>
    <w:rsid w:val="00BD5D9D"/>
    <w:rsid w:val="00BD7D5A"/>
    <w:rsid w:val="00BE0BB5"/>
    <w:rsid w:val="00BE118D"/>
    <w:rsid w:val="00BE36AA"/>
    <w:rsid w:val="00BE3725"/>
    <w:rsid w:val="00BE400D"/>
    <w:rsid w:val="00BE4356"/>
    <w:rsid w:val="00BE678B"/>
    <w:rsid w:val="00BE7932"/>
    <w:rsid w:val="00BE7E7A"/>
    <w:rsid w:val="00BF1099"/>
    <w:rsid w:val="00BF1533"/>
    <w:rsid w:val="00BF2D65"/>
    <w:rsid w:val="00BF378B"/>
    <w:rsid w:val="00BF443F"/>
    <w:rsid w:val="00BF4505"/>
    <w:rsid w:val="00BF53B9"/>
    <w:rsid w:val="00BF53D1"/>
    <w:rsid w:val="00BF6094"/>
    <w:rsid w:val="00BF740B"/>
    <w:rsid w:val="00BF78B1"/>
    <w:rsid w:val="00C00ECF"/>
    <w:rsid w:val="00C02162"/>
    <w:rsid w:val="00C02A4F"/>
    <w:rsid w:val="00C043F5"/>
    <w:rsid w:val="00C06D40"/>
    <w:rsid w:val="00C07AD9"/>
    <w:rsid w:val="00C10DD3"/>
    <w:rsid w:val="00C13667"/>
    <w:rsid w:val="00C137AE"/>
    <w:rsid w:val="00C148CF"/>
    <w:rsid w:val="00C15310"/>
    <w:rsid w:val="00C15D25"/>
    <w:rsid w:val="00C1780E"/>
    <w:rsid w:val="00C17CC4"/>
    <w:rsid w:val="00C20026"/>
    <w:rsid w:val="00C20754"/>
    <w:rsid w:val="00C21258"/>
    <w:rsid w:val="00C22D72"/>
    <w:rsid w:val="00C243B1"/>
    <w:rsid w:val="00C2472B"/>
    <w:rsid w:val="00C26956"/>
    <w:rsid w:val="00C30228"/>
    <w:rsid w:val="00C30F71"/>
    <w:rsid w:val="00C328C3"/>
    <w:rsid w:val="00C33793"/>
    <w:rsid w:val="00C33BAD"/>
    <w:rsid w:val="00C349AE"/>
    <w:rsid w:val="00C35AF7"/>
    <w:rsid w:val="00C36AB4"/>
    <w:rsid w:val="00C371C8"/>
    <w:rsid w:val="00C42888"/>
    <w:rsid w:val="00C42F80"/>
    <w:rsid w:val="00C43DBC"/>
    <w:rsid w:val="00C442A5"/>
    <w:rsid w:val="00C44C0D"/>
    <w:rsid w:val="00C52708"/>
    <w:rsid w:val="00C531A0"/>
    <w:rsid w:val="00C60854"/>
    <w:rsid w:val="00C60A9C"/>
    <w:rsid w:val="00C639E1"/>
    <w:rsid w:val="00C64CBF"/>
    <w:rsid w:val="00C657ED"/>
    <w:rsid w:val="00C67090"/>
    <w:rsid w:val="00C71D32"/>
    <w:rsid w:val="00C73A93"/>
    <w:rsid w:val="00C76119"/>
    <w:rsid w:val="00C7799D"/>
    <w:rsid w:val="00C80568"/>
    <w:rsid w:val="00C821F0"/>
    <w:rsid w:val="00C82CC2"/>
    <w:rsid w:val="00C837DE"/>
    <w:rsid w:val="00C84F09"/>
    <w:rsid w:val="00C85F3D"/>
    <w:rsid w:val="00C863FD"/>
    <w:rsid w:val="00C8673E"/>
    <w:rsid w:val="00C87C8E"/>
    <w:rsid w:val="00C96420"/>
    <w:rsid w:val="00C97F09"/>
    <w:rsid w:val="00CA20F2"/>
    <w:rsid w:val="00CA4AD4"/>
    <w:rsid w:val="00CA5203"/>
    <w:rsid w:val="00CA58BC"/>
    <w:rsid w:val="00CA5EE8"/>
    <w:rsid w:val="00CA626C"/>
    <w:rsid w:val="00CA6EE8"/>
    <w:rsid w:val="00CA793E"/>
    <w:rsid w:val="00CB123B"/>
    <w:rsid w:val="00CB323B"/>
    <w:rsid w:val="00CB748B"/>
    <w:rsid w:val="00CC0378"/>
    <w:rsid w:val="00CC1784"/>
    <w:rsid w:val="00CC3BB0"/>
    <w:rsid w:val="00CC5331"/>
    <w:rsid w:val="00CC5793"/>
    <w:rsid w:val="00CC6A1A"/>
    <w:rsid w:val="00CD034D"/>
    <w:rsid w:val="00CD09CA"/>
    <w:rsid w:val="00CD0B4C"/>
    <w:rsid w:val="00CD128A"/>
    <w:rsid w:val="00CD15F2"/>
    <w:rsid w:val="00CD296C"/>
    <w:rsid w:val="00CD3FA3"/>
    <w:rsid w:val="00CD46E2"/>
    <w:rsid w:val="00CE16C3"/>
    <w:rsid w:val="00CE2D6A"/>
    <w:rsid w:val="00CE3888"/>
    <w:rsid w:val="00CE3E1E"/>
    <w:rsid w:val="00CE4594"/>
    <w:rsid w:val="00CE5773"/>
    <w:rsid w:val="00CE5B79"/>
    <w:rsid w:val="00CE6D60"/>
    <w:rsid w:val="00CF0E73"/>
    <w:rsid w:val="00CF2199"/>
    <w:rsid w:val="00CF2836"/>
    <w:rsid w:val="00CF306C"/>
    <w:rsid w:val="00CF333B"/>
    <w:rsid w:val="00CF45B9"/>
    <w:rsid w:val="00CF6346"/>
    <w:rsid w:val="00CF68B5"/>
    <w:rsid w:val="00D00AFA"/>
    <w:rsid w:val="00D00DD1"/>
    <w:rsid w:val="00D00E5E"/>
    <w:rsid w:val="00D01000"/>
    <w:rsid w:val="00D01BFA"/>
    <w:rsid w:val="00D07AAD"/>
    <w:rsid w:val="00D07DB7"/>
    <w:rsid w:val="00D1376A"/>
    <w:rsid w:val="00D13A55"/>
    <w:rsid w:val="00D13EA7"/>
    <w:rsid w:val="00D1414C"/>
    <w:rsid w:val="00D15C75"/>
    <w:rsid w:val="00D16682"/>
    <w:rsid w:val="00D168D4"/>
    <w:rsid w:val="00D200F3"/>
    <w:rsid w:val="00D20286"/>
    <w:rsid w:val="00D21D91"/>
    <w:rsid w:val="00D226ED"/>
    <w:rsid w:val="00D228E9"/>
    <w:rsid w:val="00D22933"/>
    <w:rsid w:val="00D24AD9"/>
    <w:rsid w:val="00D24B89"/>
    <w:rsid w:val="00D25FC1"/>
    <w:rsid w:val="00D26C9A"/>
    <w:rsid w:val="00D31F89"/>
    <w:rsid w:val="00D31F99"/>
    <w:rsid w:val="00D3216E"/>
    <w:rsid w:val="00D333BF"/>
    <w:rsid w:val="00D34343"/>
    <w:rsid w:val="00D415EB"/>
    <w:rsid w:val="00D444E2"/>
    <w:rsid w:val="00D45AD5"/>
    <w:rsid w:val="00D45D2C"/>
    <w:rsid w:val="00D550BD"/>
    <w:rsid w:val="00D5561A"/>
    <w:rsid w:val="00D55A09"/>
    <w:rsid w:val="00D55E58"/>
    <w:rsid w:val="00D56ABF"/>
    <w:rsid w:val="00D615A3"/>
    <w:rsid w:val="00D6161F"/>
    <w:rsid w:val="00D61EA1"/>
    <w:rsid w:val="00D6442C"/>
    <w:rsid w:val="00D665A7"/>
    <w:rsid w:val="00D73953"/>
    <w:rsid w:val="00D75006"/>
    <w:rsid w:val="00D777A9"/>
    <w:rsid w:val="00D77E5E"/>
    <w:rsid w:val="00D77FA5"/>
    <w:rsid w:val="00D83638"/>
    <w:rsid w:val="00D8387B"/>
    <w:rsid w:val="00D8766B"/>
    <w:rsid w:val="00D87EB3"/>
    <w:rsid w:val="00D9080F"/>
    <w:rsid w:val="00D90E02"/>
    <w:rsid w:val="00D91893"/>
    <w:rsid w:val="00D926E7"/>
    <w:rsid w:val="00D9295B"/>
    <w:rsid w:val="00D936BB"/>
    <w:rsid w:val="00D9559C"/>
    <w:rsid w:val="00D96B10"/>
    <w:rsid w:val="00DA171D"/>
    <w:rsid w:val="00DA1786"/>
    <w:rsid w:val="00DA2D02"/>
    <w:rsid w:val="00DA4B84"/>
    <w:rsid w:val="00DA6EEB"/>
    <w:rsid w:val="00DB0A92"/>
    <w:rsid w:val="00DB2BB7"/>
    <w:rsid w:val="00DB5042"/>
    <w:rsid w:val="00DB6ECB"/>
    <w:rsid w:val="00DB7048"/>
    <w:rsid w:val="00DB76EC"/>
    <w:rsid w:val="00DC011A"/>
    <w:rsid w:val="00DC1DC3"/>
    <w:rsid w:val="00DC2890"/>
    <w:rsid w:val="00DC337B"/>
    <w:rsid w:val="00DC3C35"/>
    <w:rsid w:val="00DC46B7"/>
    <w:rsid w:val="00DC4ABD"/>
    <w:rsid w:val="00DC6D98"/>
    <w:rsid w:val="00DC7657"/>
    <w:rsid w:val="00DC7A2E"/>
    <w:rsid w:val="00DD110A"/>
    <w:rsid w:val="00DD2FAE"/>
    <w:rsid w:val="00DE0453"/>
    <w:rsid w:val="00DE2043"/>
    <w:rsid w:val="00DE20F3"/>
    <w:rsid w:val="00DE379F"/>
    <w:rsid w:val="00DE3BAA"/>
    <w:rsid w:val="00DE4556"/>
    <w:rsid w:val="00DE7DDC"/>
    <w:rsid w:val="00DF0427"/>
    <w:rsid w:val="00DF0980"/>
    <w:rsid w:val="00DF201D"/>
    <w:rsid w:val="00DF2692"/>
    <w:rsid w:val="00DF4B02"/>
    <w:rsid w:val="00DF6BAB"/>
    <w:rsid w:val="00E017C9"/>
    <w:rsid w:val="00E01B07"/>
    <w:rsid w:val="00E01C6B"/>
    <w:rsid w:val="00E01E66"/>
    <w:rsid w:val="00E025C0"/>
    <w:rsid w:val="00E0315C"/>
    <w:rsid w:val="00E044C7"/>
    <w:rsid w:val="00E058BB"/>
    <w:rsid w:val="00E060C6"/>
    <w:rsid w:val="00E069CA"/>
    <w:rsid w:val="00E11B92"/>
    <w:rsid w:val="00E11F7D"/>
    <w:rsid w:val="00E12260"/>
    <w:rsid w:val="00E129EE"/>
    <w:rsid w:val="00E14B22"/>
    <w:rsid w:val="00E160D5"/>
    <w:rsid w:val="00E166F0"/>
    <w:rsid w:val="00E16E5B"/>
    <w:rsid w:val="00E21500"/>
    <w:rsid w:val="00E24AD8"/>
    <w:rsid w:val="00E24F7A"/>
    <w:rsid w:val="00E25E89"/>
    <w:rsid w:val="00E2635A"/>
    <w:rsid w:val="00E26821"/>
    <w:rsid w:val="00E346A9"/>
    <w:rsid w:val="00E37857"/>
    <w:rsid w:val="00E40129"/>
    <w:rsid w:val="00E4200B"/>
    <w:rsid w:val="00E455D4"/>
    <w:rsid w:val="00E45F32"/>
    <w:rsid w:val="00E4748D"/>
    <w:rsid w:val="00E47764"/>
    <w:rsid w:val="00E50186"/>
    <w:rsid w:val="00E55184"/>
    <w:rsid w:val="00E55B5D"/>
    <w:rsid w:val="00E55C51"/>
    <w:rsid w:val="00E61CDD"/>
    <w:rsid w:val="00E61EBE"/>
    <w:rsid w:val="00E61FDA"/>
    <w:rsid w:val="00E62D45"/>
    <w:rsid w:val="00E63C32"/>
    <w:rsid w:val="00E66EDB"/>
    <w:rsid w:val="00E677D0"/>
    <w:rsid w:val="00E70483"/>
    <w:rsid w:val="00E86033"/>
    <w:rsid w:val="00E86D23"/>
    <w:rsid w:val="00E8772A"/>
    <w:rsid w:val="00E9003D"/>
    <w:rsid w:val="00E9005A"/>
    <w:rsid w:val="00E9132C"/>
    <w:rsid w:val="00E93AC9"/>
    <w:rsid w:val="00E965B6"/>
    <w:rsid w:val="00E97731"/>
    <w:rsid w:val="00EA013C"/>
    <w:rsid w:val="00EA10E4"/>
    <w:rsid w:val="00EA16CE"/>
    <w:rsid w:val="00EA389B"/>
    <w:rsid w:val="00EA3F63"/>
    <w:rsid w:val="00EA5064"/>
    <w:rsid w:val="00EA528B"/>
    <w:rsid w:val="00EA70AD"/>
    <w:rsid w:val="00EA7CC9"/>
    <w:rsid w:val="00EB10A1"/>
    <w:rsid w:val="00EB2268"/>
    <w:rsid w:val="00EB41FE"/>
    <w:rsid w:val="00EB584E"/>
    <w:rsid w:val="00EB7D6B"/>
    <w:rsid w:val="00EC0EBA"/>
    <w:rsid w:val="00EC1602"/>
    <w:rsid w:val="00EC1E93"/>
    <w:rsid w:val="00EC29F5"/>
    <w:rsid w:val="00EC37C3"/>
    <w:rsid w:val="00EC5F32"/>
    <w:rsid w:val="00ED07E2"/>
    <w:rsid w:val="00ED2EDA"/>
    <w:rsid w:val="00ED3002"/>
    <w:rsid w:val="00ED387F"/>
    <w:rsid w:val="00EE00BA"/>
    <w:rsid w:val="00EE09EE"/>
    <w:rsid w:val="00EE2D94"/>
    <w:rsid w:val="00EE38B5"/>
    <w:rsid w:val="00EE5932"/>
    <w:rsid w:val="00EE5C3D"/>
    <w:rsid w:val="00EE741D"/>
    <w:rsid w:val="00EE7423"/>
    <w:rsid w:val="00EE7A92"/>
    <w:rsid w:val="00EF18A7"/>
    <w:rsid w:val="00EF1E03"/>
    <w:rsid w:val="00EF59D2"/>
    <w:rsid w:val="00EF5CC6"/>
    <w:rsid w:val="00EF633C"/>
    <w:rsid w:val="00EF646A"/>
    <w:rsid w:val="00F00A19"/>
    <w:rsid w:val="00F01CCE"/>
    <w:rsid w:val="00F0448E"/>
    <w:rsid w:val="00F04DF7"/>
    <w:rsid w:val="00F05BBB"/>
    <w:rsid w:val="00F05F82"/>
    <w:rsid w:val="00F06ADF"/>
    <w:rsid w:val="00F074D7"/>
    <w:rsid w:val="00F10A04"/>
    <w:rsid w:val="00F11FAC"/>
    <w:rsid w:val="00F12104"/>
    <w:rsid w:val="00F12296"/>
    <w:rsid w:val="00F13CD0"/>
    <w:rsid w:val="00F13F86"/>
    <w:rsid w:val="00F15854"/>
    <w:rsid w:val="00F16842"/>
    <w:rsid w:val="00F16F49"/>
    <w:rsid w:val="00F21A71"/>
    <w:rsid w:val="00F21FF2"/>
    <w:rsid w:val="00F2245C"/>
    <w:rsid w:val="00F24161"/>
    <w:rsid w:val="00F24953"/>
    <w:rsid w:val="00F2629F"/>
    <w:rsid w:val="00F268D9"/>
    <w:rsid w:val="00F27656"/>
    <w:rsid w:val="00F30C1D"/>
    <w:rsid w:val="00F319BF"/>
    <w:rsid w:val="00F31ACC"/>
    <w:rsid w:val="00F3220E"/>
    <w:rsid w:val="00F33108"/>
    <w:rsid w:val="00F33339"/>
    <w:rsid w:val="00F35DD3"/>
    <w:rsid w:val="00F363D9"/>
    <w:rsid w:val="00F37350"/>
    <w:rsid w:val="00F41210"/>
    <w:rsid w:val="00F41422"/>
    <w:rsid w:val="00F41D1C"/>
    <w:rsid w:val="00F43087"/>
    <w:rsid w:val="00F4407B"/>
    <w:rsid w:val="00F4409E"/>
    <w:rsid w:val="00F4714C"/>
    <w:rsid w:val="00F473A3"/>
    <w:rsid w:val="00F47DBE"/>
    <w:rsid w:val="00F50563"/>
    <w:rsid w:val="00F507DA"/>
    <w:rsid w:val="00F50DE1"/>
    <w:rsid w:val="00F51840"/>
    <w:rsid w:val="00F51B7A"/>
    <w:rsid w:val="00F52029"/>
    <w:rsid w:val="00F53853"/>
    <w:rsid w:val="00F53A11"/>
    <w:rsid w:val="00F55F24"/>
    <w:rsid w:val="00F56024"/>
    <w:rsid w:val="00F56521"/>
    <w:rsid w:val="00F56989"/>
    <w:rsid w:val="00F57D39"/>
    <w:rsid w:val="00F6213F"/>
    <w:rsid w:val="00F63CD3"/>
    <w:rsid w:val="00F640E4"/>
    <w:rsid w:val="00F64418"/>
    <w:rsid w:val="00F6707A"/>
    <w:rsid w:val="00F67EF6"/>
    <w:rsid w:val="00F713C2"/>
    <w:rsid w:val="00F71F25"/>
    <w:rsid w:val="00F72F64"/>
    <w:rsid w:val="00F730C8"/>
    <w:rsid w:val="00F748D9"/>
    <w:rsid w:val="00F80C77"/>
    <w:rsid w:val="00F82C44"/>
    <w:rsid w:val="00F84B83"/>
    <w:rsid w:val="00F85106"/>
    <w:rsid w:val="00F85435"/>
    <w:rsid w:val="00F876D4"/>
    <w:rsid w:val="00F878BC"/>
    <w:rsid w:val="00F87A75"/>
    <w:rsid w:val="00F87C4E"/>
    <w:rsid w:val="00F9147A"/>
    <w:rsid w:val="00F91863"/>
    <w:rsid w:val="00F924C4"/>
    <w:rsid w:val="00F93A2B"/>
    <w:rsid w:val="00FA36AD"/>
    <w:rsid w:val="00FA3B07"/>
    <w:rsid w:val="00FA5D78"/>
    <w:rsid w:val="00FA7AB2"/>
    <w:rsid w:val="00FB1B8D"/>
    <w:rsid w:val="00FB2345"/>
    <w:rsid w:val="00FB2E86"/>
    <w:rsid w:val="00FB58BB"/>
    <w:rsid w:val="00FB6012"/>
    <w:rsid w:val="00FB71AA"/>
    <w:rsid w:val="00FC311D"/>
    <w:rsid w:val="00FC5558"/>
    <w:rsid w:val="00FC6FE7"/>
    <w:rsid w:val="00FC70C8"/>
    <w:rsid w:val="00FC7244"/>
    <w:rsid w:val="00FD2180"/>
    <w:rsid w:val="00FD3212"/>
    <w:rsid w:val="00FD3B44"/>
    <w:rsid w:val="00FD4091"/>
    <w:rsid w:val="00FD41C5"/>
    <w:rsid w:val="00FD46FA"/>
    <w:rsid w:val="00FD5775"/>
    <w:rsid w:val="00FD5931"/>
    <w:rsid w:val="00FD6317"/>
    <w:rsid w:val="00FD6941"/>
    <w:rsid w:val="00FD737A"/>
    <w:rsid w:val="00FD7386"/>
    <w:rsid w:val="00FE0749"/>
    <w:rsid w:val="00FE0F55"/>
    <w:rsid w:val="00FE181F"/>
    <w:rsid w:val="00FE39F7"/>
    <w:rsid w:val="00FE5E3F"/>
    <w:rsid w:val="00FE663B"/>
    <w:rsid w:val="00FE68A3"/>
    <w:rsid w:val="00FE7864"/>
    <w:rsid w:val="00FF02AD"/>
    <w:rsid w:val="00FF33A8"/>
    <w:rsid w:val="00FF35A5"/>
    <w:rsid w:val="00FF3D32"/>
    <w:rsid w:val="00FF49E8"/>
    <w:rsid w:val="00FF6911"/>
    <w:rsid w:val="00FF6C1E"/>
    <w:rsid w:val="00FF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iscardImageEditingData/>
  <w15:chartTrackingRefBased/>
  <w15:docId w15:val="{7BBDFF63-9761-41F9-A568-D479E85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19"/>
    <w:pPr>
      <w:widowControl w:val="0"/>
    </w:pPr>
    <w:rPr>
      <w:rFonts w:ascii="Times New Roman" w:hAnsi="Times New Roman"/>
      <w:sz w:val="22"/>
      <w:szCs w:val="22"/>
      <w:lang w:eastAsia="en-US"/>
    </w:rPr>
  </w:style>
  <w:style w:type="paragraph" w:styleId="1">
    <w:name w:val="heading 1"/>
    <w:basedOn w:val="a"/>
    <w:next w:val="a"/>
    <w:link w:val="10"/>
    <w:qFormat/>
    <w:rsid w:val="00DB7048"/>
    <w:pPr>
      <w:suppressAutoHyphens/>
      <w:jc w:val="center"/>
      <w:outlineLvl w:val="0"/>
    </w:pPr>
    <w:rPr>
      <w:rFonts w:eastAsia="Times New Roman"/>
      <w:b/>
      <w:bCs/>
      <w:sz w:val="32"/>
      <w:szCs w:val="28"/>
    </w:rPr>
  </w:style>
  <w:style w:type="paragraph" w:styleId="2">
    <w:name w:val="heading 2"/>
    <w:basedOn w:val="a"/>
    <w:next w:val="a"/>
    <w:link w:val="20"/>
    <w:uiPriority w:val="9"/>
    <w:unhideWhenUsed/>
    <w:qFormat/>
    <w:rsid w:val="00DB7048"/>
    <w:pPr>
      <w:suppressAutoHyphens/>
      <w:ind w:firstLine="709"/>
      <w:jc w:val="both"/>
      <w:outlineLvl w:val="1"/>
    </w:pPr>
    <w:rPr>
      <w:rFonts w:eastAsia="Times New Roman"/>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7B29"/>
    <w:pPr>
      <w:ind w:left="720"/>
      <w:contextualSpacing/>
    </w:pPr>
  </w:style>
  <w:style w:type="paragraph" w:customStyle="1" w:styleId="Default">
    <w:name w:val="Default"/>
    <w:rsid w:val="00A735C6"/>
    <w:pPr>
      <w:autoSpaceDE w:val="0"/>
      <w:autoSpaceDN w:val="0"/>
      <w:adjustRightInd w:val="0"/>
    </w:pPr>
    <w:rPr>
      <w:rFonts w:ascii="Times New Roman" w:hAnsi="Times New Roman"/>
      <w:color w:val="000000"/>
      <w:sz w:val="24"/>
      <w:szCs w:val="24"/>
      <w:lang w:eastAsia="en-US"/>
    </w:rPr>
  </w:style>
  <w:style w:type="paragraph" w:styleId="a4">
    <w:name w:val="header"/>
    <w:basedOn w:val="a"/>
    <w:link w:val="a5"/>
    <w:uiPriority w:val="99"/>
    <w:unhideWhenUsed/>
    <w:rsid w:val="005A691A"/>
    <w:pPr>
      <w:tabs>
        <w:tab w:val="center" w:pos="4677"/>
        <w:tab w:val="right" w:pos="9355"/>
      </w:tabs>
    </w:pPr>
  </w:style>
  <w:style w:type="character" w:customStyle="1" w:styleId="a5">
    <w:name w:val="Верхний колонтитул Знак"/>
    <w:basedOn w:val="a0"/>
    <w:link w:val="a4"/>
    <w:uiPriority w:val="99"/>
    <w:rsid w:val="005A691A"/>
  </w:style>
  <w:style w:type="paragraph" w:styleId="a6">
    <w:name w:val="footer"/>
    <w:basedOn w:val="a"/>
    <w:link w:val="a7"/>
    <w:uiPriority w:val="99"/>
    <w:unhideWhenUsed/>
    <w:rsid w:val="005A691A"/>
    <w:pPr>
      <w:tabs>
        <w:tab w:val="center" w:pos="4677"/>
        <w:tab w:val="right" w:pos="9355"/>
      </w:tabs>
    </w:pPr>
  </w:style>
  <w:style w:type="character" w:customStyle="1" w:styleId="a7">
    <w:name w:val="Нижний колонтитул Знак"/>
    <w:basedOn w:val="a0"/>
    <w:link w:val="a6"/>
    <w:uiPriority w:val="99"/>
    <w:rsid w:val="005A691A"/>
  </w:style>
  <w:style w:type="paragraph" w:styleId="a8">
    <w:name w:val="Balloon Text"/>
    <w:basedOn w:val="a"/>
    <w:link w:val="a9"/>
    <w:uiPriority w:val="99"/>
    <w:semiHidden/>
    <w:unhideWhenUsed/>
    <w:rsid w:val="0055117C"/>
    <w:rPr>
      <w:rFonts w:ascii="Tahoma" w:hAnsi="Tahoma" w:cs="Tahoma"/>
      <w:sz w:val="16"/>
      <w:szCs w:val="16"/>
    </w:rPr>
  </w:style>
  <w:style w:type="character" w:customStyle="1" w:styleId="a9">
    <w:name w:val="Текст выноски Знак"/>
    <w:link w:val="a8"/>
    <w:uiPriority w:val="99"/>
    <w:semiHidden/>
    <w:rsid w:val="0055117C"/>
    <w:rPr>
      <w:rFonts w:ascii="Tahoma" w:hAnsi="Tahoma" w:cs="Tahoma"/>
      <w:sz w:val="16"/>
      <w:szCs w:val="16"/>
    </w:rPr>
  </w:style>
  <w:style w:type="character" w:styleId="aa">
    <w:name w:val="annotation reference"/>
    <w:uiPriority w:val="99"/>
    <w:semiHidden/>
    <w:unhideWhenUsed/>
    <w:rsid w:val="00F713C2"/>
    <w:rPr>
      <w:sz w:val="16"/>
      <w:szCs w:val="16"/>
    </w:rPr>
  </w:style>
  <w:style w:type="paragraph" w:styleId="ab">
    <w:name w:val="annotation text"/>
    <w:basedOn w:val="a"/>
    <w:link w:val="ac"/>
    <w:uiPriority w:val="99"/>
    <w:unhideWhenUsed/>
    <w:rsid w:val="00F713C2"/>
    <w:rPr>
      <w:sz w:val="20"/>
      <w:szCs w:val="20"/>
    </w:rPr>
  </w:style>
  <w:style w:type="character" w:customStyle="1" w:styleId="ac">
    <w:name w:val="Текст примечания Знак"/>
    <w:link w:val="ab"/>
    <w:uiPriority w:val="99"/>
    <w:rsid w:val="00F713C2"/>
    <w:rPr>
      <w:sz w:val="20"/>
      <w:szCs w:val="20"/>
    </w:rPr>
  </w:style>
  <w:style w:type="paragraph" w:styleId="ad">
    <w:name w:val="annotation subject"/>
    <w:basedOn w:val="ab"/>
    <w:next w:val="ab"/>
    <w:link w:val="ae"/>
    <w:uiPriority w:val="99"/>
    <w:semiHidden/>
    <w:unhideWhenUsed/>
    <w:rsid w:val="00F713C2"/>
    <w:rPr>
      <w:b/>
      <w:bCs/>
    </w:rPr>
  </w:style>
  <w:style w:type="character" w:customStyle="1" w:styleId="ae">
    <w:name w:val="Тема примечания Знак"/>
    <w:link w:val="ad"/>
    <w:uiPriority w:val="99"/>
    <w:semiHidden/>
    <w:rsid w:val="00F713C2"/>
    <w:rPr>
      <w:b/>
      <w:bCs/>
      <w:sz w:val="20"/>
      <w:szCs w:val="20"/>
    </w:rPr>
  </w:style>
  <w:style w:type="paragraph" w:styleId="af">
    <w:name w:val="footnote text"/>
    <w:basedOn w:val="a"/>
    <w:link w:val="af0"/>
    <w:uiPriority w:val="99"/>
    <w:semiHidden/>
    <w:unhideWhenUsed/>
    <w:rsid w:val="00887A4E"/>
    <w:rPr>
      <w:sz w:val="20"/>
      <w:szCs w:val="20"/>
    </w:rPr>
  </w:style>
  <w:style w:type="character" w:customStyle="1" w:styleId="af0">
    <w:name w:val="Текст сноски Знак"/>
    <w:link w:val="af"/>
    <w:uiPriority w:val="99"/>
    <w:semiHidden/>
    <w:rsid w:val="00887A4E"/>
    <w:rPr>
      <w:sz w:val="20"/>
      <w:szCs w:val="20"/>
    </w:rPr>
  </w:style>
  <w:style w:type="character" w:styleId="af1">
    <w:name w:val="footnote reference"/>
    <w:uiPriority w:val="99"/>
    <w:semiHidden/>
    <w:unhideWhenUsed/>
    <w:rsid w:val="00887A4E"/>
    <w:rPr>
      <w:vertAlign w:val="superscript"/>
    </w:rPr>
  </w:style>
  <w:style w:type="character" w:customStyle="1" w:styleId="10">
    <w:name w:val="Заголовок 1 Знак"/>
    <w:link w:val="1"/>
    <w:rsid w:val="00DB7048"/>
    <w:rPr>
      <w:rFonts w:ascii="Times New Roman" w:eastAsia="Times New Roman" w:hAnsi="Times New Roman"/>
      <w:b/>
      <w:bCs/>
      <w:sz w:val="32"/>
      <w:szCs w:val="28"/>
      <w:lang w:eastAsia="en-US"/>
    </w:rPr>
  </w:style>
  <w:style w:type="paragraph" w:styleId="11">
    <w:name w:val="toc 1"/>
    <w:basedOn w:val="a"/>
    <w:next w:val="a"/>
    <w:autoRedefine/>
    <w:uiPriority w:val="39"/>
    <w:unhideWhenUsed/>
    <w:rsid w:val="000F046F"/>
    <w:pPr>
      <w:tabs>
        <w:tab w:val="left" w:pos="440"/>
        <w:tab w:val="right" w:leader="dot" w:pos="10196"/>
      </w:tabs>
    </w:pPr>
    <w:rPr>
      <w:sz w:val="26"/>
    </w:rPr>
  </w:style>
  <w:style w:type="character" w:styleId="af2">
    <w:name w:val="Hyperlink"/>
    <w:uiPriority w:val="99"/>
    <w:unhideWhenUsed/>
    <w:rsid w:val="00560144"/>
    <w:rPr>
      <w:color w:val="0000FF"/>
      <w:u w:val="single"/>
    </w:rPr>
  </w:style>
  <w:style w:type="paragraph" w:styleId="af3">
    <w:name w:val="Revision"/>
    <w:hidden/>
    <w:uiPriority w:val="99"/>
    <w:semiHidden/>
    <w:rsid w:val="00A620CC"/>
    <w:rPr>
      <w:sz w:val="22"/>
      <w:szCs w:val="22"/>
      <w:lang w:eastAsia="en-US"/>
    </w:rPr>
  </w:style>
  <w:style w:type="table" w:styleId="af4">
    <w:name w:val="Table Grid"/>
    <w:basedOn w:val="a1"/>
    <w:rsid w:val="005C4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B7048"/>
    <w:rPr>
      <w:rFonts w:ascii="Times New Roman" w:eastAsia="Times New Roman" w:hAnsi="Times New Roman"/>
      <w:b/>
      <w:bCs/>
      <w:iCs/>
      <w:sz w:val="26"/>
      <w:szCs w:val="28"/>
      <w:lang w:eastAsia="en-US"/>
    </w:rPr>
  </w:style>
  <w:style w:type="character" w:customStyle="1" w:styleId="af5">
    <w:name w:val="Основной текст_"/>
    <w:link w:val="9"/>
    <w:rsid w:val="003A2FEB"/>
    <w:rPr>
      <w:rFonts w:ascii="Times New Roman" w:eastAsia="Times New Roman" w:hAnsi="Times New Roman"/>
      <w:sz w:val="27"/>
      <w:szCs w:val="27"/>
      <w:shd w:val="clear" w:color="auto" w:fill="FFFFFF"/>
    </w:rPr>
  </w:style>
  <w:style w:type="paragraph" w:customStyle="1" w:styleId="9">
    <w:name w:val="Основной текст9"/>
    <w:basedOn w:val="a"/>
    <w:link w:val="af5"/>
    <w:rsid w:val="003A2FEB"/>
    <w:pPr>
      <w:shd w:val="clear" w:color="auto" w:fill="FFFFFF"/>
      <w:spacing w:line="322" w:lineRule="exact"/>
      <w:ind w:hanging="140"/>
      <w:jc w:val="right"/>
    </w:pPr>
    <w:rPr>
      <w:rFonts w:eastAsia="Times New Roman"/>
      <w:sz w:val="27"/>
      <w:szCs w:val="27"/>
      <w:lang w:eastAsia="ru-RU"/>
    </w:rPr>
  </w:style>
  <w:style w:type="paragraph" w:styleId="21">
    <w:name w:val="toc 2"/>
    <w:basedOn w:val="a"/>
    <w:next w:val="a"/>
    <w:autoRedefine/>
    <w:uiPriority w:val="39"/>
    <w:unhideWhenUsed/>
    <w:rsid w:val="000F046F"/>
    <w:pPr>
      <w:ind w:left="227"/>
    </w:pPr>
    <w:rPr>
      <w:sz w:val="26"/>
    </w:rPr>
  </w:style>
  <w:style w:type="paragraph" w:customStyle="1" w:styleId="ConsPlusNormal">
    <w:name w:val="ConsPlusNormal"/>
    <w:rsid w:val="00C30F71"/>
    <w:pPr>
      <w:widowControl w:val="0"/>
      <w:autoSpaceDE w:val="0"/>
      <w:autoSpaceDN w:val="0"/>
      <w:adjustRightInd w:val="0"/>
    </w:pPr>
    <w:rPr>
      <w:rFonts w:ascii="Arial" w:eastAsia="Times New Roman" w:hAnsi="Arial" w:cs="Arial"/>
    </w:rPr>
  </w:style>
  <w:style w:type="character" w:styleId="af6">
    <w:name w:val="page number"/>
    <w:rsid w:val="002C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4252">
      <w:bodyDiv w:val="1"/>
      <w:marLeft w:val="0"/>
      <w:marRight w:val="0"/>
      <w:marTop w:val="0"/>
      <w:marBottom w:val="0"/>
      <w:divBdr>
        <w:top w:val="none" w:sz="0" w:space="0" w:color="auto"/>
        <w:left w:val="none" w:sz="0" w:space="0" w:color="auto"/>
        <w:bottom w:val="none" w:sz="0" w:space="0" w:color="auto"/>
        <w:right w:val="none" w:sz="0" w:space="0" w:color="auto"/>
      </w:divBdr>
    </w:div>
    <w:div w:id="1417239409">
      <w:bodyDiv w:val="1"/>
      <w:marLeft w:val="0"/>
      <w:marRight w:val="0"/>
      <w:marTop w:val="0"/>
      <w:marBottom w:val="0"/>
      <w:divBdr>
        <w:top w:val="none" w:sz="0" w:space="0" w:color="auto"/>
        <w:left w:val="none" w:sz="0" w:space="0" w:color="auto"/>
        <w:bottom w:val="none" w:sz="0" w:space="0" w:color="auto"/>
        <w:right w:val="none" w:sz="0" w:space="0" w:color="auto"/>
      </w:divBdr>
    </w:div>
    <w:div w:id="16263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E1AB-B77D-4808-BF21-043820E3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50501</CharactersWithSpaces>
  <SharedDoc>false</SharedDoc>
  <HLinks>
    <vt:vector size="144" baseType="variant">
      <vt:variant>
        <vt:i4>6750267</vt:i4>
      </vt:variant>
      <vt:variant>
        <vt:i4>138</vt:i4>
      </vt:variant>
      <vt:variant>
        <vt:i4>0</vt:i4>
      </vt:variant>
      <vt:variant>
        <vt:i4>5</vt:i4>
      </vt:variant>
      <vt:variant>
        <vt:lpwstr>http://www.drsk.ru/</vt:lpwstr>
      </vt:variant>
      <vt:variant>
        <vt:lpwstr/>
      </vt:variant>
      <vt:variant>
        <vt:i4>5570562</vt:i4>
      </vt:variant>
      <vt:variant>
        <vt:i4>135</vt:i4>
      </vt:variant>
      <vt:variant>
        <vt:i4>0</vt:i4>
      </vt:variant>
      <vt:variant>
        <vt:i4>5</vt:i4>
      </vt:variant>
      <vt:variant>
        <vt:lpwstr/>
      </vt:variant>
      <vt:variant>
        <vt:lpwstr>Par43</vt:lpwstr>
      </vt:variant>
      <vt:variant>
        <vt:i4>1507388</vt:i4>
      </vt:variant>
      <vt:variant>
        <vt:i4>128</vt:i4>
      </vt:variant>
      <vt:variant>
        <vt:i4>0</vt:i4>
      </vt:variant>
      <vt:variant>
        <vt:i4>5</vt:i4>
      </vt:variant>
      <vt:variant>
        <vt:lpwstr/>
      </vt:variant>
      <vt:variant>
        <vt:lpwstr>_Toc96412235</vt:lpwstr>
      </vt:variant>
      <vt:variant>
        <vt:i4>1441852</vt:i4>
      </vt:variant>
      <vt:variant>
        <vt:i4>122</vt:i4>
      </vt:variant>
      <vt:variant>
        <vt:i4>0</vt:i4>
      </vt:variant>
      <vt:variant>
        <vt:i4>5</vt:i4>
      </vt:variant>
      <vt:variant>
        <vt:lpwstr/>
      </vt:variant>
      <vt:variant>
        <vt:lpwstr>_Toc96412234</vt:lpwstr>
      </vt:variant>
      <vt:variant>
        <vt:i4>1114172</vt:i4>
      </vt:variant>
      <vt:variant>
        <vt:i4>116</vt:i4>
      </vt:variant>
      <vt:variant>
        <vt:i4>0</vt:i4>
      </vt:variant>
      <vt:variant>
        <vt:i4>5</vt:i4>
      </vt:variant>
      <vt:variant>
        <vt:lpwstr/>
      </vt:variant>
      <vt:variant>
        <vt:lpwstr>_Toc96412233</vt:lpwstr>
      </vt:variant>
      <vt:variant>
        <vt:i4>1048636</vt:i4>
      </vt:variant>
      <vt:variant>
        <vt:i4>110</vt:i4>
      </vt:variant>
      <vt:variant>
        <vt:i4>0</vt:i4>
      </vt:variant>
      <vt:variant>
        <vt:i4>5</vt:i4>
      </vt:variant>
      <vt:variant>
        <vt:lpwstr/>
      </vt:variant>
      <vt:variant>
        <vt:lpwstr>_Toc96412232</vt:lpwstr>
      </vt:variant>
      <vt:variant>
        <vt:i4>1245244</vt:i4>
      </vt:variant>
      <vt:variant>
        <vt:i4>104</vt:i4>
      </vt:variant>
      <vt:variant>
        <vt:i4>0</vt:i4>
      </vt:variant>
      <vt:variant>
        <vt:i4>5</vt:i4>
      </vt:variant>
      <vt:variant>
        <vt:lpwstr/>
      </vt:variant>
      <vt:variant>
        <vt:lpwstr>_Toc96412231</vt:lpwstr>
      </vt:variant>
      <vt:variant>
        <vt:i4>1179708</vt:i4>
      </vt:variant>
      <vt:variant>
        <vt:i4>98</vt:i4>
      </vt:variant>
      <vt:variant>
        <vt:i4>0</vt:i4>
      </vt:variant>
      <vt:variant>
        <vt:i4>5</vt:i4>
      </vt:variant>
      <vt:variant>
        <vt:lpwstr/>
      </vt:variant>
      <vt:variant>
        <vt:lpwstr>_Toc96412230</vt:lpwstr>
      </vt:variant>
      <vt:variant>
        <vt:i4>1769533</vt:i4>
      </vt:variant>
      <vt:variant>
        <vt:i4>92</vt:i4>
      </vt:variant>
      <vt:variant>
        <vt:i4>0</vt:i4>
      </vt:variant>
      <vt:variant>
        <vt:i4>5</vt:i4>
      </vt:variant>
      <vt:variant>
        <vt:lpwstr/>
      </vt:variant>
      <vt:variant>
        <vt:lpwstr>_Toc96412229</vt:lpwstr>
      </vt:variant>
      <vt:variant>
        <vt:i4>1703997</vt:i4>
      </vt:variant>
      <vt:variant>
        <vt:i4>86</vt:i4>
      </vt:variant>
      <vt:variant>
        <vt:i4>0</vt:i4>
      </vt:variant>
      <vt:variant>
        <vt:i4>5</vt:i4>
      </vt:variant>
      <vt:variant>
        <vt:lpwstr/>
      </vt:variant>
      <vt:variant>
        <vt:lpwstr>_Toc96412228</vt:lpwstr>
      </vt:variant>
      <vt:variant>
        <vt:i4>1376317</vt:i4>
      </vt:variant>
      <vt:variant>
        <vt:i4>80</vt:i4>
      </vt:variant>
      <vt:variant>
        <vt:i4>0</vt:i4>
      </vt:variant>
      <vt:variant>
        <vt:i4>5</vt:i4>
      </vt:variant>
      <vt:variant>
        <vt:lpwstr/>
      </vt:variant>
      <vt:variant>
        <vt:lpwstr>_Toc96412227</vt:lpwstr>
      </vt:variant>
      <vt:variant>
        <vt:i4>1310781</vt:i4>
      </vt:variant>
      <vt:variant>
        <vt:i4>74</vt:i4>
      </vt:variant>
      <vt:variant>
        <vt:i4>0</vt:i4>
      </vt:variant>
      <vt:variant>
        <vt:i4>5</vt:i4>
      </vt:variant>
      <vt:variant>
        <vt:lpwstr/>
      </vt:variant>
      <vt:variant>
        <vt:lpwstr>_Toc96412226</vt:lpwstr>
      </vt:variant>
      <vt:variant>
        <vt:i4>1507389</vt:i4>
      </vt:variant>
      <vt:variant>
        <vt:i4>68</vt:i4>
      </vt:variant>
      <vt:variant>
        <vt:i4>0</vt:i4>
      </vt:variant>
      <vt:variant>
        <vt:i4>5</vt:i4>
      </vt:variant>
      <vt:variant>
        <vt:lpwstr/>
      </vt:variant>
      <vt:variant>
        <vt:lpwstr>_Toc96412225</vt:lpwstr>
      </vt:variant>
      <vt:variant>
        <vt:i4>1441853</vt:i4>
      </vt:variant>
      <vt:variant>
        <vt:i4>62</vt:i4>
      </vt:variant>
      <vt:variant>
        <vt:i4>0</vt:i4>
      </vt:variant>
      <vt:variant>
        <vt:i4>5</vt:i4>
      </vt:variant>
      <vt:variant>
        <vt:lpwstr/>
      </vt:variant>
      <vt:variant>
        <vt:lpwstr>_Toc96412224</vt:lpwstr>
      </vt:variant>
      <vt:variant>
        <vt:i4>1114173</vt:i4>
      </vt:variant>
      <vt:variant>
        <vt:i4>56</vt:i4>
      </vt:variant>
      <vt:variant>
        <vt:i4>0</vt:i4>
      </vt:variant>
      <vt:variant>
        <vt:i4>5</vt:i4>
      </vt:variant>
      <vt:variant>
        <vt:lpwstr/>
      </vt:variant>
      <vt:variant>
        <vt:lpwstr>_Toc96412223</vt:lpwstr>
      </vt:variant>
      <vt:variant>
        <vt:i4>1048637</vt:i4>
      </vt:variant>
      <vt:variant>
        <vt:i4>50</vt:i4>
      </vt:variant>
      <vt:variant>
        <vt:i4>0</vt:i4>
      </vt:variant>
      <vt:variant>
        <vt:i4>5</vt:i4>
      </vt:variant>
      <vt:variant>
        <vt:lpwstr/>
      </vt:variant>
      <vt:variant>
        <vt:lpwstr>_Toc96412222</vt:lpwstr>
      </vt:variant>
      <vt:variant>
        <vt:i4>1245245</vt:i4>
      </vt:variant>
      <vt:variant>
        <vt:i4>44</vt:i4>
      </vt:variant>
      <vt:variant>
        <vt:i4>0</vt:i4>
      </vt:variant>
      <vt:variant>
        <vt:i4>5</vt:i4>
      </vt:variant>
      <vt:variant>
        <vt:lpwstr/>
      </vt:variant>
      <vt:variant>
        <vt:lpwstr>_Toc96412221</vt:lpwstr>
      </vt:variant>
      <vt:variant>
        <vt:i4>1179709</vt:i4>
      </vt:variant>
      <vt:variant>
        <vt:i4>38</vt:i4>
      </vt:variant>
      <vt:variant>
        <vt:i4>0</vt:i4>
      </vt:variant>
      <vt:variant>
        <vt:i4>5</vt:i4>
      </vt:variant>
      <vt:variant>
        <vt:lpwstr/>
      </vt:variant>
      <vt:variant>
        <vt:lpwstr>_Toc96412220</vt:lpwstr>
      </vt:variant>
      <vt:variant>
        <vt:i4>1769534</vt:i4>
      </vt:variant>
      <vt:variant>
        <vt:i4>32</vt:i4>
      </vt:variant>
      <vt:variant>
        <vt:i4>0</vt:i4>
      </vt:variant>
      <vt:variant>
        <vt:i4>5</vt:i4>
      </vt:variant>
      <vt:variant>
        <vt:lpwstr/>
      </vt:variant>
      <vt:variant>
        <vt:lpwstr>_Toc96412219</vt:lpwstr>
      </vt:variant>
      <vt:variant>
        <vt:i4>1703998</vt:i4>
      </vt:variant>
      <vt:variant>
        <vt:i4>26</vt:i4>
      </vt:variant>
      <vt:variant>
        <vt:i4>0</vt:i4>
      </vt:variant>
      <vt:variant>
        <vt:i4>5</vt:i4>
      </vt:variant>
      <vt:variant>
        <vt:lpwstr/>
      </vt:variant>
      <vt:variant>
        <vt:lpwstr>_Toc96412218</vt:lpwstr>
      </vt:variant>
      <vt:variant>
        <vt:i4>1376318</vt:i4>
      </vt:variant>
      <vt:variant>
        <vt:i4>20</vt:i4>
      </vt:variant>
      <vt:variant>
        <vt:i4>0</vt:i4>
      </vt:variant>
      <vt:variant>
        <vt:i4>5</vt:i4>
      </vt:variant>
      <vt:variant>
        <vt:lpwstr/>
      </vt:variant>
      <vt:variant>
        <vt:lpwstr>_Toc96412217</vt:lpwstr>
      </vt:variant>
      <vt:variant>
        <vt:i4>1310782</vt:i4>
      </vt:variant>
      <vt:variant>
        <vt:i4>14</vt:i4>
      </vt:variant>
      <vt:variant>
        <vt:i4>0</vt:i4>
      </vt:variant>
      <vt:variant>
        <vt:i4>5</vt:i4>
      </vt:variant>
      <vt:variant>
        <vt:lpwstr/>
      </vt:variant>
      <vt:variant>
        <vt:lpwstr>_Toc96412216</vt:lpwstr>
      </vt:variant>
      <vt:variant>
        <vt:i4>1507390</vt:i4>
      </vt:variant>
      <vt:variant>
        <vt:i4>8</vt:i4>
      </vt:variant>
      <vt:variant>
        <vt:i4>0</vt:i4>
      </vt:variant>
      <vt:variant>
        <vt:i4>5</vt:i4>
      </vt:variant>
      <vt:variant>
        <vt:lpwstr/>
      </vt:variant>
      <vt:variant>
        <vt:lpwstr>_Toc96412215</vt:lpwstr>
      </vt:variant>
      <vt:variant>
        <vt:i4>1441854</vt:i4>
      </vt:variant>
      <vt:variant>
        <vt:i4>2</vt:i4>
      </vt:variant>
      <vt:variant>
        <vt:i4>0</vt:i4>
      </vt:variant>
      <vt:variant>
        <vt:i4>5</vt:i4>
      </vt:variant>
      <vt:variant>
        <vt:lpwstr/>
      </vt:variant>
      <vt:variant>
        <vt:lpwstr>_Toc96412214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svc_1CV8_310-02</dc:creator>
  <cp:keywords/>
  <dc:description/>
  <cp:lastModifiedBy>Белоносова Елена Владимировна</cp:lastModifiedBy>
  <cp:revision>2</cp:revision>
  <cp:lastPrinted>2022-02-22T01:53:00Z</cp:lastPrinted>
  <dcterms:created xsi:type="dcterms:W3CDTF">2022-10-24T01:54:00Z</dcterms:created>
  <dcterms:modified xsi:type="dcterms:W3CDTF">2022-10-24T01:54:00Z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