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045A69" w:rsidRDefault="00045A69" w:rsidP="00942FA7">
      <w:pPr>
        <w:jc w:val="center"/>
        <w:rPr>
          <w:b/>
        </w:rPr>
      </w:pPr>
      <w:bookmarkStart w:id="0" w:name="_GoBack"/>
      <w:bookmarkEnd w:id="0"/>
      <w:r w:rsidRPr="00045A69">
        <w:rPr>
          <w:b/>
        </w:rPr>
        <w:t>СВЕДЕНИЯ О КАНДИДАТ</w:t>
      </w:r>
      <w:r w:rsidR="00A46D54">
        <w:rPr>
          <w:b/>
        </w:rPr>
        <w:t>УРЕ АУДИТОРА</w:t>
      </w:r>
    </w:p>
    <w:p w:rsidR="00A46D54" w:rsidRDefault="00A46D54" w:rsidP="00942FA7">
      <w:pPr>
        <w:jc w:val="center"/>
        <w:rPr>
          <w:b/>
        </w:rPr>
      </w:pPr>
    </w:p>
    <w:p w:rsidR="00A46D54" w:rsidRDefault="00A46D54" w:rsidP="00942FA7">
      <w:pPr>
        <w:jc w:val="center"/>
        <w:rPr>
          <w:b/>
        </w:rPr>
      </w:pPr>
    </w:p>
    <w:p w:rsidR="00A46D54" w:rsidRPr="00A46D54" w:rsidRDefault="00A46D54" w:rsidP="00A46D54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Аудиторская проверка </w:t>
      </w:r>
      <w:r w:rsidRPr="00A46D54">
        <w:rPr>
          <w:rStyle w:val="1"/>
          <w:rFonts w:eastAsia="Calibri"/>
        </w:rPr>
        <w:t>является формой контроля финансово</w:t>
      </w:r>
      <w:r w:rsidRPr="00A46D54">
        <w:rPr>
          <w:rStyle w:val="1"/>
          <w:rFonts w:eastAsia="Calibri"/>
        </w:rPr>
        <w:softHyphen/>
        <w:t>-хозяйственной деятельности акционерного общества</w:t>
      </w:r>
      <w:r w:rsidRPr="00A46D54">
        <w:rPr>
          <w:sz w:val="26"/>
          <w:szCs w:val="26"/>
        </w:rPr>
        <w:t xml:space="preserve">. Согласно п. 5 ст. 67.1 Гражданского кодекса РФ акционерное общество, </w:t>
      </w:r>
      <w:r w:rsidRPr="00A46D54">
        <w:rPr>
          <w:rStyle w:val="1"/>
          <w:rFonts w:eastAsia="Calibri"/>
        </w:rPr>
        <w:t>для проверки и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подтверждения правильности годовой бухгалтерской (финансовой)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отчетности</w:t>
      </w:r>
      <w:r w:rsidRPr="00A46D54">
        <w:rPr>
          <w:sz w:val="26"/>
          <w:szCs w:val="26"/>
        </w:rPr>
        <w:t>, должно ежегодно привлекать аудитора, не связанного имущественными интересами с обществом или его участниками.</w:t>
      </w:r>
    </w:p>
    <w:p w:rsidR="00A46D54" w:rsidRPr="00A46D54" w:rsidRDefault="00A46D54" w:rsidP="00A46D54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left="20" w:right="20" w:firstLine="440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 В соответствии с Федеральным законом «Об акционерных Обществах» и Уставом АО «</w:t>
      </w:r>
      <w:r>
        <w:rPr>
          <w:sz w:val="26"/>
          <w:szCs w:val="26"/>
        </w:rPr>
        <w:t>ДРСК</w:t>
      </w:r>
      <w:r w:rsidRPr="00A46D54">
        <w:rPr>
          <w:sz w:val="26"/>
          <w:szCs w:val="26"/>
        </w:rPr>
        <w:t xml:space="preserve">» </w:t>
      </w:r>
      <w:r w:rsidRPr="00A46D54">
        <w:rPr>
          <w:rStyle w:val="1"/>
          <w:rFonts w:eastAsia="Calibri"/>
        </w:rPr>
        <w:t>принятие решения об утверждении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аудитора Общества относится к компетенции Общего собрания акционеров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Общества.</w:t>
      </w:r>
    </w:p>
    <w:p w:rsidR="00A46D54" w:rsidRPr="00A46D54" w:rsidRDefault="00A46D54" w:rsidP="00A96671">
      <w:pPr>
        <w:pStyle w:val="2"/>
        <w:numPr>
          <w:ilvl w:val="0"/>
          <w:numId w:val="2"/>
        </w:numPr>
        <w:shd w:val="clear" w:color="auto" w:fill="auto"/>
        <w:spacing w:after="60" w:line="322" w:lineRule="exact"/>
        <w:ind w:right="20" w:firstLine="383"/>
        <w:jc w:val="both"/>
        <w:rPr>
          <w:sz w:val="26"/>
          <w:szCs w:val="26"/>
        </w:rPr>
      </w:pP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>Советом директоров АО «Д</w:t>
      </w:r>
      <w:r>
        <w:rPr>
          <w:rStyle w:val="1"/>
          <w:rFonts w:eastAsia="Calibri"/>
        </w:rPr>
        <w:t>РСК</w:t>
      </w:r>
      <w:r w:rsidRPr="00A46D54">
        <w:rPr>
          <w:rStyle w:val="1"/>
          <w:rFonts w:eastAsia="Calibri"/>
        </w:rPr>
        <w:t>»</w:t>
      </w:r>
      <w:r>
        <w:rPr>
          <w:sz w:val="26"/>
          <w:szCs w:val="26"/>
        </w:rPr>
        <w:t xml:space="preserve"> на заседании 14</w:t>
      </w:r>
      <w:r w:rsidRPr="00A46D54">
        <w:rPr>
          <w:sz w:val="26"/>
          <w:szCs w:val="26"/>
        </w:rPr>
        <w:t>.04.202</w:t>
      </w:r>
      <w:r>
        <w:rPr>
          <w:sz w:val="26"/>
          <w:szCs w:val="26"/>
        </w:rPr>
        <w:t>2</w:t>
      </w:r>
      <w:r w:rsidRPr="00A46D54">
        <w:rPr>
          <w:sz w:val="26"/>
          <w:szCs w:val="26"/>
        </w:rPr>
        <w:t xml:space="preserve"> (Протокол № </w:t>
      </w:r>
      <w:r>
        <w:rPr>
          <w:sz w:val="26"/>
          <w:szCs w:val="26"/>
        </w:rPr>
        <w:t>4</w:t>
      </w:r>
      <w:r w:rsidRPr="00A46D54">
        <w:rPr>
          <w:sz w:val="26"/>
          <w:szCs w:val="26"/>
        </w:rPr>
        <w:t xml:space="preserve"> от </w:t>
      </w:r>
      <w:r>
        <w:rPr>
          <w:sz w:val="26"/>
          <w:szCs w:val="26"/>
        </w:rPr>
        <w:t>14</w:t>
      </w:r>
      <w:r w:rsidRPr="00A46D54">
        <w:rPr>
          <w:sz w:val="26"/>
          <w:szCs w:val="26"/>
        </w:rPr>
        <w:t xml:space="preserve">.04.202) </w:t>
      </w:r>
      <w:r w:rsidRPr="00A46D54">
        <w:rPr>
          <w:rStyle w:val="1"/>
          <w:rFonts w:eastAsia="Calibri"/>
        </w:rPr>
        <w:t>принято решение предложить</w:t>
      </w:r>
      <w:r w:rsidRPr="00A46D54">
        <w:rPr>
          <w:sz w:val="26"/>
          <w:szCs w:val="26"/>
        </w:rPr>
        <w:t xml:space="preserve"> годовому Общему собранию акционеров </w:t>
      </w:r>
      <w:r>
        <w:rPr>
          <w:sz w:val="26"/>
          <w:szCs w:val="26"/>
        </w:rPr>
        <w:t>АО «ДРСК»</w:t>
      </w:r>
      <w:r w:rsidRPr="00A46D54">
        <w:rPr>
          <w:sz w:val="26"/>
          <w:szCs w:val="26"/>
        </w:rPr>
        <w:t xml:space="preserve"> </w:t>
      </w:r>
      <w:r w:rsidRPr="00A46D54">
        <w:rPr>
          <w:rStyle w:val="1"/>
          <w:rFonts w:eastAsia="Calibri"/>
        </w:rPr>
        <w:t xml:space="preserve">утвердить аудитором Общества </w:t>
      </w:r>
      <w:r>
        <w:rPr>
          <w:rStyle w:val="1"/>
          <w:rFonts w:eastAsia="Calibri"/>
        </w:rPr>
        <w:t>ООО «ФинЭкспертиза».</w:t>
      </w:r>
    </w:p>
    <w:p w:rsidR="00A46D54" w:rsidRPr="00397D52" w:rsidRDefault="00A46D54" w:rsidP="008F026B">
      <w:pPr>
        <w:pStyle w:val="2"/>
        <w:numPr>
          <w:ilvl w:val="0"/>
          <w:numId w:val="2"/>
        </w:numPr>
        <w:shd w:val="clear" w:color="auto" w:fill="auto"/>
        <w:spacing w:line="322" w:lineRule="exact"/>
        <w:ind w:right="20" w:firstLine="426"/>
        <w:jc w:val="both"/>
        <w:rPr>
          <w:sz w:val="26"/>
          <w:szCs w:val="26"/>
        </w:rPr>
      </w:pPr>
      <w:r w:rsidRPr="00A46D54">
        <w:rPr>
          <w:rStyle w:val="ac"/>
        </w:rPr>
        <w:t xml:space="preserve"> </w:t>
      </w:r>
      <w:r w:rsidRPr="00397D52">
        <w:rPr>
          <w:rStyle w:val="ac"/>
        </w:rPr>
        <w:t xml:space="preserve">Основные сведения: </w:t>
      </w:r>
      <w:r w:rsidR="00A96671" w:rsidRPr="00397D52">
        <w:rPr>
          <w:sz w:val="28"/>
          <w:szCs w:val="28"/>
        </w:rPr>
        <w:t>Общество с ограниченной ответственностью «ФинЭкспертиза»</w:t>
      </w:r>
      <w:r w:rsidRPr="00397D52">
        <w:rPr>
          <w:sz w:val="26"/>
          <w:szCs w:val="26"/>
        </w:rPr>
        <w:t xml:space="preserve">: ИНН </w:t>
      </w:r>
      <w:r w:rsidR="00A96671" w:rsidRPr="00397D52">
        <w:rPr>
          <w:sz w:val="26"/>
          <w:szCs w:val="26"/>
        </w:rPr>
        <w:t>7708096662</w:t>
      </w:r>
      <w:r w:rsidRPr="00397D52">
        <w:rPr>
          <w:sz w:val="26"/>
          <w:szCs w:val="26"/>
        </w:rPr>
        <w:t xml:space="preserve">, ОГРН </w:t>
      </w:r>
      <w:r w:rsidR="00A96671" w:rsidRPr="00397D52">
        <w:rPr>
          <w:sz w:val="26"/>
          <w:szCs w:val="26"/>
        </w:rPr>
        <w:t>1027739127734</w:t>
      </w:r>
      <w:r w:rsidRPr="00397D52">
        <w:rPr>
          <w:sz w:val="26"/>
          <w:szCs w:val="26"/>
        </w:rPr>
        <w:t>, место нахождения и почтовый адрес: 1</w:t>
      </w:r>
      <w:r w:rsidR="00A96671" w:rsidRPr="00397D52">
        <w:rPr>
          <w:sz w:val="26"/>
          <w:szCs w:val="26"/>
        </w:rPr>
        <w:t>127473, г. Москва, ул. Краснопролетарская, д. 16, стр. 1, эт. 6, пом. I ком. 29</w:t>
      </w:r>
      <w:r w:rsidRPr="00397D52">
        <w:rPr>
          <w:sz w:val="26"/>
          <w:szCs w:val="26"/>
        </w:rPr>
        <w:t>, тел.</w:t>
      </w:r>
      <w:r w:rsidR="00397D52" w:rsidRPr="00397D52">
        <w:t xml:space="preserve"> </w:t>
      </w:r>
      <w:r w:rsidR="00397D52" w:rsidRPr="00397D52">
        <w:rPr>
          <w:sz w:val="26"/>
          <w:szCs w:val="26"/>
        </w:rPr>
        <w:t>+7 (495) 775-22-00</w:t>
      </w:r>
      <w:r w:rsidRPr="00397D52">
        <w:rPr>
          <w:sz w:val="26"/>
          <w:szCs w:val="26"/>
        </w:rPr>
        <w:t>.</w:t>
      </w:r>
    </w:p>
    <w:p w:rsidR="00397D52" w:rsidRPr="00397D52" w:rsidRDefault="00A46D54" w:rsidP="00397D52">
      <w:pPr>
        <w:pStyle w:val="2"/>
        <w:numPr>
          <w:ilvl w:val="0"/>
          <w:numId w:val="2"/>
        </w:numPr>
        <w:shd w:val="clear" w:color="auto" w:fill="auto"/>
        <w:spacing w:line="322" w:lineRule="exact"/>
        <w:ind w:right="20" w:firstLine="426"/>
        <w:jc w:val="both"/>
        <w:rPr>
          <w:rStyle w:val="ac"/>
          <w:b w:val="0"/>
        </w:rPr>
      </w:pPr>
      <w:r w:rsidRPr="00397D52">
        <w:rPr>
          <w:rStyle w:val="ac"/>
        </w:rPr>
        <w:t xml:space="preserve"> </w:t>
      </w:r>
      <w:r w:rsidR="00A96671" w:rsidRPr="00397D52">
        <w:rPr>
          <w:rStyle w:val="ac"/>
        </w:rPr>
        <w:t xml:space="preserve">ООО «ФинЭкспертиза» </w:t>
      </w:r>
      <w:r w:rsidR="00397D52" w:rsidRPr="00397D52">
        <w:rPr>
          <w:rStyle w:val="ac"/>
          <w:b w:val="0"/>
        </w:rPr>
        <w:t>до 23.01.2020 являлось членом Саморегулируемой организации аудиторов "Российский Союз аудиторов" (Ассоциация), сокращенное наименование - СРО РСА (дата включения в реестр СРО РСА - 01.12.2016 г., ОРНЗ 11603076287). С 24.01.2020 ООО "ФинЭкспертиза" является членом Саморегулируемой организации аудиторов Ассоциация "Содружество", сокращенное наименование - СРО ААС (дата включения в реестр СРО ААС - 24.01.2020 г., ОРНЗ 12006017998).</w:t>
      </w:r>
    </w:p>
    <w:p w:rsidR="00397D52" w:rsidRPr="00397D52" w:rsidRDefault="00397D52" w:rsidP="00397D52">
      <w:pPr>
        <w:jc w:val="center"/>
        <w:rPr>
          <w:b/>
        </w:rPr>
      </w:pPr>
    </w:p>
    <w:p w:rsidR="00397D52" w:rsidRPr="00A46D54" w:rsidRDefault="00397D52" w:rsidP="00942FA7">
      <w:pPr>
        <w:jc w:val="center"/>
        <w:rPr>
          <w:b/>
        </w:rPr>
      </w:pPr>
    </w:p>
    <w:sectPr w:rsidR="00397D52" w:rsidRPr="00A46D54" w:rsidSect="00942FA7">
      <w:foot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4E8" w:rsidRDefault="005364E8" w:rsidP="00C22786">
      <w:r>
        <w:separator/>
      </w:r>
    </w:p>
  </w:endnote>
  <w:endnote w:type="continuationSeparator" w:id="0">
    <w:p w:rsidR="005364E8" w:rsidRDefault="005364E8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4E8" w:rsidRDefault="005364E8" w:rsidP="00C22786">
      <w:r>
        <w:separator/>
      </w:r>
    </w:p>
  </w:footnote>
  <w:footnote w:type="continuationSeparator" w:id="0">
    <w:p w:rsidR="005364E8" w:rsidRDefault="005364E8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11A04"/>
    <w:multiLevelType w:val="multilevel"/>
    <w:tmpl w:val="96AEFAC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0156"/>
    <w:rsid w:val="00202A35"/>
    <w:rsid w:val="00280B0C"/>
    <w:rsid w:val="002E39D1"/>
    <w:rsid w:val="00330770"/>
    <w:rsid w:val="0033445A"/>
    <w:rsid w:val="00334574"/>
    <w:rsid w:val="00397D52"/>
    <w:rsid w:val="003E3EFF"/>
    <w:rsid w:val="004D349A"/>
    <w:rsid w:val="00527954"/>
    <w:rsid w:val="005364E8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026B"/>
    <w:rsid w:val="008F3FD8"/>
    <w:rsid w:val="009137F4"/>
    <w:rsid w:val="009204BA"/>
    <w:rsid w:val="0093680E"/>
    <w:rsid w:val="00942FA7"/>
    <w:rsid w:val="009929B7"/>
    <w:rsid w:val="009A16E3"/>
    <w:rsid w:val="009C4561"/>
    <w:rsid w:val="00A14FDF"/>
    <w:rsid w:val="00A2606D"/>
    <w:rsid w:val="00A36861"/>
    <w:rsid w:val="00A46D54"/>
    <w:rsid w:val="00A53004"/>
    <w:rsid w:val="00A65028"/>
    <w:rsid w:val="00A740E8"/>
    <w:rsid w:val="00A87374"/>
    <w:rsid w:val="00A96671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E1896"/>
    <w:rsid w:val="00CE625D"/>
    <w:rsid w:val="00D1179E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  <w:style w:type="character" w:customStyle="1" w:styleId="1">
    <w:name w:val="Основной текст1"/>
    <w:basedOn w:val="ab"/>
    <w:rsid w:val="00A46D54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"/>
    <w:basedOn w:val="ab"/>
    <w:rsid w:val="00A46D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3</cp:revision>
  <cp:lastPrinted>2019-10-16T05:58:00Z</cp:lastPrinted>
  <dcterms:created xsi:type="dcterms:W3CDTF">2022-04-20T00:43:00Z</dcterms:created>
  <dcterms:modified xsi:type="dcterms:W3CDTF">2022-04-20T02:27:00Z</dcterms:modified>
</cp:coreProperties>
</file>