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4E7962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4E7962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4E7962" w:rsidRDefault="003478EC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Зам.</w:t>
      </w:r>
      <w:r w:rsidR="004E7962"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</w:t>
      </w:r>
      <w:proofErr w:type="spellEnd"/>
      <w:r w:rsidR="004E7962"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4E7962" w:rsidRPr="004E7962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</w:t>
      </w:r>
      <w:r w:rsidR="003478E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2 г.</w:t>
      </w:r>
    </w:p>
    <w:p w:rsidR="004E7962" w:rsidRPr="004E7962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4E7962" w:rsidRPr="003478EC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</w:t>
      </w:r>
      <w:r w:rsidR="00E028F9" w:rsidRPr="00347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Запросу котировок</w:t>
      </w:r>
      <w:r w:rsidRPr="00347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</w:t>
      </w:r>
      <w:r w:rsidR="003478EC" w:rsidRPr="00347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7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="003478EC" w:rsidRPr="003478E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Мероприятия по строительству и реконструкции для технологического присоединения потребителей (в том числе ПИР) на территории филиала ЭС ЕАО (5 заявителей)</w:t>
        </w:r>
      </w:hyperlink>
    </w:p>
    <w:p w:rsidR="004E7962" w:rsidRPr="003478EC" w:rsidRDefault="003478EC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8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3478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 10202-КС ПИР СМР-2022-ДРСК</w:t>
      </w:r>
      <w:r w:rsidRPr="003478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4E7962" w:rsidRPr="004E7962" w:rsidRDefault="004E7962" w:rsidP="004E7962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от «</w:t>
      </w:r>
      <w:r w:rsidR="00347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347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 и предмет закупки: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F9" w:rsidRPr="003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Pr="003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3478EC" w:rsidRPr="003478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 10202-КС ПИР СМР-2022-ДРСК </w:t>
      </w:r>
      <w:hyperlink r:id="rId7" w:history="1">
        <w:r w:rsidR="003478EC" w:rsidRPr="003478EC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Мероприятия по строительству и реконструкции для технологического присоединения потребителей (в том числе ПИР) на территории филиала ЭС ЕАО (5 заявителей)</w:t>
        </w:r>
      </w:hyperlink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4E79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78EC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14.06.2022 г.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78EC">
        <w:rPr>
          <w:rFonts w:ascii="Times New Roman" w:eastAsia="Times New Roman" w:hAnsi="Times New Roman" w:cs="Times New Roman"/>
          <w:sz w:val="26"/>
          <w:szCs w:val="26"/>
          <w:lang w:eastAsia="ru-RU"/>
        </w:rPr>
        <w:t>32211466992</w:t>
      </w:r>
    </w:p>
    <w:p w:rsidR="00D269EA" w:rsidRPr="004E7962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3478EC" w:rsidRPr="00D269EA" w:rsidTr="00165781">
        <w:trPr>
          <w:trHeight w:val="1247"/>
        </w:trPr>
        <w:tc>
          <w:tcPr>
            <w:tcW w:w="758" w:type="dxa"/>
          </w:tcPr>
          <w:p w:rsidR="003478EC" w:rsidRPr="00E028F9" w:rsidRDefault="003478EC" w:rsidP="003478E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3478EC" w:rsidRPr="003478EC" w:rsidRDefault="003478EC" w:rsidP="00347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3478EC" w:rsidRPr="003478EC" w:rsidRDefault="003478EC" w:rsidP="003478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3478EC" w:rsidRPr="003478EC" w:rsidRDefault="003478EC" w:rsidP="003478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«14» июня 2022 г. </w:t>
            </w:r>
            <w:r w:rsidRPr="003478E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  <w:p w:rsidR="003478EC" w:rsidRPr="003478EC" w:rsidRDefault="003478EC" w:rsidP="003478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3478EC" w:rsidRPr="003478EC" w:rsidRDefault="003478EC" w:rsidP="003478EC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478EC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01</w:t>
            </w:r>
            <w:r w:rsidRPr="003478EC">
              <w:rPr>
                <w:i/>
                <w:sz w:val="24"/>
              </w:rPr>
              <w:t>» ию</w:t>
            </w:r>
            <w:r>
              <w:rPr>
                <w:i/>
                <w:sz w:val="24"/>
              </w:rPr>
              <w:t>л</w:t>
            </w:r>
            <w:r w:rsidRPr="003478EC">
              <w:rPr>
                <w:i/>
                <w:sz w:val="24"/>
              </w:rPr>
              <w:t>я 2022 г. в </w:t>
            </w:r>
            <w:r w:rsidRPr="003478EC">
              <w:rPr>
                <w:i/>
                <w:snapToGrid w:val="0"/>
                <w:sz w:val="24"/>
              </w:rPr>
              <w:t>09 ч. 00 мин.</w:t>
            </w:r>
            <w:r w:rsidRPr="003478EC">
              <w:rPr>
                <w:b w:val="0"/>
                <w:sz w:val="24"/>
              </w:rPr>
              <w:t> </w:t>
            </w:r>
            <w:r w:rsidRPr="003478EC">
              <w:rPr>
                <w:b w:val="0"/>
                <w:snapToGrid w:val="0"/>
                <w:sz w:val="24"/>
              </w:rPr>
              <w:t>(</w:t>
            </w:r>
            <w:r w:rsidRPr="003478EC">
              <w:rPr>
                <w:b w:val="0"/>
                <w:sz w:val="24"/>
              </w:rPr>
              <w:t>по московскому времени</w:t>
            </w:r>
            <w:r w:rsidRPr="003478EC">
              <w:rPr>
                <w:b w:val="0"/>
                <w:snapToGrid w:val="0"/>
                <w:sz w:val="24"/>
              </w:rPr>
              <w:t>)</w:t>
            </w:r>
            <w:r w:rsidRPr="003478EC">
              <w:rPr>
                <w:b w:val="0"/>
                <w:sz w:val="24"/>
              </w:rPr>
              <w:t xml:space="preserve"> </w:t>
            </w:r>
            <w:r w:rsidRPr="003478EC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3478EC" w:rsidRPr="00651363" w:rsidTr="00934FA0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EC" w:rsidRPr="00E028F9" w:rsidRDefault="003478EC" w:rsidP="003478E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C" w:rsidRPr="003478EC" w:rsidRDefault="003478EC" w:rsidP="003478EC">
            <w:pPr>
              <w:pStyle w:val="Tabletext"/>
              <w:jc w:val="left"/>
              <w:rPr>
                <w:sz w:val="24"/>
              </w:rPr>
            </w:pPr>
            <w:r w:rsidRPr="003478EC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EC" w:rsidRPr="003478EC" w:rsidRDefault="003478EC" w:rsidP="00347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3478EC" w:rsidRPr="003478EC" w:rsidRDefault="003478EC" w:rsidP="00347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«14» июня 2022 г.  </w:t>
            </w:r>
          </w:p>
          <w:p w:rsidR="003478EC" w:rsidRPr="003478EC" w:rsidRDefault="003478EC" w:rsidP="00347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3478EC" w:rsidRPr="003478EC" w:rsidRDefault="003478EC" w:rsidP="003478EC">
            <w:pPr>
              <w:pStyle w:val="Tabletext"/>
              <w:rPr>
                <w:rStyle w:val="a3"/>
                <w:b w:val="0"/>
                <w:i w:val="0"/>
                <w:snapToGrid w:val="0"/>
                <w:sz w:val="24"/>
              </w:rPr>
            </w:pPr>
            <w:r w:rsidRPr="003478EC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01</w:t>
            </w:r>
            <w:r w:rsidRPr="003478EC">
              <w:rPr>
                <w:b/>
                <w:i/>
                <w:sz w:val="24"/>
              </w:rPr>
              <w:t>» ию</w:t>
            </w:r>
            <w:r>
              <w:rPr>
                <w:b/>
                <w:i/>
                <w:sz w:val="24"/>
              </w:rPr>
              <w:t>л</w:t>
            </w:r>
            <w:r w:rsidRPr="003478EC">
              <w:rPr>
                <w:b/>
                <w:i/>
                <w:sz w:val="24"/>
              </w:rPr>
              <w:t>я 2022 г. в </w:t>
            </w:r>
            <w:r w:rsidRPr="003478EC">
              <w:rPr>
                <w:b/>
                <w:i/>
                <w:snapToGrid w:val="0"/>
                <w:sz w:val="24"/>
              </w:rPr>
              <w:t>09 ч. 00 мин.</w:t>
            </w:r>
            <w:r w:rsidRPr="003478EC">
              <w:rPr>
                <w:sz w:val="24"/>
              </w:rPr>
              <w:t> </w:t>
            </w:r>
            <w:r w:rsidRPr="003478EC">
              <w:rPr>
                <w:snapToGrid w:val="0"/>
                <w:sz w:val="24"/>
              </w:rPr>
              <w:t xml:space="preserve"> (</w:t>
            </w:r>
            <w:r w:rsidRPr="003478EC">
              <w:rPr>
                <w:sz w:val="24"/>
              </w:rPr>
              <w:t>по московскому времени</w:t>
            </w:r>
            <w:r w:rsidRPr="003478EC">
              <w:rPr>
                <w:snapToGrid w:val="0"/>
                <w:sz w:val="24"/>
              </w:rPr>
              <w:t>)</w:t>
            </w:r>
            <w:r w:rsidRPr="003478EC">
              <w:rPr>
                <w:sz w:val="24"/>
              </w:rPr>
              <w:t xml:space="preserve"> </w:t>
            </w:r>
          </w:p>
        </w:tc>
      </w:tr>
      <w:tr w:rsidR="003478EC" w:rsidRPr="00651363" w:rsidTr="00E028F9">
        <w:trPr>
          <w:trHeight w:val="1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EC" w:rsidRPr="00E028F9" w:rsidRDefault="003478EC" w:rsidP="003478E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Ref513817350"/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  <w:p w:rsidR="003478EC" w:rsidRPr="00E028F9" w:rsidRDefault="003478EC" w:rsidP="003478E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bookmarkEnd w:id="0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C" w:rsidRPr="004847FD" w:rsidRDefault="003478EC" w:rsidP="003478EC">
            <w:pPr>
              <w:pStyle w:val="Tabletext"/>
              <w:jc w:val="left"/>
              <w:rPr>
                <w:sz w:val="24"/>
              </w:rPr>
            </w:pPr>
            <w:r w:rsidRPr="004847FD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EC" w:rsidRPr="004847FD" w:rsidRDefault="003478EC" w:rsidP="0048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7F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3478EC" w:rsidRPr="004847FD" w:rsidRDefault="003478EC" w:rsidP="004847FD">
            <w:pPr>
              <w:pStyle w:val="Tabletext"/>
              <w:rPr>
                <w:b/>
                <w:i/>
                <w:sz w:val="24"/>
              </w:rPr>
            </w:pPr>
            <w:r w:rsidRPr="004847FD">
              <w:rPr>
                <w:b/>
                <w:i/>
                <w:snapToGrid w:val="0"/>
                <w:sz w:val="24"/>
              </w:rPr>
              <w:t>«1</w:t>
            </w:r>
            <w:r w:rsidR="004847FD">
              <w:rPr>
                <w:b/>
                <w:i/>
                <w:snapToGrid w:val="0"/>
                <w:sz w:val="24"/>
              </w:rPr>
              <w:t>8</w:t>
            </w:r>
            <w:bookmarkStart w:id="1" w:name="_GoBack"/>
            <w:bookmarkEnd w:id="1"/>
            <w:r w:rsidRPr="004847FD">
              <w:rPr>
                <w:b/>
                <w:i/>
                <w:snapToGrid w:val="0"/>
                <w:sz w:val="24"/>
              </w:rPr>
              <w:t>» июля 20</w:t>
            </w:r>
            <w:r w:rsidRPr="004847FD">
              <w:rPr>
                <w:b/>
                <w:i/>
                <w:sz w:val="24"/>
              </w:rPr>
              <w:t xml:space="preserve">22 </w:t>
            </w:r>
            <w:r w:rsidRPr="004847FD">
              <w:rPr>
                <w:b/>
                <w:i/>
                <w:snapToGrid w:val="0"/>
                <w:sz w:val="24"/>
              </w:rPr>
              <w:t xml:space="preserve">г. </w:t>
            </w:r>
          </w:p>
        </w:tc>
      </w:tr>
    </w:tbl>
    <w:p w:rsidR="00CF654E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D4588"/>
    <w:rsid w:val="003478EC"/>
    <w:rsid w:val="004847FD"/>
    <w:rsid w:val="004E7962"/>
    <w:rsid w:val="005A593C"/>
    <w:rsid w:val="0061158B"/>
    <w:rsid w:val="00651363"/>
    <w:rsid w:val="008B44DF"/>
    <w:rsid w:val="00967A25"/>
    <w:rsid w:val="00C86B96"/>
    <w:rsid w:val="00CF654E"/>
    <w:rsid w:val="00D269EA"/>
    <w:rsid w:val="00E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6B0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224293?returnUrl=%2FPlanning%2FProgram%2FIndex_all%3Fnotnull%3DTrue%26page%3D1%26pageSize%3D50%26Filter.Index%3D10202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224293?returnUrl=%2FPlanning%2FProgram%2FIndex_all%3Fnotnull%3DTrue%26page%3D1%26pageSize%3D50%26Filter.Index%3D10202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10</cp:revision>
  <dcterms:created xsi:type="dcterms:W3CDTF">2022-03-10T04:39:00Z</dcterms:created>
  <dcterms:modified xsi:type="dcterms:W3CDTF">2022-06-22T05:11:00Z</dcterms:modified>
</cp:coreProperties>
</file>