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77777777" w:rsidR="00C86589" w:rsidRPr="00FC0CA5" w:rsidRDefault="00C86589" w:rsidP="00337D1E">
      <w:pPr>
        <w:ind w:left="4395" w:hanging="11"/>
        <w:rPr>
          <w:szCs w:val="28"/>
        </w:rPr>
      </w:pPr>
      <w:r w:rsidRPr="00FC0CA5">
        <w:rPr>
          <w:szCs w:val="28"/>
        </w:rPr>
        <w:t>Председатель закупочной комиссии</w:t>
      </w:r>
    </w:p>
    <w:p w14:paraId="2968F847" w14:textId="77777777" w:rsidR="00C86589" w:rsidRDefault="00C86589" w:rsidP="00337D1E">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0040418B" w:rsidR="00C86589" w:rsidRPr="007B7C44" w:rsidRDefault="00AA46BF" w:rsidP="00337D1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7B7C44">
        <w:rPr>
          <w:b/>
        </w:rPr>
        <w:t xml:space="preserve">(Лот № </w:t>
      </w:r>
      <w:r w:rsidR="005F249A" w:rsidRPr="005F249A">
        <w:rPr>
          <w:b/>
        </w:rPr>
        <w:t>17301-КС ПИР СМР-2021-ДРСК</w:t>
      </w:r>
      <w:r w:rsidR="00C86589"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622BAE88" w:rsidR="00C86589" w:rsidRPr="00C91BE0" w:rsidRDefault="00C86589" w:rsidP="00E4759C">
            <w:pPr>
              <w:pStyle w:val="afc"/>
              <w:tabs>
                <w:tab w:val="clear" w:pos="1134"/>
              </w:tabs>
              <w:spacing w:before="0"/>
              <w:jc w:val="left"/>
              <w:rPr>
                <w:b/>
                <w:i/>
                <w:snapToGrid w:val="0"/>
                <w:szCs w:val="26"/>
                <w:lang w:eastAsia="en-US"/>
              </w:rPr>
            </w:pPr>
            <w:r w:rsidRPr="00C91BE0">
              <w:rPr>
                <w:b/>
                <w:i/>
                <w:snapToGrid w:val="0"/>
                <w:szCs w:val="26"/>
                <w:lang w:eastAsia="en-US"/>
              </w:rPr>
              <w:t>№</w:t>
            </w:r>
            <w:r w:rsidR="00E4759C">
              <w:rPr>
                <w:b/>
                <w:i/>
                <w:snapToGrid w:val="0"/>
                <w:szCs w:val="26"/>
                <w:lang w:eastAsia="en-US"/>
              </w:rPr>
              <w:t>68</w:t>
            </w:r>
            <w:r w:rsidR="00C978A6">
              <w:rPr>
                <w:b/>
                <w:i/>
                <w:snapToGrid w:val="0"/>
                <w:szCs w:val="26"/>
                <w:lang w:eastAsia="en-US"/>
              </w:rPr>
              <w:t xml:space="preserve"> </w:t>
            </w:r>
            <w:r w:rsidRPr="00C91BE0">
              <w:rPr>
                <w:b/>
                <w:i/>
                <w:snapToGrid w:val="0"/>
                <w:szCs w:val="26"/>
                <w:lang w:eastAsia="en-US"/>
              </w:rPr>
              <w:t>/</w:t>
            </w:r>
            <w:r w:rsidR="00EC7771">
              <w:rPr>
                <w:b/>
                <w:i/>
                <w:snapToGrid w:val="0"/>
                <w:szCs w:val="26"/>
                <w:lang w:eastAsia="en-US"/>
              </w:rPr>
              <w:t>УКС</w:t>
            </w:r>
          </w:p>
        </w:tc>
        <w:tc>
          <w:tcPr>
            <w:tcW w:w="4786" w:type="dxa"/>
            <w:hideMark/>
          </w:tcPr>
          <w:p w14:paraId="4EF7FBF6" w14:textId="4A4778EB"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sidR="00703D3E" w:rsidRPr="00C91BE0">
              <w:rPr>
                <w:b/>
                <w:i/>
                <w:snapToGrid w:val="0"/>
                <w:szCs w:val="26"/>
                <w:lang w:eastAsia="en-US"/>
              </w:rPr>
              <w:t xml:space="preserve"> </w:t>
            </w:r>
            <w:r w:rsidR="00703D3E">
              <w:rPr>
                <w:b/>
                <w:i/>
                <w:szCs w:val="26"/>
                <w:lang w:eastAsia="en-US"/>
              </w:rPr>
              <w:t>«15» октября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5F249A">
            <w:pPr>
              <w:widowControl w:val="0"/>
              <w:ind w:right="-10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39D82D22" w:rsidR="005A78D9" w:rsidRPr="0003355D" w:rsidRDefault="00C86589" w:rsidP="00081686">
            <w:pPr>
              <w:pStyle w:val="Tableheader"/>
              <w:widowControl w:val="0"/>
              <w:ind w:right="39"/>
              <w:rPr>
                <w:b w:val="0"/>
              </w:rPr>
            </w:pPr>
            <w:r w:rsidRPr="00DB7BCB">
              <w:rPr>
                <w:b w:val="0"/>
                <w:snapToGrid w:val="0"/>
                <w:sz w:val="26"/>
                <w:szCs w:val="26"/>
              </w:rPr>
              <w:t>Лот №</w:t>
            </w:r>
            <w:r w:rsidR="005F249A" w:rsidRPr="005F249A">
              <w:rPr>
                <w:b w:val="0"/>
                <w:sz w:val="26"/>
                <w:szCs w:val="26"/>
              </w:rPr>
              <w:t>17301-КС ПИР СМР-2021-ДРСК</w:t>
            </w:r>
            <w:r>
              <w:rPr>
                <w:b w:val="0"/>
                <w:snapToGrid w:val="0"/>
                <w:sz w:val="26"/>
                <w:szCs w:val="26"/>
              </w:rPr>
              <w:t>:</w:t>
            </w:r>
            <w:r w:rsidR="00CE639B" w:rsidRPr="005F249A">
              <w:rPr>
                <w:i/>
                <w:sz w:val="26"/>
                <w:szCs w:val="26"/>
              </w:rPr>
              <w:t xml:space="preserve"> </w:t>
            </w:r>
            <w:r w:rsidR="005F249A">
              <w:rPr>
                <w:i/>
                <w:sz w:val="26"/>
                <w:szCs w:val="26"/>
              </w:rPr>
              <w:t xml:space="preserve">                 </w:t>
            </w:r>
            <w:r w:rsidR="00CE639B" w:rsidRPr="005F249A">
              <w:rPr>
                <w:i/>
                <w:sz w:val="26"/>
                <w:szCs w:val="26"/>
              </w:rPr>
              <w:t>«</w:t>
            </w:r>
            <w:r w:rsidR="005F249A" w:rsidRPr="005F249A">
              <w:rPr>
                <w:i/>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Лазовского МР и Находкинского ГО Приморского края</w:t>
            </w:r>
            <w:r w:rsidRPr="005F249A">
              <w:rPr>
                <w:i/>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52127841" w14:textId="1AA425F3" w:rsidR="00845457" w:rsidRPr="00CE639B" w:rsidRDefault="00845457" w:rsidP="00CE639B">
            <w:pPr>
              <w:widowControl w:val="0"/>
              <w:tabs>
                <w:tab w:val="left" w:pos="426"/>
              </w:tabs>
              <w:spacing w:after="120"/>
              <w:rPr>
                <w:b/>
              </w:rPr>
            </w:pPr>
            <w:r w:rsidRPr="00CE639B">
              <w:t xml:space="preserve">НМЦ представлена в виде цен на каждую единицу товара, работы, услуги согласно </w:t>
            </w:r>
            <w:r w:rsidR="000513DB" w:rsidRPr="00CE639B">
              <w:t>приложению к Документации о закупке</w:t>
            </w:r>
            <w:r w:rsidRPr="00CE639B">
              <w:t xml:space="preserve">, превышение которых </w:t>
            </w:r>
            <w:r w:rsidR="0003355D" w:rsidRPr="00CE639B">
              <w:t xml:space="preserve">(по каждой единице товара, работы, услуги) </w:t>
            </w:r>
            <w:r w:rsidRPr="00CE639B">
              <w:t xml:space="preserve">не допускается. При этом максимальным значением цены договора является сумма в размере: </w:t>
            </w:r>
            <w:r w:rsidR="0073039B" w:rsidRPr="0073039B">
              <w:rPr>
                <w:b/>
                <w:i/>
              </w:rPr>
              <w:t>19 990 000,00</w:t>
            </w:r>
            <w:r w:rsidR="0073039B">
              <w:t xml:space="preserve"> </w:t>
            </w:r>
            <w:r w:rsidRPr="00CE639B">
              <w:t>руб., без учета НДС.</w:t>
            </w: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2E2A7F4E" w14:textId="77777777" w:rsidR="00845457"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p w14:paraId="4CAB5D77" w14:textId="46981CA1" w:rsidR="002325E8" w:rsidRPr="00FF21CB" w:rsidRDefault="002325E8" w:rsidP="00337D1E">
            <w:pPr>
              <w:pStyle w:val="affc"/>
              <w:widowControl w:val="0"/>
              <w:tabs>
                <w:tab w:val="left" w:pos="33"/>
              </w:tabs>
              <w:spacing w:after="120"/>
              <w:ind w:left="33"/>
              <w:contextualSpacing w:val="0"/>
              <w:jc w:val="both"/>
              <w:rPr>
                <w:rFonts w:ascii="Times New Roman" w:hAnsi="Times New Roman"/>
                <w:sz w:val="26"/>
              </w:rPr>
            </w:pPr>
            <w:r w:rsidRPr="002325E8">
              <w:rPr>
                <w:rFonts w:ascii="Times New Roman" w:hAnsi="Times New Roman"/>
                <w:sz w:val="26"/>
              </w:rPr>
              <w:t xml:space="preserve">В соответствии с требованиями постановления Правительства РФ от 30 декабря 2018 года № 1752 «О порядке регистрации участников закупок в единой информационной системе в сфере закупок товаров, работ, услуг для обеспечения государственных и муниципальных нужд и ведения единого реестра </w:t>
            </w:r>
            <w:r w:rsidRPr="002325E8">
              <w:rPr>
                <w:rFonts w:ascii="Times New Roman" w:hAnsi="Times New Roman"/>
                <w:sz w:val="26"/>
              </w:rPr>
              <w:lastRenderedPageBreak/>
              <w:t>участников закупок и внесении изменений в постановление Правительства Российской Федерации от 8 июня 2018 № 656» с 1 января 2020 года принять участие в конкурентных закупках, участниками которых могут быть только субъекты МСП, смогут только участники закупок, прошедшие регистрацию в ЕИС и включенные в Единый реестр участников закупок.</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052FD205" w:rsidR="00A54AF2" w:rsidRPr="00CE639B" w:rsidRDefault="00703D3E" w:rsidP="00337D1E">
            <w:pPr>
              <w:widowControl w:val="0"/>
              <w:spacing w:after="120"/>
            </w:pPr>
            <w:r>
              <w:t>«15» октября</w:t>
            </w:r>
            <w:r w:rsidR="00CE639B"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4362131D" w:rsidR="006C03D6" w:rsidRDefault="00703D3E" w:rsidP="00CE639B">
            <w:pPr>
              <w:pStyle w:val="Tableheader"/>
              <w:widowControl w:val="0"/>
              <w:rPr>
                <w:rFonts w:eastAsia="Lucida Sans Unicode"/>
                <w:b w:val="0"/>
                <w:i/>
                <w:kern w:val="1"/>
                <w:sz w:val="26"/>
                <w:szCs w:val="26"/>
                <w:shd w:val="clear" w:color="auto" w:fill="FFFF99"/>
              </w:rPr>
            </w:pPr>
            <w:r w:rsidRPr="00CE639B">
              <w:rPr>
                <w:b w:val="0"/>
                <w:sz w:val="26"/>
                <w:szCs w:val="26"/>
              </w:rPr>
              <w:t>«2</w:t>
            </w:r>
            <w:r>
              <w:rPr>
                <w:b w:val="0"/>
                <w:sz w:val="26"/>
                <w:szCs w:val="26"/>
              </w:rPr>
              <w:t>9</w:t>
            </w:r>
            <w:r w:rsidRPr="00CE639B">
              <w:rPr>
                <w:b w:val="0"/>
                <w:sz w:val="26"/>
                <w:szCs w:val="26"/>
              </w:rPr>
              <w:t xml:space="preserve">» </w:t>
            </w:r>
            <w:r w:rsidRPr="00EF0E79">
              <w:rPr>
                <w:b w:val="0"/>
                <w:snapToGrid w:val="0"/>
                <w:sz w:val="26"/>
                <w:szCs w:val="26"/>
              </w:rPr>
              <w:t>октября</w:t>
            </w:r>
            <w:r w:rsidR="00CE639B" w:rsidRPr="00EF0E79">
              <w:rPr>
                <w:b w:val="0"/>
                <w:snapToGrid w:val="0"/>
                <w:sz w:val="26"/>
                <w:szCs w:val="26"/>
              </w:rPr>
              <w:t xml:space="preserve"> </w:t>
            </w:r>
            <w:r w:rsidR="00CE639B" w:rsidRPr="00CE639B">
              <w:rPr>
                <w:b w:val="0"/>
                <w:sz w:val="26"/>
                <w:szCs w:val="26"/>
              </w:rPr>
              <w:t>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37E05631"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7DCFC728"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xml:space="preserve">, а также порядку подачи ценового </w:t>
            </w:r>
            <w:r w:rsidR="006E24D2" w:rsidRPr="00C031E6">
              <w:rPr>
                <w:snapToGrid w:val="0"/>
                <w:sz w:val="26"/>
                <w:szCs w:val="26"/>
              </w:rPr>
              <w:lastRenderedPageBreak/>
              <w:t>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6C5FF277" w:rsidR="00F0661A" w:rsidRPr="00FD4E45" w:rsidRDefault="00703D3E" w:rsidP="00EF0E79">
            <w:pPr>
              <w:widowControl w:val="0"/>
              <w:spacing w:after="120"/>
              <w:rPr>
                <w:szCs w:val="28"/>
              </w:rPr>
            </w:pPr>
            <w:r>
              <w:t>«11» ноября 2020 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784A6FBB" w14:textId="77777777" w:rsidR="00703D3E" w:rsidRDefault="00703D3E" w:rsidP="00703D3E">
            <w:pPr>
              <w:widowControl w:val="0"/>
              <w:spacing w:after="120"/>
              <w:rPr>
                <w:i/>
                <w:shd w:val="clear" w:color="auto" w:fill="FFFF99"/>
              </w:rPr>
            </w:pPr>
            <w:r w:rsidRPr="00DB7BCB">
              <w:t>«</w:t>
            </w:r>
            <w:r>
              <w:t>13</w:t>
            </w:r>
            <w:r w:rsidRPr="00DB7BCB">
              <w:t xml:space="preserve">» </w:t>
            </w:r>
            <w:r>
              <w:t xml:space="preserve">ноября 2020 </w:t>
            </w:r>
            <w:r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lastRenderedPageBreak/>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5276E9FA" w:rsidR="00B13FA3" w:rsidRDefault="00703D3E" w:rsidP="00AC7D8F">
            <w:pPr>
              <w:pStyle w:val="afc"/>
              <w:tabs>
                <w:tab w:val="clear" w:pos="1134"/>
                <w:tab w:val="left" w:pos="567"/>
              </w:tabs>
              <w:spacing w:before="120" w:after="120"/>
              <w:rPr>
                <w:szCs w:val="26"/>
              </w:rPr>
            </w:pPr>
            <w:r>
              <w:t>«04» декабря 2020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284A92D2" w:rsidR="00B13FA3" w:rsidRPr="007016FD" w:rsidRDefault="00703D3E" w:rsidP="00EF0E79">
            <w:pPr>
              <w:pStyle w:val="afc"/>
              <w:tabs>
                <w:tab w:val="clear" w:pos="1134"/>
                <w:tab w:val="left" w:pos="567"/>
              </w:tabs>
              <w:spacing w:before="0" w:after="120"/>
              <w:rPr>
                <w:szCs w:val="28"/>
              </w:rPr>
            </w:pPr>
            <w:r>
              <w:rPr>
                <w:snapToGrid w:val="0"/>
                <w:szCs w:val="26"/>
              </w:rPr>
              <w:t>«09</w:t>
            </w:r>
            <w:r w:rsidRPr="00AD5255">
              <w:rPr>
                <w:snapToGrid w:val="0"/>
                <w:szCs w:val="26"/>
              </w:rPr>
              <w:t>»</w:t>
            </w:r>
            <w:r>
              <w:rPr>
                <w:snapToGrid w:val="0"/>
                <w:szCs w:val="26"/>
              </w:rPr>
              <w:t> декабря</w:t>
            </w:r>
            <w:r w:rsidRPr="00AD5255">
              <w:rPr>
                <w:snapToGrid w:val="0"/>
                <w:szCs w:val="26"/>
              </w:rPr>
              <w:t xml:space="preserve"> </w:t>
            </w:r>
            <w:r>
              <w:rPr>
                <w:snapToGrid w:val="0"/>
                <w:szCs w:val="26"/>
              </w:rPr>
              <w:t>2020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1A5367">
          <w:footerReference w:type="default" r:id="rId13"/>
          <w:footerReference w:type="first" r:id="rId14"/>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77777777" w:rsidR="00FB168B" w:rsidRPr="00FC0CA5" w:rsidRDefault="00FB168B" w:rsidP="00337D1E">
      <w:pPr>
        <w:ind w:left="4395" w:hanging="11"/>
        <w:rPr>
          <w:szCs w:val="28"/>
        </w:rPr>
      </w:pPr>
      <w:r w:rsidRPr="00FC0CA5">
        <w:rPr>
          <w:szCs w:val="28"/>
        </w:rPr>
        <w:t>Председатель закупочной комиссии</w:t>
      </w:r>
    </w:p>
    <w:p w14:paraId="4E09B3FE" w14:textId="77777777" w:rsidR="003B505F" w:rsidRDefault="00FB168B" w:rsidP="00337D1E">
      <w:pPr>
        <w:ind w:left="4395" w:hanging="11"/>
      </w:pPr>
      <w:r w:rsidRPr="00B26836">
        <w:rPr>
          <w:szCs w:val="28"/>
        </w:rPr>
        <w:t>__________________</w:t>
      </w:r>
      <w:r w:rsidR="00A54AF2">
        <w:t>В.А.Юхимук</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66D80844" w14:textId="77777777" w:rsidR="00EC5F37" w:rsidRPr="00C55B01" w:rsidRDefault="00EC5F37" w:rsidP="00337D1E">
      <w:pPr>
        <w:jc w:val="right"/>
        <w:rPr>
          <w:b/>
          <w:sz w:val="22"/>
          <w:szCs w:val="22"/>
        </w:rPr>
      </w:pPr>
      <w:r w:rsidRPr="00C55B01">
        <w:rPr>
          <w:b/>
          <w:sz w:val="22"/>
          <w:szCs w:val="22"/>
        </w:rPr>
        <w:t xml:space="preserve"> </w:t>
      </w:r>
    </w:p>
    <w:p w14:paraId="08C1FA43" w14:textId="77777777" w:rsidR="00EC5F37" w:rsidRPr="00C55B01" w:rsidRDefault="00EC5F37" w:rsidP="00337D1E">
      <w:pPr>
        <w:ind w:left="3424" w:hanging="11"/>
        <w:jc w:val="center"/>
      </w:pPr>
    </w:p>
    <w:p w14:paraId="3835A70B" w14:textId="77777777" w:rsidR="00EC5F37" w:rsidRPr="00C55B01" w:rsidRDefault="00EC5F37" w:rsidP="00337D1E"/>
    <w:p w14:paraId="5E781F1B" w14:textId="77777777" w:rsidR="00EC5F37" w:rsidRPr="00C55B01" w:rsidRDefault="0047225C" w:rsidP="00337D1E">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3CCCA03D" w:rsidR="003B505F" w:rsidRPr="008064BA" w:rsidRDefault="003B505F" w:rsidP="00337D1E">
      <w:pPr>
        <w:suppressAutoHyphens/>
        <w:jc w:val="center"/>
        <w:rPr>
          <w:b/>
          <w:i/>
        </w:rPr>
      </w:pPr>
      <w:r w:rsidRPr="008064BA">
        <w:rPr>
          <w:b/>
          <w:i/>
        </w:rPr>
        <w:t>«</w:t>
      </w:r>
      <w:r w:rsidR="008064BA" w:rsidRPr="008064BA">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Лазовского МР и Находкинского ГО Приморского края</w:t>
      </w:r>
      <w:r w:rsidRPr="008064BA">
        <w:rPr>
          <w:b/>
          <w:i/>
        </w:rPr>
        <w:t>»</w:t>
      </w:r>
    </w:p>
    <w:p w14:paraId="0A5207F4" w14:textId="6FFC97D5" w:rsidR="00EC5F37" w:rsidRPr="00C55B01" w:rsidRDefault="00D51C4F" w:rsidP="00337D1E">
      <w:pPr>
        <w:jc w:val="center"/>
      </w:pPr>
      <w:r w:rsidRPr="00C55B01">
        <w:t xml:space="preserve">(ЛОТ № </w:t>
      </w:r>
      <w:r w:rsidR="005F249A" w:rsidRPr="005F249A">
        <w:t>17301-КС ПИР СМР-2021-ДРСК</w:t>
      </w:r>
      <w:r w:rsidRPr="00C55B01">
        <w:t>)</w:t>
      </w:r>
    </w:p>
    <w:p w14:paraId="0807D317" w14:textId="77777777" w:rsidR="001D54B3" w:rsidRPr="00C55B01" w:rsidRDefault="001D54B3" w:rsidP="00337D1E"/>
    <w:p w14:paraId="2F39DCB8" w14:textId="77777777" w:rsidR="00D51C4F" w:rsidRPr="00C55B01" w:rsidRDefault="00D51C4F" w:rsidP="00337D1E">
      <w:pPr>
        <w:jc w:val="center"/>
      </w:pPr>
    </w:p>
    <w:p w14:paraId="59D53DA2" w14:textId="77777777" w:rsidR="00EC5F37" w:rsidRPr="001A0F5F" w:rsidRDefault="00EC5F37" w:rsidP="00337D1E"/>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2DB60E91"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294D38">
          <w:rPr>
            <w:webHidden/>
          </w:rPr>
          <w:t>12</w:t>
        </w:r>
        <w:r w:rsidR="00294D38">
          <w:rPr>
            <w:webHidden/>
          </w:rPr>
          <w:fldChar w:fldCharType="end"/>
        </w:r>
      </w:hyperlink>
    </w:p>
    <w:p w14:paraId="2846D15A" w14:textId="596052F1"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294D38">
          <w:rPr>
            <w:webHidden/>
          </w:rPr>
          <w:t>14</w:t>
        </w:r>
        <w:r w:rsidR="00294D38">
          <w:rPr>
            <w:webHidden/>
          </w:rPr>
          <w:fldChar w:fldCharType="end"/>
        </w:r>
      </w:hyperlink>
    </w:p>
    <w:p w14:paraId="3FDA245D" w14:textId="49211119"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294D38">
          <w:rPr>
            <w:webHidden/>
          </w:rPr>
          <w:t>17</w:t>
        </w:r>
        <w:r w:rsidR="00294D38">
          <w:rPr>
            <w:webHidden/>
          </w:rPr>
          <w:fldChar w:fldCharType="end"/>
        </w:r>
      </w:hyperlink>
    </w:p>
    <w:p w14:paraId="2EB1E63E" w14:textId="4E938A5B"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294D38">
          <w:rPr>
            <w:webHidden/>
          </w:rPr>
          <w:t>17</w:t>
        </w:r>
        <w:r w:rsidR="00294D38">
          <w:rPr>
            <w:webHidden/>
          </w:rPr>
          <w:fldChar w:fldCharType="end"/>
        </w:r>
      </w:hyperlink>
    </w:p>
    <w:p w14:paraId="79DAA5EC" w14:textId="2E034EB8"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294D38">
          <w:rPr>
            <w:webHidden/>
          </w:rPr>
          <w:t>17</w:t>
        </w:r>
        <w:r w:rsidR="00294D38">
          <w:rPr>
            <w:webHidden/>
          </w:rPr>
          <w:fldChar w:fldCharType="end"/>
        </w:r>
      </w:hyperlink>
    </w:p>
    <w:p w14:paraId="541C40ED" w14:textId="60C1CC5F"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294D38">
          <w:rPr>
            <w:webHidden/>
          </w:rPr>
          <w:t>25</w:t>
        </w:r>
        <w:r w:rsidR="00294D38">
          <w:rPr>
            <w:webHidden/>
          </w:rPr>
          <w:fldChar w:fldCharType="end"/>
        </w:r>
      </w:hyperlink>
    </w:p>
    <w:p w14:paraId="5AF3970B" w14:textId="3370EAB1"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294D38">
          <w:rPr>
            <w:webHidden/>
          </w:rPr>
          <w:t>25</w:t>
        </w:r>
        <w:r w:rsidR="00294D38">
          <w:rPr>
            <w:webHidden/>
          </w:rPr>
          <w:fldChar w:fldCharType="end"/>
        </w:r>
      </w:hyperlink>
    </w:p>
    <w:p w14:paraId="4DF65DC2" w14:textId="3179B57E"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294D38">
          <w:rPr>
            <w:webHidden/>
          </w:rPr>
          <w:t>25</w:t>
        </w:r>
        <w:r w:rsidR="00294D38">
          <w:rPr>
            <w:webHidden/>
          </w:rPr>
          <w:fldChar w:fldCharType="end"/>
        </w:r>
      </w:hyperlink>
    </w:p>
    <w:p w14:paraId="7F77B05E" w14:textId="6FD4CB58"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294D38">
          <w:rPr>
            <w:webHidden/>
          </w:rPr>
          <w:t>26</w:t>
        </w:r>
        <w:r w:rsidR="00294D38">
          <w:rPr>
            <w:webHidden/>
          </w:rPr>
          <w:fldChar w:fldCharType="end"/>
        </w:r>
      </w:hyperlink>
    </w:p>
    <w:p w14:paraId="2DB5FEA2" w14:textId="2CAD4700"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294D38">
          <w:rPr>
            <w:webHidden/>
          </w:rPr>
          <w:t>27</w:t>
        </w:r>
        <w:r w:rsidR="00294D38">
          <w:rPr>
            <w:webHidden/>
          </w:rPr>
          <w:fldChar w:fldCharType="end"/>
        </w:r>
      </w:hyperlink>
    </w:p>
    <w:p w14:paraId="39F669B0" w14:textId="490869B9"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294D38">
          <w:rPr>
            <w:webHidden/>
          </w:rPr>
          <w:t>27</w:t>
        </w:r>
        <w:r w:rsidR="00294D38">
          <w:rPr>
            <w:webHidden/>
          </w:rPr>
          <w:fldChar w:fldCharType="end"/>
        </w:r>
      </w:hyperlink>
    </w:p>
    <w:p w14:paraId="3D4160CD" w14:textId="518433E3"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294D38">
          <w:rPr>
            <w:webHidden/>
          </w:rPr>
          <w:t>29</w:t>
        </w:r>
        <w:r w:rsidR="00294D38">
          <w:rPr>
            <w:webHidden/>
          </w:rPr>
          <w:fldChar w:fldCharType="end"/>
        </w:r>
      </w:hyperlink>
    </w:p>
    <w:p w14:paraId="102B667A" w14:textId="1A9D27D1"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294D38">
          <w:rPr>
            <w:webHidden/>
          </w:rPr>
          <w:t>29</w:t>
        </w:r>
        <w:r w:rsidR="00294D38">
          <w:rPr>
            <w:webHidden/>
          </w:rPr>
          <w:fldChar w:fldCharType="end"/>
        </w:r>
      </w:hyperlink>
    </w:p>
    <w:p w14:paraId="6C070D2A" w14:textId="4E2B58F7"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294D38">
          <w:rPr>
            <w:webHidden/>
          </w:rPr>
          <w:t>29</w:t>
        </w:r>
        <w:r w:rsidR="00294D38">
          <w:rPr>
            <w:webHidden/>
          </w:rPr>
          <w:fldChar w:fldCharType="end"/>
        </w:r>
      </w:hyperlink>
    </w:p>
    <w:p w14:paraId="659102F6" w14:textId="4B262152"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294D38">
          <w:rPr>
            <w:webHidden/>
          </w:rPr>
          <w:t>31</w:t>
        </w:r>
        <w:r w:rsidR="00294D38">
          <w:rPr>
            <w:webHidden/>
          </w:rPr>
          <w:fldChar w:fldCharType="end"/>
        </w:r>
      </w:hyperlink>
    </w:p>
    <w:p w14:paraId="072B7734" w14:textId="09E5B171"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294D38">
          <w:rPr>
            <w:webHidden/>
          </w:rPr>
          <w:t>33</w:t>
        </w:r>
        <w:r w:rsidR="00294D38">
          <w:rPr>
            <w:webHidden/>
          </w:rPr>
          <w:fldChar w:fldCharType="end"/>
        </w:r>
      </w:hyperlink>
    </w:p>
    <w:p w14:paraId="2988C595" w14:textId="35903126"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294D38">
          <w:rPr>
            <w:webHidden/>
          </w:rPr>
          <w:t>33</w:t>
        </w:r>
        <w:r w:rsidR="00294D38">
          <w:rPr>
            <w:webHidden/>
          </w:rPr>
          <w:fldChar w:fldCharType="end"/>
        </w:r>
      </w:hyperlink>
    </w:p>
    <w:p w14:paraId="7F10A7BD" w14:textId="2F5141D0"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294D38">
          <w:rPr>
            <w:webHidden/>
          </w:rPr>
          <w:t>34</w:t>
        </w:r>
        <w:r w:rsidR="00294D38">
          <w:rPr>
            <w:webHidden/>
          </w:rPr>
          <w:fldChar w:fldCharType="end"/>
        </w:r>
      </w:hyperlink>
    </w:p>
    <w:p w14:paraId="3CFFE9DB" w14:textId="06EFA6CF"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294D38">
          <w:rPr>
            <w:webHidden/>
          </w:rPr>
          <w:t>34</w:t>
        </w:r>
        <w:r w:rsidR="00294D38">
          <w:rPr>
            <w:webHidden/>
          </w:rPr>
          <w:fldChar w:fldCharType="end"/>
        </w:r>
      </w:hyperlink>
    </w:p>
    <w:p w14:paraId="40BB5B7D" w14:textId="53B6DE11"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294D38">
          <w:rPr>
            <w:webHidden/>
          </w:rPr>
          <w:t>35</w:t>
        </w:r>
        <w:r w:rsidR="00294D38">
          <w:rPr>
            <w:webHidden/>
          </w:rPr>
          <w:fldChar w:fldCharType="end"/>
        </w:r>
      </w:hyperlink>
    </w:p>
    <w:p w14:paraId="6EB19795" w14:textId="09B099E2"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294D38">
          <w:rPr>
            <w:webHidden/>
          </w:rPr>
          <w:t>36</w:t>
        </w:r>
        <w:r w:rsidR="00294D38">
          <w:rPr>
            <w:webHidden/>
          </w:rPr>
          <w:fldChar w:fldCharType="end"/>
        </w:r>
      </w:hyperlink>
    </w:p>
    <w:p w14:paraId="2E1132C8" w14:textId="538DC337" w:rsidR="00294D38" w:rsidRDefault="00C27247"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294D38">
          <w:rPr>
            <w:webHidden/>
          </w:rPr>
          <w:t>36</w:t>
        </w:r>
        <w:r w:rsidR="00294D38">
          <w:rPr>
            <w:webHidden/>
          </w:rPr>
          <w:fldChar w:fldCharType="end"/>
        </w:r>
      </w:hyperlink>
    </w:p>
    <w:p w14:paraId="64D5DBAD" w14:textId="599ED3E8" w:rsidR="00294D38" w:rsidRDefault="00C27247"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294D38">
          <w:rPr>
            <w:webHidden/>
          </w:rPr>
          <w:t>38</w:t>
        </w:r>
        <w:r w:rsidR="00294D38">
          <w:rPr>
            <w:webHidden/>
          </w:rPr>
          <w:fldChar w:fldCharType="end"/>
        </w:r>
      </w:hyperlink>
    </w:p>
    <w:p w14:paraId="7B595E73" w14:textId="705AE5FA" w:rsidR="00294D38" w:rsidRDefault="00C27247"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294D38">
          <w:rPr>
            <w:webHidden/>
          </w:rPr>
          <w:t>38</w:t>
        </w:r>
        <w:r w:rsidR="00294D38">
          <w:rPr>
            <w:webHidden/>
          </w:rPr>
          <w:fldChar w:fldCharType="end"/>
        </w:r>
      </w:hyperlink>
    </w:p>
    <w:p w14:paraId="2E89637B" w14:textId="3ABBFFCC" w:rsidR="00294D38" w:rsidRDefault="00C27247"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294D38">
          <w:rPr>
            <w:webHidden/>
          </w:rPr>
          <w:t>38</w:t>
        </w:r>
        <w:r w:rsidR="00294D38">
          <w:rPr>
            <w:webHidden/>
          </w:rPr>
          <w:fldChar w:fldCharType="end"/>
        </w:r>
      </w:hyperlink>
    </w:p>
    <w:p w14:paraId="67BA2957" w14:textId="06DA802F" w:rsidR="00294D38" w:rsidRDefault="00C27247"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294D38">
          <w:rPr>
            <w:webHidden/>
          </w:rPr>
          <w:t>38</w:t>
        </w:r>
        <w:r w:rsidR="00294D38">
          <w:rPr>
            <w:webHidden/>
          </w:rPr>
          <w:fldChar w:fldCharType="end"/>
        </w:r>
      </w:hyperlink>
    </w:p>
    <w:p w14:paraId="6BD0EFA1" w14:textId="2C3ADBF2" w:rsidR="00294D38" w:rsidRDefault="00C27247"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294D38">
          <w:rPr>
            <w:webHidden/>
          </w:rPr>
          <w:t>39</w:t>
        </w:r>
        <w:r w:rsidR="00294D38">
          <w:rPr>
            <w:webHidden/>
          </w:rPr>
          <w:fldChar w:fldCharType="end"/>
        </w:r>
      </w:hyperlink>
    </w:p>
    <w:p w14:paraId="4985EB73" w14:textId="733A74AC" w:rsidR="00294D38" w:rsidRDefault="00C27247"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294D38">
          <w:rPr>
            <w:webHidden/>
          </w:rPr>
          <w:t>39</w:t>
        </w:r>
        <w:r w:rsidR="00294D38">
          <w:rPr>
            <w:webHidden/>
          </w:rPr>
          <w:fldChar w:fldCharType="end"/>
        </w:r>
      </w:hyperlink>
    </w:p>
    <w:p w14:paraId="31A66D46" w14:textId="51626A9E"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294D38">
          <w:rPr>
            <w:webHidden/>
          </w:rPr>
          <w:t>42</w:t>
        </w:r>
        <w:r w:rsidR="00294D38">
          <w:rPr>
            <w:webHidden/>
          </w:rPr>
          <w:fldChar w:fldCharType="end"/>
        </w:r>
      </w:hyperlink>
    </w:p>
    <w:p w14:paraId="58BAEFBE" w14:textId="4AE434A1"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294D38">
          <w:rPr>
            <w:webHidden/>
          </w:rPr>
          <w:t>44</w:t>
        </w:r>
        <w:r w:rsidR="00294D38">
          <w:rPr>
            <w:webHidden/>
          </w:rPr>
          <w:fldChar w:fldCharType="end"/>
        </w:r>
      </w:hyperlink>
    </w:p>
    <w:p w14:paraId="168C39A5" w14:textId="23FE033A"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294D38">
          <w:rPr>
            <w:webHidden/>
          </w:rPr>
          <w:t>44</w:t>
        </w:r>
        <w:r w:rsidR="00294D38">
          <w:rPr>
            <w:webHidden/>
          </w:rPr>
          <w:fldChar w:fldCharType="end"/>
        </w:r>
      </w:hyperlink>
    </w:p>
    <w:p w14:paraId="1C8C3ED1" w14:textId="305D3F6E"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294D38">
          <w:rPr>
            <w:webHidden/>
          </w:rPr>
          <w:t>45</w:t>
        </w:r>
        <w:r w:rsidR="00294D38">
          <w:rPr>
            <w:webHidden/>
          </w:rPr>
          <w:fldChar w:fldCharType="end"/>
        </w:r>
      </w:hyperlink>
    </w:p>
    <w:p w14:paraId="4B52A387" w14:textId="534E5172"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294D38">
          <w:rPr>
            <w:webHidden/>
          </w:rPr>
          <w:t>45</w:t>
        </w:r>
        <w:r w:rsidR="00294D38">
          <w:rPr>
            <w:webHidden/>
          </w:rPr>
          <w:fldChar w:fldCharType="end"/>
        </w:r>
      </w:hyperlink>
    </w:p>
    <w:p w14:paraId="3C585673" w14:textId="3D51143D"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294D38">
          <w:rPr>
            <w:webHidden/>
          </w:rPr>
          <w:t>47</w:t>
        </w:r>
        <w:r w:rsidR="00294D38">
          <w:rPr>
            <w:webHidden/>
          </w:rPr>
          <w:fldChar w:fldCharType="end"/>
        </w:r>
      </w:hyperlink>
    </w:p>
    <w:p w14:paraId="23F93C8A" w14:textId="436A3CAA"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294D38">
          <w:rPr>
            <w:webHidden/>
          </w:rPr>
          <w:t>48</w:t>
        </w:r>
        <w:r w:rsidR="00294D38">
          <w:rPr>
            <w:webHidden/>
          </w:rPr>
          <w:fldChar w:fldCharType="end"/>
        </w:r>
      </w:hyperlink>
    </w:p>
    <w:p w14:paraId="2B944DE7" w14:textId="60F80793"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294D38">
          <w:rPr>
            <w:webHidden/>
          </w:rPr>
          <w:t>48</w:t>
        </w:r>
        <w:r w:rsidR="00294D38">
          <w:rPr>
            <w:webHidden/>
          </w:rPr>
          <w:fldChar w:fldCharType="end"/>
        </w:r>
      </w:hyperlink>
    </w:p>
    <w:p w14:paraId="737D739A" w14:textId="5FEF702F"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294D38">
          <w:rPr>
            <w:webHidden/>
          </w:rPr>
          <w:t>50</w:t>
        </w:r>
        <w:r w:rsidR="00294D38">
          <w:rPr>
            <w:webHidden/>
          </w:rPr>
          <w:fldChar w:fldCharType="end"/>
        </w:r>
      </w:hyperlink>
    </w:p>
    <w:p w14:paraId="2EC8CF3C" w14:textId="3001E4FA"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294D38">
          <w:rPr>
            <w:webHidden/>
          </w:rPr>
          <w:t>51</w:t>
        </w:r>
        <w:r w:rsidR="00294D38">
          <w:rPr>
            <w:webHidden/>
          </w:rPr>
          <w:fldChar w:fldCharType="end"/>
        </w:r>
      </w:hyperlink>
    </w:p>
    <w:p w14:paraId="68C3070A" w14:textId="2CDDE66C"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294D38">
          <w:rPr>
            <w:webHidden/>
          </w:rPr>
          <w:t>51</w:t>
        </w:r>
        <w:r w:rsidR="00294D38">
          <w:rPr>
            <w:webHidden/>
          </w:rPr>
          <w:fldChar w:fldCharType="end"/>
        </w:r>
      </w:hyperlink>
    </w:p>
    <w:p w14:paraId="1CF1E719" w14:textId="39D1592E"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294D38">
          <w:rPr>
            <w:webHidden/>
          </w:rPr>
          <w:t>53</w:t>
        </w:r>
        <w:r w:rsidR="00294D38">
          <w:rPr>
            <w:webHidden/>
          </w:rPr>
          <w:fldChar w:fldCharType="end"/>
        </w:r>
      </w:hyperlink>
    </w:p>
    <w:p w14:paraId="073B631B" w14:textId="3C776505"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294D38">
          <w:rPr>
            <w:webHidden/>
          </w:rPr>
          <w:t>53</w:t>
        </w:r>
        <w:r w:rsidR="00294D38">
          <w:rPr>
            <w:webHidden/>
          </w:rPr>
          <w:fldChar w:fldCharType="end"/>
        </w:r>
      </w:hyperlink>
    </w:p>
    <w:p w14:paraId="0C55BF0E" w14:textId="4EC7FE47"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294D38">
          <w:rPr>
            <w:webHidden/>
          </w:rPr>
          <w:t>54</w:t>
        </w:r>
        <w:r w:rsidR="00294D38">
          <w:rPr>
            <w:webHidden/>
          </w:rPr>
          <w:fldChar w:fldCharType="end"/>
        </w:r>
      </w:hyperlink>
    </w:p>
    <w:p w14:paraId="508F310F" w14:textId="07182108"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294D38">
          <w:rPr>
            <w:webHidden/>
          </w:rPr>
          <w:t>54</w:t>
        </w:r>
        <w:r w:rsidR="00294D38">
          <w:rPr>
            <w:webHidden/>
          </w:rPr>
          <w:fldChar w:fldCharType="end"/>
        </w:r>
      </w:hyperlink>
    </w:p>
    <w:p w14:paraId="2059F666" w14:textId="215EEBFA"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294D38">
          <w:rPr>
            <w:webHidden/>
          </w:rPr>
          <w:t>56</w:t>
        </w:r>
        <w:r w:rsidR="00294D38">
          <w:rPr>
            <w:webHidden/>
          </w:rPr>
          <w:fldChar w:fldCharType="end"/>
        </w:r>
      </w:hyperlink>
    </w:p>
    <w:p w14:paraId="364E7AC0" w14:textId="466F271B"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294D38">
          <w:rPr>
            <w:webHidden/>
          </w:rPr>
          <w:t>56</w:t>
        </w:r>
        <w:r w:rsidR="00294D38">
          <w:rPr>
            <w:webHidden/>
          </w:rPr>
          <w:fldChar w:fldCharType="end"/>
        </w:r>
      </w:hyperlink>
    </w:p>
    <w:p w14:paraId="7BC7ED77" w14:textId="32177B21"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294D38">
          <w:rPr>
            <w:webHidden/>
          </w:rPr>
          <w:t>59</w:t>
        </w:r>
        <w:r w:rsidR="00294D38">
          <w:rPr>
            <w:webHidden/>
          </w:rPr>
          <w:fldChar w:fldCharType="end"/>
        </w:r>
      </w:hyperlink>
    </w:p>
    <w:p w14:paraId="3FEDE6A4" w14:textId="0594B568"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294D38">
          <w:rPr>
            <w:webHidden/>
          </w:rPr>
          <w:t>59</w:t>
        </w:r>
        <w:r w:rsidR="00294D38">
          <w:rPr>
            <w:webHidden/>
          </w:rPr>
          <w:fldChar w:fldCharType="end"/>
        </w:r>
      </w:hyperlink>
    </w:p>
    <w:p w14:paraId="24B5F786" w14:textId="56D82863"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294D38">
          <w:rPr>
            <w:webHidden/>
          </w:rPr>
          <w:t>61</w:t>
        </w:r>
        <w:r w:rsidR="00294D38">
          <w:rPr>
            <w:webHidden/>
          </w:rPr>
          <w:fldChar w:fldCharType="end"/>
        </w:r>
      </w:hyperlink>
    </w:p>
    <w:p w14:paraId="73E59044" w14:textId="650A161D"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294D38">
          <w:rPr>
            <w:webHidden/>
          </w:rPr>
          <w:t>62</w:t>
        </w:r>
        <w:r w:rsidR="00294D38">
          <w:rPr>
            <w:webHidden/>
          </w:rPr>
          <w:fldChar w:fldCharType="end"/>
        </w:r>
      </w:hyperlink>
    </w:p>
    <w:p w14:paraId="48DC7092" w14:textId="09556616"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294D38">
          <w:rPr>
            <w:webHidden/>
          </w:rPr>
          <w:t>63</w:t>
        </w:r>
        <w:r w:rsidR="00294D38">
          <w:rPr>
            <w:webHidden/>
          </w:rPr>
          <w:fldChar w:fldCharType="end"/>
        </w:r>
      </w:hyperlink>
    </w:p>
    <w:p w14:paraId="4BD77238" w14:textId="208F956C"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294D38">
          <w:rPr>
            <w:webHidden/>
          </w:rPr>
          <w:t>63</w:t>
        </w:r>
        <w:r w:rsidR="00294D38">
          <w:rPr>
            <w:webHidden/>
          </w:rPr>
          <w:fldChar w:fldCharType="end"/>
        </w:r>
      </w:hyperlink>
    </w:p>
    <w:p w14:paraId="2345BEBD" w14:textId="5189B630"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294D38">
          <w:rPr>
            <w:webHidden/>
          </w:rPr>
          <w:t>64</w:t>
        </w:r>
        <w:r w:rsidR="00294D38">
          <w:rPr>
            <w:webHidden/>
          </w:rPr>
          <w:fldChar w:fldCharType="end"/>
        </w:r>
      </w:hyperlink>
    </w:p>
    <w:p w14:paraId="45B31DD2" w14:textId="240DD8B3"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294D38">
          <w:rPr>
            <w:webHidden/>
          </w:rPr>
          <w:t>65</w:t>
        </w:r>
        <w:r w:rsidR="00294D38">
          <w:rPr>
            <w:webHidden/>
          </w:rPr>
          <w:fldChar w:fldCharType="end"/>
        </w:r>
      </w:hyperlink>
    </w:p>
    <w:p w14:paraId="038BCDDF" w14:textId="74A38857"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294D38">
          <w:rPr>
            <w:webHidden/>
          </w:rPr>
          <w:t>65</w:t>
        </w:r>
        <w:r w:rsidR="00294D38">
          <w:rPr>
            <w:webHidden/>
          </w:rPr>
          <w:fldChar w:fldCharType="end"/>
        </w:r>
      </w:hyperlink>
    </w:p>
    <w:p w14:paraId="2565898E" w14:textId="4D843210"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294D38">
          <w:rPr>
            <w:webHidden/>
          </w:rPr>
          <w:t>65</w:t>
        </w:r>
        <w:r w:rsidR="00294D38">
          <w:rPr>
            <w:webHidden/>
          </w:rPr>
          <w:fldChar w:fldCharType="end"/>
        </w:r>
      </w:hyperlink>
    </w:p>
    <w:p w14:paraId="435AC023" w14:textId="5B45D503"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294D38">
          <w:rPr>
            <w:webHidden/>
          </w:rPr>
          <w:t>66</w:t>
        </w:r>
        <w:r w:rsidR="00294D38">
          <w:rPr>
            <w:webHidden/>
          </w:rPr>
          <w:fldChar w:fldCharType="end"/>
        </w:r>
      </w:hyperlink>
    </w:p>
    <w:p w14:paraId="0B89D75C" w14:textId="4690DBE6"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294D38">
          <w:rPr>
            <w:webHidden/>
          </w:rPr>
          <w:t>67</w:t>
        </w:r>
        <w:r w:rsidR="00294D38">
          <w:rPr>
            <w:webHidden/>
          </w:rPr>
          <w:fldChar w:fldCharType="end"/>
        </w:r>
      </w:hyperlink>
    </w:p>
    <w:p w14:paraId="42179354" w14:textId="457360BC"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294D38">
          <w:rPr>
            <w:webHidden/>
          </w:rPr>
          <w:t>67</w:t>
        </w:r>
        <w:r w:rsidR="00294D38">
          <w:rPr>
            <w:webHidden/>
          </w:rPr>
          <w:fldChar w:fldCharType="end"/>
        </w:r>
      </w:hyperlink>
    </w:p>
    <w:p w14:paraId="1D7BCC1E" w14:textId="0E6476A3" w:rsidR="00294D38" w:rsidRDefault="00C27247"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294D38">
          <w:rPr>
            <w:webHidden/>
          </w:rPr>
          <w:t>67</w:t>
        </w:r>
        <w:r w:rsidR="00294D38">
          <w:rPr>
            <w:webHidden/>
          </w:rPr>
          <w:fldChar w:fldCharType="end"/>
        </w:r>
      </w:hyperlink>
    </w:p>
    <w:p w14:paraId="31526321" w14:textId="330EBA84" w:rsidR="00294D38" w:rsidRDefault="00C27247"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294D38">
          <w:rPr>
            <w:webHidden/>
          </w:rPr>
          <w:t>68</w:t>
        </w:r>
        <w:r w:rsidR="00294D38">
          <w:rPr>
            <w:webHidden/>
          </w:rPr>
          <w:fldChar w:fldCharType="end"/>
        </w:r>
      </w:hyperlink>
    </w:p>
    <w:p w14:paraId="40B1C6B9" w14:textId="277AA8E6"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294D38">
          <w:rPr>
            <w:webHidden/>
          </w:rPr>
          <w:t>69</w:t>
        </w:r>
        <w:r w:rsidR="00294D38">
          <w:rPr>
            <w:webHidden/>
          </w:rPr>
          <w:fldChar w:fldCharType="end"/>
        </w:r>
      </w:hyperlink>
    </w:p>
    <w:p w14:paraId="7F2189F6" w14:textId="0B02FD1D" w:rsidR="00294D38" w:rsidRDefault="00C27247"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294D38">
          <w:rPr>
            <w:webHidden/>
          </w:rPr>
          <w:t>69</w:t>
        </w:r>
        <w:r w:rsidR="00294D38">
          <w:rPr>
            <w:webHidden/>
          </w:rPr>
          <w:fldChar w:fldCharType="end"/>
        </w:r>
      </w:hyperlink>
    </w:p>
    <w:p w14:paraId="44B68BA4" w14:textId="4E2A3EEF" w:rsidR="00294D38" w:rsidRDefault="00C27247"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294D38">
          <w:rPr>
            <w:webHidden/>
          </w:rPr>
          <w:t>72</w:t>
        </w:r>
        <w:r w:rsidR="00294D38">
          <w:rPr>
            <w:webHidden/>
          </w:rPr>
          <w:fldChar w:fldCharType="end"/>
        </w:r>
      </w:hyperlink>
    </w:p>
    <w:p w14:paraId="2A17F45C" w14:textId="7B7FB5C4"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294D38">
          <w:rPr>
            <w:webHidden/>
          </w:rPr>
          <w:t>73</w:t>
        </w:r>
        <w:r w:rsidR="00294D38">
          <w:rPr>
            <w:webHidden/>
          </w:rPr>
          <w:fldChar w:fldCharType="end"/>
        </w:r>
      </w:hyperlink>
    </w:p>
    <w:p w14:paraId="740648D5" w14:textId="735AF7BA" w:rsidR="00294D38" w:rsidRDefault="00C27247"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294D38">
          <w:rPr>
            <w:webHidden/>
          </w:rPr>
          <w:t>73</w:t>
        </w:r>
        <w:r w:rsidR="00294D38">
          <w:rPr>
            <w:webHidden/>
          </w:rPr>
          <w:fldChar w:fldCharType="end"/>
        </w:r>
      </w:hyperlink>
    </w:p>
    <w:p w14:paraId="3025044C" w14:textId="768444C8" w:rsidR="00294D38" w:rsidRDefault="00C27247"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294D38">
          <w:rPr>
            <w:webHidden/>
          </w:rPr>
          <w:t>75</w:t>
        </w:r>
        <w:r w:rsidR="00294D38">
          <w:rPr>
            <w:webHidden/>
          </w:rPr>
          <w:fldChar w:fldCharType="end"/>
        </w:r>
      </w:hyperlink>
    </w:p>
    <w:p w14:paraId="1722A743" w14:textId="55147E19"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294D38">
          <w:rPr>
            <w:webHidden/>
          </w:rPr>
          <w:t>76</w:t>
        </w:r>
        <w:r w:rsidR="00294D38">
          <w:rPr>
            <w:webHidden/>
          </w:rPr>
          <w:fldChar w:fldCharType="end"/>
        </w:r>
      </w:hyperlink>
    </w:p>
    <w:p w14:paraId="27776C0A" w14:textId="2AAF4C74" w:rsidR="00294D38" w:rsidRDefault="00C27247"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294D38">
          <w:rPr>
            <w:webHidden/>
          </w:rPr>
          <w:t>76</w:t>
        </w:r>
        <w:r w:rsidR="00294D38">
          <w:rPr>
            <w:webHidden/>
          </w:rPr>
          <w:fldChar w:fldCharType="end"/>
        </w:r>
      </w:hyperlink>
    </w:p>
    <w:p w14:paraId="2B78860A" w14:textId="4D6C257A" w:rsidR="00294D38" w:rsidRDefault="00C27247"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294D38">
          <w:rPr>
            <w:webHidden/>
          </w:rPr>
          <w:t>78</w:t>
        </w:r>
        <w:r w:rsidR="00294D38">
          <w:rPr>
            <w:webHidden/>
          </w:rPr>
          <w:fldChar w:fldCharType="end"/>
        </w:r>
      </w:hyperlink>
    </w:p>
    <w:p w14:paraId="49BAEF45" w14:textId="720DE5B5"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294D38">
          <w:rPr>
            <w:webHidden/>
          </w:rPr>
          <w:t>79</w:t>
        </w:r>
        <w:r w:rsidR="00294D38">
          <w:rPr>
            <w:webHidden/>
          </w:rPr>
          <w:fldChar w:fldCharType="end"/>
        </w:r>
      </w:hyperlink>
    </w:p>
    <w:p w14:paraId="237A0867" w14:textId="59A5BB18" w:rsidR="00294D38" w:rsidRDefault="00C27247"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294D38">
          <w:rPr>
            <w:webHidden/>
          </w:rPr>
          <w:t>79</w:t>
        </w:r>
        <w:r w:rsidR="00294D38">
          <w:rPr>
            <w:webHidden/>
          </w:rPr>
          <w:fldChar w:fldCharType="end"/>
        </w:r>
      </w:hyperlink>
    </w:p>
    <w:p w14:paraId="1BA12532" w14:textId="1E2C38E4" w:rsidR="00294D38" w:rsidRDefault="00C27247"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294D38">
          <w:rPr>
            <w:webHidden/>
          </w:rPr>
          <w:t>80</w:t>
        </w:r>
        <w:r w:rsidR="00294D38">
          <w:rPr>
            <w:webHidden/>
          </w:rPr>
          <w:fldChar w:fldCharType="end"/>
        </w:r>
      </w:hyperlink>
    </w:p>
    <w:p w14:paraId="101CB779" w14:textId="3A17E735"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294D38">
          <w:rPr>
            <w:webHidden/>
          </w:rPr>
          <w:t>81</w:t>
        </w:r>
        <w:r w:rsidR="00294D38">
          <w:rPr>
            <w:webHidden/>
          </w:rPr>
          <w:fldChar w:fldCharType="end"/>
        </w:r>
      </w:hyperlink>
    </w:p>
    <w:p w14:paraId="38B75B4C" w14:textId="4AEB86E0" w:rsidR="00294D38" w:rsidRDefault="00C27247"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294D38">
          <w:rPr>
            <w:webHidden/>
          </w:rPr>
          <w:t>81</w:t>
        </w:r>
        <w:r w:rsidR="00294D38">
          <w:rPr>
            <w:webHidden/>
          </w:rPr>
          <w:fldChar w:fldCharType="end"/>
        </w:r>
      </w:hyperlink>
    </w:p>
    <w:p w14:paraId="6D36513E" w14:textId="554BA0F6" w:rsidR="00294D38" w:rsidRDefault="00C27247"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294D38">
          <w:rPr>
            <w:webHidden/>
          </w:rPr>
          <w:t>82</w:t>
        </w:r>
        <w:r w:rsidR="00294D38">
          <w:rPr>
            <w:webHidden/>
          </w:rPr>
          <w:fldChar w:fldCharType="end"/>
        </w:r>
      </w:hyperlink>
    </w:p>
    <w:p w14:paraId="57D7A12C" w14:textId="26B7AD75"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294D38">
          <w:rPr>
            <w:webHidden/>
          </w:rPr>
          <w:t>83</w:t>
        </w:r>
        <w:r w:rsidR="00294D38">
          <w:rPr>
            <w:webHidden/>
          </w:rPr>
          <w:fldChar w:fldCharType="end"/>
        </w:r>
      </w:hyperlink>
    </w:p>
    <w:p w14:paraId="064EF353" w14:textId="0BD7407E" w:rsidR="00294D38" w:rsidRDefault="00C27247"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294D38">
          <w:rPr>
            <w:webHidden/>
          </w:rPr>
          <w:t>83</w:t>
        </w:r>
        <w:r w:rsidR="00294D38">
          <w:rPr>
            <w:webHidden/>
          </w:rPr>
          <w:fldChar w:fldCharType="end"/>
        </w:r>
      </w:hyperlink>
    </w:p>
    <w:p w14:paraId="1DD95E91" w14:textId="386F38A5" w:rsidR="00294D38" w:rsidRDefault="00C27247"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294D38">
          <w:rPr>
            <w:webHidden/>
          </w:rPr>
          <w:t>85</w:t>
        </w:r>
        <w:r w:rsidR="00294D38">
          <w:rPr>
            <w:webHidden/>
          </w:rPr>
          <w:fldChar w:fldCharType="end"/>
        </w:r>
      </w:hyperlink>
    </w:p>
    <w:p w14:paraId="370DA8FC" w14:textId="47F6B6A6"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294D38">
          <w:rPr>
            <w:webHidden/>
          </w:rPr>
          <w:t>86</w:t>
        </w:r>
        <w:r w:rsidR="00294D38">
          <w:rPr>
            <w:webHidden/>
          </w:rPr>
          <w:fldChar w:fldCharType="end"/>
        </w:r>
      </w:hyperlink>
    </w:p>
    <w:p w14:paraId="221889E4" w14:textId="0289D806" w:rsidR="00294D38" w:rsidRDefault="00C27247"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294D38">
          <w:rPr>
            <w:webHidden/>
          </w:rPr>
          <w:t>86</w:t>
        </w:r>
        <w:r w:rsidR="00294D38">
          <w:rPr>
            <w:webHidden/>
          </w:rPr>
          <w:fldChar w:fldCharType="end"/>
        </w:r>
      </w:hyperlink>
    </w:p>
    <w:p w14:paraId="226EA81A" w14:textId="016672A1" w:rsidR="00294D38" w:rsidRDefault="00C27247"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294D38">
          <w:rPr>
            <w:webHidden/>
          </w:rPr>
          <w:t>89</w:t>
        </w:r>
        <w:r w:rsidR="00294D38">
          <w:rPr>
            <w:webHidden/>
          </w:rPr>
          <w:fldChar w:fldCharType="end"/>
        </w:r>
      </w:hyperlink>
    </w:p>
    <w:p w14:paraId="0A33B0BC" w14:textId="55C61100"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294D38">
          <w:rPr>
            <w:webHidden/>
          </w:rPr>
          <w:t>90</w:t>
        </w:r>
        <w:r w:rsidR="00294D38">
          <w:rPr>
            <w:webHidden/>
          </w:rPr>
          <w:fldChar w:fldCharType="end"/>
        </w:r>
      </w:hyperlink>
    </w:p>
    <w:p w14:paraId="7C0FD41D" w14:textId="5A08341F" w:rsidR="00294D38" w:rsidRDefault="00C27247"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294D38">
          <w:rPr>
            <w:webHidden/>
          </w:rPr>
          <w:t>90</w:t>
        </w:r>
        <w:r w:rsidR="00294D38">
          <w:rPr>
            <w:webHidden/>
          </w:rPr>
          <w:fldChar w:fldCharType="end"/>
        </w:r>
      </w:hyperlink>
    </w:p>
    <w:p w14:paraId="0649691B" w14:textId="39E6D64C" w:rsidR="00294D38" w:rsidRDefault="00C27247"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294D38">
          <w:rPr>
            <w:webHidden/>
          </w:rPr>
          <w:t>93</w:t>
        </w:r>
        <w:r w:rsidR="00294D38">
          <w:rPr>
            <w:webHidden/>
          </w:rPr>
          <w:fldChar w:fldCharType="end"/>
        </w:r>
      </w:hyperlink>
    </w:p>
    <w:p w14:paraId="4951DAFE" w14:textId="48E251D3"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294D38">
          <w:rPr>
            <w:webHidden/>
          </w:rPr>
          <w:t>94</w:t>
        </w:r>
        <w:r w:rsidR="00294D38">
          <w:rPr>
            <w:webHidden/>
          </w:rPr>
          <w:fldChar w:fldCharType="end"/>
        </w:r>
      </w:hyperlink>
    </w:p>
    <w:p w14:paraId="644B263A" w14:textId="10D2A6BE" w:rsidR="00294D38" w:rsidRDefault="00C27247"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294D38">
          <w:rPr>
            <w:webHidden/>
          </w:rPr>
          <w:t>94</w:t>
        </w:r>
        <w:r w:rsidR="00294D38">
          <w:rPr>
            <w:webHidden/>
          </w:rPr>
          <w:fldChar w:fldCharType="end"/>
        </w:r>
      </w:hyperlink>
    </w:p>
    <w:p w14:paraId="320664C0" w14:textId="487CF5CB" w:rsidR="00294D38" w:rsidRDefault="00C27247"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294D38">
          <w:rPr>
            <w:webHidden/>
          </w:rPr>
          <w:t>95</w:t>
        </w:r>
        <w:r w:rsidR="00294D38">
          <w:rPr>
            <w:webHidden/>
          </w:rPr>
          <w:fldChar w:fldCharType="end"/>
        </w:r>
      </w:hyperlink>
    </w:p>
    <w:p w14:paraId="3A53DFE2" w14:textId="1C3A4DD8"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294D38">
          <w:rPr>
            <w:webHidden/>
          </w:rPr>
          <w:t>96</w:t>
        </w:r>
        <w:r w:rsidR="00294D38">
          <w:rPr>
            <w:webHidden/>
          </w:rPr>
          <w:fldChar w:fldCharType="end"/>
        </w:r>
      </w:hyperlink>
    </w:p>
    <w:p w14:paraId="3EC0BB8A" w14:textId="68AA02F4" w:rsidR="00294D38" w:rsidRDefault="00C27247"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294D38">
          <w:rPr>
            <w:webHidden/>
          </w:rPr>
          <w:t>96</w:t>
        </w:r>
        <w:r w:rsidR="00294D38">
          <w:rPr>
            <w:webHidden/>
          </w:rPr>
          <w:fldChar w:fldCharType="end"/>
        </w:r>
      </w:hyperlink>
    </w:p>
    <w:p w14:paraId="02E78031" w14:textId="51F1CE6E" w:rsidR="00294D38" w:rsidRDefault="00C27247"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294D38">
          <w:rPr>
            <w:webHidden/>
          </w:rPr>
          <w:t>98</w:t>
        </w:r>
        <w:r w:rsidR="00294D38">
          <w:rPr>
            <w:webHidden/>
          </w:rPr>
          <w:fldChar w:fldCharType="end"/>
        </w:r>
      </w:hyperlink>
    </w:p>
    <w:p w14:paraId="062D903A" w14:textId="1928E9DD"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294D38">
          <w:rPr>
            <w:webHidden/>
          </w:rPr>
          <w:t>99</w:t>
        </w:r>
        <w:r w:rsidR="00294D38">
          <w:rPr>
            <w:webHidden/>
          </w:rPr>
          <w:fldChar w:fldCharType="end"/>
        </w:r>
      </w:hyperlink>
    </w:p>
    <w:p w14:paraId="1D02ABEF" w14:textId="22963689" w:rsidR="00294D38" w:rsidRDefault="00C27247"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294D38">
          <w:rPr>
            <w:webHidden/>
          </w:rPr>
          <w:t>99</w:t>
        </w:r>
        <w:r w:rsidR="00294D38">
          <w:rPr>
            <w:webHidden/>
          </w:rPr>
          <w:fldChar w:fldCharType="end"/>
        </w:r>
      </w:hyperlink>
    </w:p>
    <w:p w14:paraId="0A8AB667" w14:textId="7FA2357A" w:rsidR="00294D38" w:rsidRDefault="00C27247"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294D38">
          <w:rPr>
            <w:webHidden/>
          </w:rPr>
          <w:t>100</w:t>
        </w:r>
        <w:r w:rsidR="00294D38">
          <w:rPr>
            <w:webHidden/>
          </w:rPr>
          <w:fldChar w:fldCharType="end"/>
        </w:r>
      </w:hyperlink>
    </w:p>
    <w:p w14:paraId="068435B2" w14:textId="0C0FC753"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294D38">
          <w:rPr>
            <w:webHidden/>
          </w:rPr>
          <w:t>101</w:t>
        </w:r>
        <w:r w:rsidR="00294D38">
          <w:rPr>
            <w:webHidden/>
          </w:rPr>
          <w:fldChar w:fldCharType="end"/>
        </w:r>
      </w:hyperlink>
    </w:p>
    <w:p w14:paraId="190CA633" w14:textId="0C8A4AF9" w:rsidR="00294D38" w:rsidRDefault="00C27247"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294D38">
          <w:rPr>
            <w:webHidden/>
          </w:rPr>
          <w:t>101</w:t>
        </w:r>
        <w:r w:rsidR="00294D38">
          <w:rPr>
            <w:webHidden/>
          </w:rPr>
          <w:fldChar w:fldCharType="end"/>
        </w:r>
      </w:hyperlink>
    </w:p>
    <w:p w14:paraId="1550BB06" w14:textId="52AEDA91"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294D38">
          <w:rPr>
            <w:webHidden/>
          </w:rPr>
          <w:t>109</w:t>
        </w:r>
        <w:r w:rsidR="00294D38">
          <w:rPr>
            <w:webHidden/>
          </w:rPr>
          <w:fldChar w:fldCharType="end"/>
        </w:r>
      </w:hyperlink>
    </w:p>
    <w:p w14:paraId="552391C2" w14:textId="4763485C" w:rsidR="00294D38" w:rsidRDefault="00C27247"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294D38">
          <w:rPr>
            <w:webHidden/>
          </w:rPr>
          <w:t>109</w:t>
        </w:r>
        <w:r w:rsidR="00294D38">
          <w:rPr>
            <w:webHidden/>
          </w:rPr>
          <w:fldChar w:fldCharType="end"/>
        </w:r>
      </w:hyperlink>
    </w:p>
    <w:p w14:paraId="509BA6FD" w14:textId="3E1F51D8"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294D38">
          <w:rPr>
            <w:webHidden/>
          </w:rPr>
          <w:t>114</w:t>
        </w:r>
        <w:r w:rsidR="00294D38">
          <w:rPr>
            <w:webHidden/>
          </w:rPr>
          <w:fldChar w:fldCharType="end"/>
        </w:r>
      </w:hyperlink>
    </w:p>
    <w:p w14:paraId="7E622274" w14:textId="69E96EE7"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294D38">
          <w:rPr>
            <w:webHidden/>
          </w:rPr>
          <w:t>114</w:t>
        </w:r>
        <w:r w:rsidR="00294D38">
          <w:rPr>
            <w:webHidden/>
          </w:rPr>
          <w:fldChar w:fldCharType="end"/>
        </w:r>
      </w:hyperlink>
    </w:p>
    <w:p w14:paraId="15D0C796" w14:textId="10384B13"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294D38">
          <w:rPr>
            <w:webHidden/>
          </w:rPr>
          <w:t>115</w:t>
        </w:r>
        <w:r w:rsidR="00294D38">
          <w:rPr>
            <w:webHidden/>
          </w:rPr>
          <w:fldChar w:fldCharType="end"/>
        </w:r>
      </w:hyperlink>
    </w:p>
    <w:p w14:paraId="05857A52" w14:textId="1E53A0FB"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294D38">
          <w:rPr>
            <w:webHidden/>
          </w:rPr>
          <w:t>115</w:t>
        </w:r>
        <w:r w:rsidR="00294D38">
          <w:rPr>
            <w:webHidden/>
          </w:rPr>
          <w:fldChar w:fldCharType="end"/>
        </w:r>
      </w:hyperlink>
    </w:p>
    <w:p w14:paraId="6CB2516F" w14:textId="365EAE1D" w:rsidR="00294D38" w:rsidRDefault="00C27247"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294D38">
          <w:rPr>
            <w:webHidden/>
          </w:rPr>
          <w:t>116</w:t>
        </w:r>
        <w:r w:rsidR="00294D38">
          <w:rPr>
            <w:webHidden/>
          </w:rPr>
          <w:fldChar w:fldCharType="end"/>
        </w:r>
      </w:hyperlink>
    </w:p>
    <w:p w14:paraId="0FEB11A1" w14:textId="46EFCED6"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294D38">
          <w:rPr>
            <w:webHidden/>
          </w:rPr>
          <w:t>120</w:t>
        </w:r>
        <w:r w:rsidR="00294D38">
          <w:rPr>
            <w:webHidden/>
          </w:rPr>
          <w:fldChar w:fldCharType="end"/>
        </w:r>
      </w:hyperlink>
    </w:p>
    <w:p w14:paraId="480FFC2B" w14:textId="6AC39D83"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294D38">
          <w:rPr>
            <w:webHidden/>
          </w:rPr>
          <w:t>120</w:t>
        </w:r>
        <w:r w:rsidR="00294D38">
          <w:rPr>
            <w:webHidden/>
          </w:rPr>
          <w:fldChar w:fldCharType="end"/>
        </w:r>
      </w:hyperlink>
    </w:p>
    <w:p w14:paraId="2849DDAE" w14:textId="6D4DDFCE"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294D38">
          <w:rPr>
            <w:webHidden/>
          </w:rPr>
          <w:t>126</w:t>
        </w:r>
        <w:r w:rsidR="00294D38">
          <w:rPr>
            <w:webHidden/>
          </w:rPr>
          <w:fldChar w:fldCharType="end"/>
        </w:r>
      </w:hyperlink>
    </w:p>
    <w:p w14:paraId="34CA30CE" w14:textId="58EC7BEA"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294D38">
          <w:rPr>
            <w:webHidden/>
          </w:rPr>
          <w:t>127</w:t>
        </w:r>
        <w:r w:rsidR="00294D38">
          <w:rPr>
            <w:webHidden/>
          </w:rPr>
          <w:fldChar w:fldCharType="end"/>
        </w:r>
      </w:hyperlink>
    </w:p>
    <w:p w14:paraId="4BBF2B72" w14:textId="64D8B2FC"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294D38">
          <w:rPr>
            <w:webHidden/>
          </w:rPr>
          <w:t>128</w:t>
        </w:r>
        <w:r w:rsidR="00294D38">
          <w:rPr>
            <w:webHidden/>
          </w:rPr>
          <w:fldChar w:fldCharType="end"/>
        </w:r>
      </w:hyperlink>
    </w:p>
    <w:p w14:paraId="7FF2A1BB" w14:textId="20A87FF7"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294D38">
          <w:rPr>
            <w:webHidden/>
          </w:rPr>
          <w:t>128</w:t>
        </w:r>
        <w:r w:rsidR="00294D38">
          <w:rPr>
            <w:webHidden/>
          </w:rPr>
          <w:fldChar w:fldCharType="end"/>
        </w:r>
      </w:hyperlink>
    </w:p>
    <w:p w14:paraId="1A3383AA" w14:textId="5B0C3D45"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294D38">
          <w:rPr>
            <w:webHidden/>
          </w:rPr>
          <w:t>130</w:t>
        </w:r>
        <w:r w:rsidR="00294D38">
          <w:rPr>
            <w:webHidden/>
          </w:rPr>
          <w:fldChar w:fldCharType="end"/>
        </w:r>
      </w:hyperlink>
    </w:p>
    <w:p w14:paraId="454EC6A2" w14:textId="593037BD"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294D38">
          <w:rPr>
            <w:webHidden/>
          </w:rPr>
          <w:t>132</w:t>
        </w:r>
        <w:r w:rsidR="00294D38">
          <w:rPr>
            <w:webHidden/>
          </w:rPr>
          <w:fldChar w:fldCharType="end"/>
        </w:r>
      </w:hyperlink>
    </w:p>
    <w:p w14:paraId="7A26FF54" w14:textId="43E867EE"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294D38">
          <w:rPr>
            <w:webHidden/>
          </w:rPr>
          <w:t>132</w:t>
        </w:r>
        <w:r w:rsidR="00294D38">
          <w:rPr>
            <w:webHidden/>
          </w:rPr>
          <w:fldChar w:fldCharType="end"/>
        </w:r>
      </w:hyperlink>
    </w:p>
    <w:p w14:paraId="451E287C" w14:textId="39FD0ECE"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294D38">
          <w:rPr>
            <w:webHidden/>
          </w:rPr>
          <w:t>133</w:t>
        </w:r>
        <w:r w:rsidR="00294D38">
          <w:rPr>
            <w:webHidden/>
          </w:rPr>
          <w:fldChar w:fldCharType="end"/>
        </w:r>
      </w:hyperlink>
    </w:p>
    <w:p w14:paraId="3103F756" w14:textId="774A4E73"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294D38">
          <w:rPr>
            <w:webHidden/>
          </w:rPr>
          <w:t>135</w:t>
        </w:r>
        <w:r w:rsidR="00294D38">
          <w:rPr>
            <w:webHidden/>
          </w:rPr>
          <w:fldChar w:fldCharType="end"/>
        </w:r>
      </w:hyperlink>
    </w:p>
    <w:p w14:paraId="0034735D" w14:textId="7528B4D6"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294D38">
          <w:rPr>
            <w:webHidden/>
          </w:rPr>
          <w:t>136</w:t>
        </w:r>
        <w:r w:rsidR="00294D38">
          <w:rPr>
            <w:webHidden/>
          </w:rPr>
          <w:fldChar w:fldCharType="end"/>
        </w:r>
      </w:hyperlink>
    </w:p>
    <w:p w14:paraId="773A7772" w14:textId="4A972D7B"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294D38">
          <w:rPr>
            <w:webHidden/>
          </w:rPr>
          <w:t>139</w:t>
        </w:r>
        <w:r w:rsidR="00294D38">
          <w:rPr>
            <w:webHidden/>
          </w:rPr>
          <w:fldChar w:fldCharType="end"/>
        </w:r>
      </w:hyperlink>
    </w:p>
    <w:p w14:paraId="19054741" w14:textId="6E6DEE76"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294D38">
          <w:rPr>
            <w:webHidden/>
          </w:rPr>
          <w:t>142</w:t>
        </w:r>
        <w:r w:rsidR="00294D38">
          <w:rPr>
            <w:webHidden/>
          </w:rPr>
          <w:fldChar w:fldCharType="end"/>
        </w:r>
      </w:hyperlink>
    </w:p>
    <w:p w14:paraId="7A8B4D9E" w14:textId="4E9C9F86" w:rsidR="00294D38" w:rsidRDefault="00C27247"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294D38">
          <w:rPr>
            <w:webHidden/>
          </w:rPr>
          <w:t>142</w:t>
        </w:r>
        <w:r w:rsidR="00294D38">
          <w:rPr>
            <w:webHidden/>
          </w:rPr>
          <w:fldChar w:fldCharType="end"/>
        </w:r>
      </w:hyperlink>
    </w:p>
    <w:p w14:paraId="4D2DB1C4" w14:textId="447F0D4B" w:rsidR="00294D38" w:rsidRDefault="00C27247"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294D38">
          <w:rPr>
            <w:webHidden/>
          </w:rPr>
          <w:t>143</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799B8FD5"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3C32B00F" w:rsidR="00A54AF2" w:rsidRDefault="00A54AF2" w:rsidP="00337D1E">
            <w:pPr>
              <w:spacing w:after="120"/>
            </w:pPr>
            <w:r w:rsidRPr="008F4086">
              <w:t>Лот №</w:t>
            </w:r>
            <w:r>
              <w:t xml:space="preserve"> </w:t>
            </w:r>
            <w:r w:rsidR="005F249A" w:rsidRPr="005F249A">
              <w:t>17301-КС ПИР СМР-2021-ДРСК</w:t>
            </w:r>
            <w:r>
              <w:t xml:space="preserve">: </w:t>
            </w:r>
          </w:p>
          <w:p w14:paraId="7E3C544F" w14:textId="3D4CD7E4" w:rsidR="004010E6" w:rsidRPr="008064BA" w:rsidRDefault="00A54AF2" w:rsidP="00337D1E">
            <w:pPr>
              <w:spacing w:after="120"/>
              <w:rPr>
                <w:rStyle w:val="afa"/>
                <w:b w:val="0"/>
                <w:i w:val="0"/>
                <w:snapToGrid/>
              </w:rPr>
            </w:pPr>
            <w:r w:rsidRPr="008064BA">
              <w:rPr>
                <w:b/>
                <w:i/>
              </w:rPr>
              <w:t>«</w:t>
            </w:r>
            <w:r w:rsidR="008064BA" w:rsidRPr="008064BA">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Лазовского МР и Находкинского ГО Приморского края</w:t>
            </w:r>
            <w:r w:rsidRPr="008064B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0E9116CF" w14:textId="77777777" w:rsidR="00D11474" w:rsidRDefault="00B359A3" w:rsidP="00337D1E">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p w14:paraId="514379E3" w14:textId="2AD4E749" w:rsidR="002325E8" w:rsidRPr="00B24F0C" w:rsidRDefault="002325E8" w:rsidP="00337D1E">
            <w:pPr>
              <w:rPr>
                <w:rStyle w:val="afa"/>
                <w:b w:val="0"/>
                <w:i w:val="0"/>
                <w:shd w:val="clear" w:color="auto" w:fill="auto"/>
              </w:rPr>
            </w:pPr>
            <w:r>
              <w:rPr>
                <w:rFonts w:eastAsia="Geneva"/>
                <w:noProof/>
                <w:lang w:eastAsia="en-US"/>
              </w:rPr>
              <w:t>В соответствии с требованиями постановления Правительства РФ от 30 декабря 2018 года № 1752 «О порядке регистрации участников закупок в единой информационной системе в сфере закупок товаров, работ, услуг для обеспечения государственных и муниципальных нужд и ведения единого реестра участников закупок и внесении изменений в постановление Правительства Российской Федерации от 8 июня 2018 № 656» с 1 января 2020 года принять участие в конкурентных закупках, участниками которых могут быть только субъекты МСП, смогут только участники закупок, прошедшие регистрацию в ЕИС и включенные в Единый реестр участников закупок.</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70C2532" w:rsidR="00D11474" w:rsidRPr="00BA04C6" w:rsidRDefault="00EF161A" w:rsidP="00AC7D8F">
            <w:pPr>
              <w:rPr>
                <w:rStyle w:val="afa"/>
                <w:b w:val="0"/>
                <w:snapToGrid/>
              </w:rPr>
            </w:pPr>
            <w:r>
              <w:t>15</w:t>
            </w:r>
            <w:r w:rsidR="00EF0E79">
              <w:t>.10</w:t>
            </w:r>
            <w:r w:rsidR="003B505F" w:rsidRPr="00B655ED">
              <w:t>.20</w:t>
            </w:r>
            <w:r w:rsidR="003B505F">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4D59586" w:rsidR="008940EB" w:rsidRPr="003B505F" w:rsidRDefault="007B70DC" w:rsidP="003B505F">
            <w:pPr>
              <w:tabs>
                <w:tab w:val="left" w:pos="426"/>
              </w:tabs>
              <w:spacing w:after="120"/>
            </w:pPr>
            <w:r w:rsidRPr="003B505F">
              <w:t xml:space="preserve">НМЦ представлена в виде </w:t>
            </w:r>
            <w:r w:rsidR="008B0993" w:rsidRPr="003B505F">
              <w:t>цен</w:t>
            </w:r>
            <w:r w:rsidRPr="003B505F">
              <w:t xml:space="preserve"> на каждую</w:t>
            </w:r>
            <w:r w:rsidR="008B0993" w:rsidRPr="003B505F">
              <w:t xml:space="preserve"> единиц</w:t>
            </w:r>
            <w:r w:rsidRPr="003B505F">
              <w:t>у</w:t>
            </w:r>
            <w:r w:rsidR="008B0993" w:rsidRPr="003B505F">
              <w:t xml:space="preserve"> товара, работы, услуги </w:t>
            </w:r>
            <w:r w:rsidRPr="003B505F">
              <w:t xml:space="preserve">согласно разделу </w:t>
            </w:r>
            <w:r w:rsidRPr="003B505F">
              <w:fldChar w:fldCharType="begin"/>
            </w:r>
            <w:r w:rsidRPr="003B505F">
              <w:instrText xml:space="preserve"> REF _Ref468792734 \r \h  \* MERGEFORMAT </w:instrText>
            </w:r>
            <w:r w:rsidRPr="003B505F">
              <w:fldChar w:fldCharType="separate"/>
            </w:r>
            <w:r w:rsidR="00294D38" w:rsidRPr="003B505F">
              <w:t>15</w:t>
            </w:r>
            <w:r w:rsidRPr="003B505F">
              <w:fldChar w:fldCharType="end"/>
            </w:r>
            <w:r w:rsidRPr="003B505F">
              <w:t xml:space="preserve"> (</w:t>
            </w:r>
            <w:r w:rsidRPr="003B505F">
              <w:fldChar w:fldCharType="begin"/>
            </w:r>
            <w:r w:rsidRPr="003B505F">
              <w:instrText xml:space="preserve"> REF _Ref468792734 \h  \* MERGEFORMAT </w:instrText>
            </w:r>
            <w:r w:rsidRPr="003B505F">
              <w:fldChar w:fldCharType="separate"/>
            </w:r>
            <w:r w:rsidR="00294D38" w:rsidRPr="003B505F">
              <w:t>ПРИЛОЖЕНИЕ № 8 – СТРУКТУРА НМЦ (в формате Excel)</w:t>
            </w:r>
            <w:r w:rsidRPr="003B505F">
              <w:fldChar w:fldCharType="end"/>
            </w:r>
            <w:r w:rsidRPr="003B505F">
              <w:t>)</w:t>
            </w:r>
            <w:r w:rsidR="0091652D" w:rsidRPr="003B505F">
              <w:t>, превышение которых</w:t>
            </w:r>
            <w:r w:rsidR="00943B14" w:rsidRPr="003B505F">
              <w:t xml:space="preserve"> (по каждой единице товара, работы, услуги)</w:t>
            </w:r>
            <w:r w:rsidR="0091652D" w:rsidRPr="003B505F">
              <w:t xml:space="preserve"> не допускается</w:t>
            </w:r>
            <w:r w:rsidRPr="003B505F">
              <w:t xml:space="preserve">. При этом максимальным значением цены договора является сумма в размере: </w:t>
            </w:r>
            <w:r w:rsidR="00EF0E79" w:rsidRPr="00EF0E79">
              <w:rPr>
                <w:b/>
                <w:i/>
              </w:rPr>
              <w:t>19 990 000,00</w:t>
            </w:r>
            <w:r w:rsidRPr="00D26FF1">
              <w:rPr>
                <w:b/>
                <w:i/>
              </w:rPr>
              <w:t xml:space="preserve"> </w:t>
            </w:r>
            <w:r w:rsidRPr="003B505F">
              <w:t>руб., без учета НДС.</w:t>
            </w:r>
          </w:p>
          <w:p w14:paraId="208EAF5F" w14:textId="4C4019EE"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F20DBB5"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294D38">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1245FC3"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Pr>
                <w:snapToGrid w:val="0"/>
                <w:sz w:val="26"/>
                <w:szCs w:val="26"/>
              </w:rPr>
              <w:t>2</w:t>
            </w:r>
            <w:r w:rsidR="00EF161A">
              <w:rPr>
                <w:snapToGrid w:val="0"/>
                <w:sz w:val="26"/>
                <w:szCs w:val="26"/>
              </w:rPr>
              <w:t>9</w:t>
            </w:r>
            <w:r w:rsidRPr="00410D1F">
              <w:rPr>
                <w:snapToGrid w:val="0"/>
                <w:sz w:val="26"/>
                <w:szCs w:val="26"/>
              </w:rPr>
              <w:t xml:space="preserve">» </w:t>
            </w:r>
            <w:r w:rsidR="00EF0E79">
              <w:rPr>
                <w:snapToGrid w:val="0"/>
                <w:sz w:val="26"/>
                <w:szCs w:val="26"/>
              </w:rPr>
              <w:t>октября</w:t>
            </w:r>
            <w:r>
              <w:rPr>
                <w:snapToGrid w:val="0"/>
                <w:sz w:val="26"/>
                <w:szCs w:val="26"/>
              </w:rPr>
              <w:t xml:space="preserve">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2A9F655B"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lastRenderedPageBreak/>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lastRenderedPageBreak/>
              <w:t xml:space="preserve">Дата начала подачи </w:t>
            </w:r>
            <w:r w:rsidRPr="008C0DD3">
              <w:t>заявок</w:t>
            </w:r>
            <w:r w:rsidRPr="00BA04C6">
              <w:t>:</w:t>
            </w:r>
          </w:p>
          <w:p w14:paraId="3BD3CE84" w14:textId="731D2357" w:rsidR="00F041BD" w:rsidRPr="00BA04C6" w:rsidRDefault="003B505F" w:rsidP="00337D1E">
            <w:pPr>
              <w:spacing w:after="120"/>
            </w:pPr>
            <w:r>
              <w:t>«</w:t>
            </w:r>
            <w:r w:rsidR="00EF161A">
              <w:t>15</w:t>
            </w:r>
            <w:r>
              <w:t xml:space="preserve">» </w:t>
            </w:r>
            <w:r w:rsidR="00082A91" w:rsidRPr="00082A91">
              <w:rPr>
                <w:snapToGrid/>
              </w:rPr>
              <w:t>октября</w:t>
            </w:r>
            <w:r w:rsidRPr="00082A91">
              <w:rPr>
                <w:snapToGrid/>
              </w:rPr>
              <w:t xml:space="preserve"> </w:t>
            </w:r>
            <w:r>
              <w:t xml:space="preserve">2020 </w:t>
            </w:r>
            <w:r w:rsidR="00F041BD" w:rsidRPr="00BA04C6">
              <w:t>г. </w:t>
            </w:r>
          </w:p>
          <w:p w14:paraId="47A66CA1" w14:textId="0377453D" w:rsidR="00F041BD" w:rsidRPr="00BA04C6" w:rsidRDefault="00F041BD" w:rsidP="00337D1E">
            <w:r w:rsidRPr="00BA04C6">
              <w:lastRenderedPageBreak/>
              <w:t xml:space="preserve">Дата </w:t>
            </w:r>
            <w:r>
              <w:t xml:space="preserve">и время окончания срока </w:t>
            </w:r>
            <w:r w:rsidRPr="00BA04C6">
              <w:t xml:space="preserve">подачи </w:t>
            </w:r>
            <w:r w:rsidRPr="008C0DD3">
              <w:t>заявок</w:t>
            </w:r>
            <w:r w:rsidRPr="00BA04C6">
              <w:t>:</w:t>
            </w:r>
          </w:p>
          <w:p w14:paraId="140A262A" w14:textId="32BE3D85" w:rsidR="00F041BD" w:rsidRPr="007F6664" w:rsidRDefault="003B505F" w:rsidP="003B505F">
            <w:pPr>
              <w:pStyle w:val="Tableheader"/>
              <w:widowControl w:val="0"/>
              <w:rPr>
                <w:snapToGrid w:val="0"/>
                <w:sz w:val="26"/>
                <w:szCs w:val="26"/>
              </w:rPr>
            </w:pPr>
            <w:r>
              <w:rPr>
                <w:b w:val="0"/>
                <w:sz w:val="26"/>
                <w:szCs w:val="26"/>
              </w:rPr>
              <w:t>«2</w:t>
            </w:r>
            <w:r w:rsidR="00EF161A">
              <w:rPr>
                <w:b w:val="0"/>
                <w:sz w:val="26"/>
                <w:szCs w:val="26"/>
              </w:rPr>
              <w:t>9</w:t>
            </w:r>
            <w:r>
              <w:rPr>
                <w:b w:val="0"/>
                <w:sz w:val="26"/>
                <w:szCs w:val="26"/>
              </w:rPr>
              <w:t xml:space="preserve">» </w:t>
            </w:r>
            <w:r w:rsidR="00082A91">
              <w:rPr>
                <w:b w:val="0"/>
                <w:sz w:val="26"/>
                <w:szCs w:val="26"/>
              </w:rPr>
              <w:t>октября</w:t>
            </w:r>
            <w:r>
              <w:rPr>
                <w:b w:val="0"/>
                <w:sz w:val="26"/>
                <w:szCs w:val="26"/>
              </w:rPr>
              <w:t xml:space="preserve">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0BE81FEE"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1428756B" w:rsidR="005F327D" w:rsidRPr="00FD4E45" w:rsidRDefault="003B505F" w:rsidP="00EF161A">
            <w:pPr>
              <w:pStyle w:val="afc"/>
              <w:tabs>
                <w:tab w:val="clear" w:pos="1134"/>
                <w:tab w:val="left" w:pos="567"/>
              </w:tabs>
              <w:spacing w:before="120" w:after="120"/>
              <w:rPr>
                <w:szCs w:val="28"/>
              </w:rPr>
            </w:pPr>
            <w:r>
              <w:t>«</w:t>
            </w:r>
            <w:r w:rsidR="00EF161A">
              <w:t>11</w:t>
            </w:r>
            <w:r>
              <w:t xml:space="preserve">» </w:t>
            </w:r>
            <w:r w:rsidR="00082A91">
              <w:t>ноября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623BBBED" w:rsidR="0079051F" w:rsidRDefault="003B505F" w:rsidP="00337D1E">
            <w:pPr>
              <w:widowControl w:val="0"/>
              <w:spacing w:after="120"/>
              <w:rPr>
                <w:i/>
                <w:shd w:val="clear" w:color="auto" w:fill="FFFF99"/>
              </w:rPr>
            </w:pPr>
            <w:r>
              <w:t>«</w:t>
            </w:r>
            <w:r w:rsidR="008C2EF7">
              <w:t>13</w:t>
            </w:r>
            <w:r>
              <w:t xml:space="preserve">» </w:t>
            </w:r>
            <w:r w:rsidR="00082A91">
              <w:t>ноября</w:t>
            </w:r>
            <w:r>
              <w:t xml:space="preserve"> 2020 </w:t>
            </w:r>
            <w:r w:rsidR="00DE7E62" w:rsidRPr="00DB7BCB">
              <w:t>г. </w:t>
            </w:r>
          </w:p>
          <w:p w14:paraId="6EEEB823" w14:textId="017C651D" w:rsidR="005F327D" w:rsidRPr="00BA04C6" w:rsidRDefault="00885603" w:rsidP="00337D1E">
            <w:pPr>
              <w:widowControl w:val="0"/>
              <w:spacing w:after="120"/>
            </w:pPr>
            <w:r w:rsidRPr="0079051F">
              <w:t>Время начала пер</w:t>
            </w:r>
            <w:bookmarkStart w:id="67" w:name="_GoBack"/>
            <w:bookmarkEnd w:id="67"/>
            <w:r w:rsidRPr="0079051F">
              <w:t xml:space="preserve">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64503429" w:rsidR="00B13FA3" w:rsidRDefault="00EF161A" w:rsidP="00397349">
            <w:pPr>
              <w:pStyle w:val="afc"/>
              <w:tabs>
                <w:tab w:val="clear" w:pos="1134"/>
                <w:tab w:val="left" w:pos="567"/>
              </w:tabs>
              <w:spacing w:before="0" w:after="120"/>
              <w:rPr>
                <w:szCs w:val="26"/>
              </w:rPr>
            </w:pPr>
            <w:r>
              <w:t>«04» декабря</w:t>
            </w:r>
            <w:r w:rsidR="00AD34B4">
              <w:t xml:space="preserve">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5AF7D781" w:rsidR="00431A10" w:rsidRPr="00F54AF5" w:rsidRDefault="00B44492" w:rsidP="00EF161A">
            <w:pPr>
              <w:pStyle w:val="afc"/>
              <w:tabs>
                <w:tab w:val="clear" w:pos="1134"/>
                <w:tab w:val="left" w:pos="567"/>
              </w:tabs>
              <w:spacing w:before="0" w:after="120"/>
              <w:rPr>
                <w:szCs w:val="28"/>
              </w:rPr>
            </w:pPr>
            <w:r>
              <w:t>«</w:t>
            </w:r>
            <w:r w:rsidR="00082A91">
              <w:t>0</w:t>
            </w:r>
            <w:r w:rsidR="00EF161A">
              <w:t>9</w:t>
            </w:r>
            <w:r>
              <w:t xml:space="preserve">» </w:t>
            </w:r>
            <w:r w:rsidR="00082A91">
              <w:t>декабря</w:t>
            </w:r>
            <w:r>
              <w:t xml:space="preserve"> </w:t>
            </w:r>
            <w:r>
              <w:rPr>
                <w:snapToGrid w:val="0"/>
                <w:szCs w:val="26"/>
              </w:rPr>
              <w:t>2020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lastRenderedPageBreak/>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lastRenderedPageBreak/>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337D1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6132CAA2" w:rsidR="00EC5F37" w:rsidRDefault="001D54B3" w:rsidP="00337D1E">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003B73EB"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3DAA291"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337D1E">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337D1E">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17E6E4DB"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337D1E">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10A075E9" w:rsidR="00894A1C" w:rsidRDefault="00D11474" w:rsidP="00337D1E">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337D1E">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337D1E">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337D1E">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36AD9444" w:rsidR="00D11474" w:rsidRPr="00BA04C6" w:rsidRDefault="00D11474" w:rsidP="00337D1E">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759B3DE3"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294D38">
        <w:t>10.4</w:t>
      </w:r>
      <w:r w:rsidR="00541E01">
        <w:fldChar w:fldCharType="end"/>
      </w:r>
      <w:r w:rsidRPr="00337484">
        <w:t>.</w:t>
      </w:r>
    </w:p>
    <w:p w14:paraId="06E12090" w14:textId="630CB2AB" w:rsidR="00647F00" w:rsidRPr="00BA04C6" w:rsidRDefault="00647F00" w:rsidP="00337D1E">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337D1E">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3586FDE4"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5FA211E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77E72401"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796B0B3"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294D38">
        <w:t>3.3.7</w:t>
      </w:r>
      <w:r w:rsidR="000121DD">
        <w:fldChar w:fldCharType="end"/>
      </w:r>
      <w:r w:rsidRPr="006A292F">
        <w:t>.</w:t>
      </w:r>
    </w:p>
    <w:p w14:paraId="2386DA10" w14:textId="1B05A9AF" w:rsidR="004818D6" w:rsidRDefault="004818D6" w:rsidP="00337D1E">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294D38">
        <w:t>10.5</w:t>
      </w:r>
      <w:r w:rsidR="00515B40">
        <w:fldChar w:fldCharType="end"/>
      </w:r>
      <w:r w:rsidRPr="00337484">
        <w:t>.</w:t>
      </w:r>
    </w:p>
    <w:p w14:paraId="584935F3" w14:textId="07A6BE57"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5C070B58" w:rsidR="00C152C6" w:rsidRDefault="00211379" w:rsidP="00337D1E">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434B4C35"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3AB7587C"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337D1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26CA4E9C"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294D38">
        <w:t>4.4</w:t>
      </w:r>
      <w:r>
        <w:fldChar w:fldCharType="end"/>
      </w:r>
      <w:r w:rsidR="00EC5F37" w:rsidRPr="00FC0CA5">
        <w:t>);</w:t>
      </w:r>
    </w:p>
    <w:p w14:paraId="2353F4E9" w14:textId="7D061456"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294D38">
        <w:t>4.8</w:t>
      </w:r>
      <w:r>
        <w:fldChar w:fldCharType="end"/>
      </w:r>
      <w:r w:rsidRPr="00FC0CA5">
        <w:t>);</w:t>
      </w:r>
    </w:p>
    <w:p w14:paraId="67E20B5E" w14:textId="6D470F77" w:rsidR="00D64407" w:rsidRPr="007D4B7B" w:rsidRDefault="00D64407" w:rsidP="00337D1E">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5"/>
    </w:p>
    <w:p w14:paraId="39462E30" w14:textId="5A293B8B"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294D38">
        <w:t>4.9</w:t>
      </w:r>
      <w:r>
        <w:fldChar w:fldCharType="end"/>
      </w:r>
      <w:r w:rsidR="00EC5F37" w:rsidRPr="007D4B7B">
        <w:t>);</w:t>
      </w:r>
    </w:p>
    <w:p w14:paraId="0204F047" w14:textId="780FE4EE"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294D38">
        <w:t>4.12</w:t>
      </w:r>
      <w:r w:rsidR="005A2807">
        <w:fldChar w:fldCharType="end"/>
      </w:r>
      <w:r w:rsidRPr="007D4B7B">
        <w:rPr>
          <w:szCs w:val="28"/>
        </w:rPr>
        <w:t>);</w:t>
      </w:r>
    </w:p>
    <w:p w14:paraId="6CBB7E58" w14:textId="4FB03F28"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294D38">
        <w:t>4.20</w:t>
      </w:r>
      <w:r w:rsidR="005A2807">
        <w:fldChar w:fldCharType="end"/>
      </w:r>
      <w:r w:rsidRPr="005A2807">
        <w:t>);</w:t>
      </w:r>
    </w:p>
    <w:p w14:paraId="01DB7775" w14:textId="1AC0682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rPr>
          <w:szCs w:val="28"/>
        </w:rPr>
        <w:t>);</w:t>
      </w:r>
    </w:p>
    <w:p w14:paraId="30EEEE33" w14:textId="62684DF3"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294D38">
        <w:t>4.15</w:t>
      </w:r>
      <w:r>
        <w:fldChar w:fldCharType="end"/>
      </w:r>
      <w:r w:rsidRPr="007D4B7B">
        <w:t>);</w:t>
      </w:r>
    </w:p>
    <w:p w14:paraId="174F5686" w14:textId="75E6F669"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294D38">
        <w:t>4.20</w:t>
      </w:r>
      <w:r w:rsidR="00027C7F">
        <w:fldChar w:fldCharType="end"/>
      </w:r>
      <w:r w:rsidRPr="007D4B7B">
        <w:t>);</w:t>
      </w:r>
    </w:p>
    <w:p w14:paraId="62D4CE86" w14:textId="38880B5D"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t>);</w:t>
      </w:r>
    </w:p>
    <w:p w14:paraId="43F7A318" w14:textId="728C177D"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294D38">
        <w:t>4.20</w:t>
      </w:r>
      <w:r>
        <w:fldChar w:fldCharType="end"/>
      </w:r>
      <w:r w:rsidRPr="005A2807">
        <w:t>);</w:t>
      </w:r>
    </w:p>
    <w:p w14:paraId="12DE8D1B" w14:textId="2F4FAED6"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337D1E">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337D1E">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1EF3275A"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74E5037F"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713978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00491652">
        <w:t>)</w:t>
      </w:r>
      <w:r>
        <w:t>;</w:t>
      </w:r>
    </w:p>
    <w:p w14:paraId="2CCCAAF4" w14:textId="44DDC571"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t>);</w:t>
      </w:r>
    </w:p>
    <w:p w14:paraId="5E76C3E4" w14:textId="0AEC6B47"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294D38">
        <w:t>1.2.23</w:t>
      </w:r>
      <w:r>
        <w:fldChar w:fldCharType="end"/>
      </w:r>
      <w:r>
        <w:t>);</w:t>
      </w:r>
    </w:p>
    <w:p w14:paraId="17829DB2" w14:textId="2ADC337F"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294D38">
        <w:t>1.2.24</w:t>
      </w:r>
      <w:r>
        <w:fldChar w:fldCharType="end"/>
      </w:r>
      <w:r>
        <w:t>);</w:t>
      </w:r>
    </w:p>
    <w:p w14:paraId="5A3297ED" w14:textId="5CB06B86"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294D38">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719CC18"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rsidP="00337D1E">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6DED5B32" w:rsidR="00EC5F37" w:rsidRDefault="00B329E8" w:rsidP="00337D1E">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781B1D91"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33B79B72"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337D1E">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337D1E">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5D33F74" w:rsidR="00EC5F37" w:rsidRPr="00982A26" w:rsidRDefault="00D83C09" w:rsidP="00337D1E">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337D1E">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rsidP="00337D1E">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337D1E">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337D1E">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34361338"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294D38">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98C092A"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EDDAC09" w:rsidR="00EC5F37" w:rsidRDefault="00945232" w:rsidP="00337D1E">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2"/>
    </w:p>
    <w:p w14:paraId="156EAD33" w14:textId="6A83BEAA"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337D1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4C218ADA" w:rsidR="00E43656" w:rsidRPr="00F11C45" w:rsidRDefault="00DD0FEE" w:rsidP="00337D1E">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37D1E">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37D1E">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211905FA"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B3681AF"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519EF10"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76D6BF2C"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EF5268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452D16BF"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337D1E">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22DAF39A" w:rsidR="007523BB" w:rsidRDefault="007523BB" w:rsidP="00337D1E">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44C013F7" w:rsidR="007523BB" w:rsidRPr="007E416E" w:rsidRDefault="006C70CD" w:rsidP="00337D1E">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3B1115D7"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5A343794"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07571F38"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04512B7" w:rsidR="00B9537B" w:rsidRPr="006A292F" w:rsidRDefault="00B9537B" w:rsidP="00337D1E">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294D38">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7201A7FC"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14EBCA2E"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6ACAC92"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9656362" w:rsidR="00652634" w:rsidRDefault="00652634" w:rsidP="00337D1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294D38">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21A29AAB"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1E2AACDA" w:rsidR="00982701" w:rsidRPr="00C34252" w:rsidRDefault="00982701" w:rsidP="00337D1E">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3F03BCC3" w:rsidR="00982701" w:rsidRPr="00CB5DBA" w:rsidRDefault="00982701" w:rsidP="00337D1E">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18F1EF3C"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976D822"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p>
    <w:p w14:paraId="7790B9CA" w14:textId="76CC06D8" w:rsidR="00276018" w:rsidRPr="00EA5A4B" w:rsidRDefault="00276018" w:rsidP="00337D1E">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F33B71D"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1F4E53A4"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5909942"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294D38">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7544987"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67957DA2"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337D1E">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019587" w:rsidR="00CD7EF7" w:rsidRDefault="00CD7EF7"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337D1E">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70D24889"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3D7E4C5F" w14:textId="77777777" w:rsidR="002325E8" w:rsidRPr="00410D1F" w:rsidRDefault="002325E8" w:rsidP="002325E8">
      <w:pPr>
        <w:pStyle w:val="a1"/>
        <w:rPr>
          <w:snapToGrid/>
        </w:rPr>
      </w:pPr>
      <w:r w:rsidRPr="00410D1F">
        <w:t>Предметом</w:t>
      </w:r>
      <w:r w:rsidRPr="00410D1F">
        <w:rPr>
          <w:snapToGrid/>
        </w:rPr>
        <w:t xml:space="preserve"> переторжки является предложение </w:t>
      </w:r>
      <w:r w:rsidRPr="00410D1F">
        <w:t xml:space="preserve">Участника о снижении </w:t>
      </w:r>
      <w:r w:rsidRPr="00410D1F">
        <w:rPr>
          <w:snapToGrid/>
        </w:rPr>
        <w:t>цены Договора и/или каждой единицы продукции</w:t>
      </w:r>
      <w:r w:rsidRPr="000B5199">
        <w:rPr>
          <w:snapToGrid/>
        </w:rPr>
        <w:t xml:space="preserve"> </w:t>
      </w:r>
      <w:r>
        <w:rPr>
          <w:snapToGrid/>
        </w:rPr>
        <w:t>и/или применение</w:t>
      </w:r>
      <w:r w:rsidRPr="00DD23FE">
        <w:rPr>
          <w:b/>
        </w:rPr>
        <w:t xml:space="preserve"> </w:t>
      </w:r>
      <w:r w:rsidRPr="00925E88">
        <w:rPr>
          <w:rFonts w:eastAsiaTheme="minorHAnsi"/>
          <w:b/>
          <w:i/>
          <w:color w:val="FF0000"/>
          <w:sz w:val="25"/>
          <w:szCs w:val="25"/>
          <w:lang w:eastAsia="en-US"/>
        </w:rPr>
        <w:t>Понижающего коэффициент K1 -  тендерный коэффициент</w:t>
      </w:r>
      <w:r w:rsidRPr="00410D1F">
        <w:rPr>
          <w:snapToGrid/>
        </w:rPr>
        <w:t>, являющейся предметом Договора, и/или изменении формулы расчета цены Договора в меньшую сторону и/или снижении расходов на эксплуатацию и ремонт товаров, использование результатов работ / услуг</w:t>
      </w:r>
      <w:r w:rsidRPr="00410D1F">
        <w:t>.</w:t>
      </w:r>
    </w:p>
    <w:p w14:paraId="3144A132" w14:textId="77777777" w:rsidR="002325E8" w:rsidRPr="00410D1F" w:rsidRDefault="002325E8" w:rsidP="002325E8">
      <w:pPr>
        <w:pStyle w:val="a1"/>
      </w:pPr>
      <w:r w:rsidRPr="00410D1F">
        <w:t>Подача Участниками дополнительных ценовых предложений</w:t>
      </w:r>
      <w:r>
        <w:t>/или</w:t>
      </w:r>
      <w:r w:rsidRPr="000B5199">
        <w:rPr>
          <w:rFonts w:eastAsiaTheme="minorHAnsi"/>
          <w:i/>
          <w:sz w:val="25"/>
          <w:szCs w:val="25"/>
          <w:lang w:eastAsia="en-US"/>
        </w:rPr>
        <w:t xml:space="preserve"> </w:t>
      </w:r>
      <w:r w:rsidRPr="000B5199">
        <w:rPr>
          <w:rFonts w:eastAsiaTheme="minorHAnsi"/>
          <w:b/>
          <w:i/>
          <w:color w:val="FF0000"/>
          <w:sz w:val="25"/>
          <w:szCs w:val="25"/>
          <w:lang w:eastAsia="en-US"/>
        </w:rPr>
        <w:t>предл</w:t>
      </w:r>
      <w:r>
        <w:rPr>
          <w:rFonts w:eastAsiaTheme="minorHAnsi"/>
          <w:b/>
          <w:i/>
          <w:color w:val="FF0000"/>
          <w:sz w:val="25"/>
          <w:szCs w:val="25"/>
          <w:lang w:eastAsia="en-US"/>
        </w:rPr>
        <w:t>ожение</w:t>
      </w:r>
      <w:r w:rsidRPr="000B5199">
        <w:rPr>
          <w:rFonts w:eastAsiaTheme="minorHAnsi"/>
          <w:b/>
          <w:i/>
          <w:color w:val="FF0000"/>
          <w:sz w:val="25"/>
          <w:szCs w:val="25"/>
          <w:lang w:eastAsia="en-US"/>
        </w:rPr>
        <w:t xml:space="preserve"> 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0B5199">
        <w:rPr>
          <w:b/>
          <w:color w:val="FF0000"/>
        </w:rPr>
        <w:t xml:space="preserve"> </w:t>
      </w:r>
      <w:r w:rsidRPr="00410D1F">
        <w:t xml:space="preserve">осуществляется с использованием функционала ЭТП в дату, указанную в пункте </w:t>
      </w:r>
      <w:r w:rsidRPr="00410D1F">
        <w:fldChar w:fldCharType="begin"/>
      </w:r>
      <w:r w:rsidRPr="00410D1F">
        <w:instrText xml:space="preserve"> REF _Ref515369539 \w \h  \* MERGEFORMAT </w:instrText>
      </w:r>
      <w:r w:rsidRPr="00410D1F">
        <w:fldChar w:fldCharType="separate"/>
      </w:r>
      <w:r>
        <w:t>1.2.21</w:t>
      </w:r>
      <w:r w:rsidRPr="00410D1F">
        <w:fldChar w:fldCharType="end"/>
      </w:r>
      <w:r w:rsidRPr="00410D1F">
        <w:t>. Информация о времени начала проведения переторжки устанавливается оператором ЭТП в рабочие часы по часовому поясу Заказчика и размещается в ЕИС с последующим пересчетом на московское время. Продолжительность приема дополнительных ценовых предложений от Участников составляет 3 (Три) часа с момента начала переторжки.</w:t>
      </w:r>
    </w:p>
    <w:p w14:paraId="30E8B5FC" w14:textId="77777777" w:rsidR="002325E8" w:rsidRPr="00410D1F" w:rsidRDefault="002325E8" w:rsidP="002325E8">
      <w:pPr>
        <w:pStyle w:val="a1"/>
      </w:pPr>
      <w:r w:rsidRPr="00410D1F">
        <w:t>Переторжка может проводиться только один раз и исключительно в заочной форме (путем однократной подачи дополнительного ценового предложения</w:t>
      </w:r>
      <w:r>
        <w:t>/или</w:t>
      </w:r>
      <w:r w:rsidRPr="000B5199">
        <w:rPr>
          <w:rFonts w:eastAsiaTheme="minorHAnsi"/>
          <w:i/>
          <w:sz w:val="25"/>
          <w:szCs w:val="25"/>
          <w:lang w:eastAsia="en-US"/>
        </w:rPr>
        <w:t xml:space="preserve"> </w:t>
      </w:r>
      <w:r w:rsidRPr="000B5199">
        <w:rPr>
          <w:rFonts w:eastAsiaTheme="minorHAnsi"/>
          <w:b/>
          <w:i/>
          <w:color w:val="FF0000"/>
          <w:sz w:val="25"/>
          <w:szCs w:val="25"/>
          <w:lang w:eastAsia="en-US"/>
        </w:rPr>
        <w:t>предл</w:t>
      </w:r>
      <w:r>
        <w:rPr>
          <w:rFonts w:eastAsiaTheme="minorHAnsi"/>
          <w:b/>
          <w:i/>
          <w:color w:val="FF0000"/>
          <w:sz w:val="25"/>
          <w:szCs w:val="25"/>
          <w:lang w:eastAsia="en-US"/>
        </w:rPr>
        <w:t>ожения</w:t>
      </w:r>
      <w:r w:rsidRPr="000B5199">
        <w:rPr>
          <w:rFonts w:eastAsiaTheme="minorHAnsi"/>
          <w:b/>
          <w:i/>
          <w:color w:val="FF0000"/>
          <w:sz w:val="25"/>
          <w:szCs w:val="25"/>
          <w:lang w:eastAsia="en-US"/>
        </w:rPr>
        <w:t xml:space="preserve"> 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t xml:space="preserve"> в течение установленного срока).</w:t>
      </w:r>
    </w:p>
    <w:p w14:paraId="6A9A4E93" w14:textId="77777777" w:rsidR="002325E8" w:rsidRPr="00410D1F" w:rsidRDefault="002325E8" w:rsidP="002325E8">
      <w:pPr>
        <w:pStyle w:val="a1"/>
      </w:pPr>
      <w:r w:rsidRPr="00410D1F">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00E62946" w14:textId="3CC548ED" w:rsidR="0009733F" w:rsidRPr="000462C6" w:rsidRDefault="002325E8" w:rsidP="002325E8">
      <w:pPr>
        <w:pStyle w:val="a1"/>
      </w:pPr>
      <w:r w:rsidRPr="00410D1F">
        <w:t>Участники подают одно дополнительное ценовое предложение</w:t>
      </w:r>
      <w:r>
        <w:t>/или /</w:t>
      </w:r>
      <w:r w:rsidRPr="000B5199">
        <w:rPr>
          <w:rFonts w:eastAsiaTheme="minorHAnsi"/>
          <w:i/>
          <w:sz w:val="25"/>
          <w:szCs w:val="25"/>
          <w:lang w:eastAsia="en-US"/>
        </w:rPr>
        <w:t xml:space="preserve"> </w:t>
      </w:r>
      <w:r w:rsidRPr="000B5199">
        <w:rPr>
          <w:rFonts w:eastAsiaTheme="minorHAnsi"/>
          <w:b/>
          <w:i/>
          <w:color w:val="FF0000"/>
          <w:sz w:val="25"/>
          <w:szCs w:val="25"/>
          <w:lang w:eastAsia="en-US"/>
        </w:rPr>
        <w:t>предл</w:t>
      </w:r>
      <w:r>
        <w:rPr>
          <w:rFonts w:eastAsiaTheme="minorHAnsi"/>
          <w:b/>
          <w:i/>
          <w:color w:val="FF0000"/>
          <w:sz w:val="25"/>
          <w:szCs w:val="25"/>
          <w:lang w:eastAsia="en-US"/>
        </w:rPr>
        <w:t>ожение</w:t>
      </w:r>
      <w:r w:rsidRPr="000B5199">
        <w:rPr>
          <w:rFonts w:eastAsiaTheme="minorHAnsi"/>
          <w:b/>
          <w:i/>
          <w:color w:val="FF0000"/>
          <w:sz w:val="25"/>
          <w:szCs w:val="25"/>
          <w:lang w:eastAsia="en-US"/>
        </w:rPr>
        <w:t xml:space="preserve"> 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t>, которое должно быть ниже ценового предложения</w:t>
      </w:r>
      <w:r>
        <w:t>/или /</w:t>
      </w:r>
      <w:r w:rsidRPr="000B5199">
        <w:rPr>
          <w:rFonts w:eastAsiaTheme="minorHAnsi"/>
          <w:i/>
          <w:sz w:val="25"/>
          <w:szCs w:val="25"/>
          <w:lang w:eastAsia="en-US"/>
        </w:rPr>
        <w:t xml:space="preserve"> </w:t>
      </w:r>
      <w:r w:rsidRPr="000B5199">
        <w:rPr>
          <w:rFonts w:eastAsiaTheme="minorHAnsi"/>
          <w:b/>
          <w:i/>
          <w:color w:val="FF0000"/>
          <w:sz w:val="25"/>
          <w:szCs w:val="25"/>
          <w:lang w:eastAsia="en-US"/>
        </w:rPr>
        <w:t>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t xml:space="preserve">, ранее поданного ими в рамках подачи заявки на участие в закупке либо одновременно с окончательным предложением. При этом у Участника отсутствует обязанность подать дополнительное ценовое предложение обязательно ниже предложений иных Участников </w:t>
      </w:r>
      <w:r w:rsidRPr="00410D1F">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r w:rsidR="0009733F" w:rsidRPr="0009733F">
        <w:rPr>
          <w:snapToGrid/>
        </w:rPr>
        <w:t>.</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lastRenderedPageBreak/>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0D8FD175" w14:textId="77777777" w:rsidR="002325E8" w:rsidRPr="00410D1F" w:rsidRDefault="002325E8" w:rsidP="002325E8">
      <w:pPr>
        <w:pStyle w:val="a1"/>
      </w:pPr>
      <w:r w:rsidRPr="00410D1F">
        <w:rPr>
          <w:snapToGrid/>
        </w:rPr>
        <w:t>В случае если Участник, допущенный к переторжке и принявший в ней участие, не разместил на ЭТП указанные документы вместе с дополнительным ценовым предложением</w:t>
      </w:r>
      <w:r>
        <w:rPr>
          <w:snapToGrid/>
        </w:rPr>
        <w:t xml:space="preserve">/или </w:t>
      </w:r>
      <w:r>
        <w:rPr>
          <w:rFonts w:eastAsiaTheme="minorHAnsi"/>
          <w:b/>
          <w:i/>
          <w:color w:val="FF0000"/>
          <w:sz w:val="25"/>
          <w:szCs w:val="25"/>
          <w:lang w:eastAsia="en-US"/>
        </w:rPr>
        <w:t>предложением понижающего коэффициента K1 -  тендерный коэффициент</w:t>
      </w:r>
      <w:r w:rsidRPr="00410D1F">
        <w:rPr>
          <w:snapToGrid/>
        </w:rPr>
        <w:t xml:space="preserve"> либо не предоставил их в ответ на дополнительный запрос Организатора, он считается не участвовавшим в переторжке, и его заявка остается действующей с ранее заявленным ценовым предложением</w:t>
      </w:r>
      <w:r>
        <w:rPr>
          <w:snapToGrid/>
        </w:rPr>
        <w:t xml:space="preserve">/или </w:t>
      </w:r>
      <w:r>
        <w:rPr>
          <w:rFonts w:eastAsiaTheme="minorHAnsi"/>
          <w:b/>
          <w:i/>
          <w:color w:val="FF0000"/>
          <w:sz w:val="25"/>
          <w:szCs w:val="25"/>
          <w:lang w:eastAsia="en-US"/>
        </w:rPr>
        <w:t>понижающим коэффициентом K1 -  тендерный коэффициент</w:t>
      </w:r>
      <w:r w:rsidRPr="00410D1F">
        <w:rPr>
          <w:snapToGrid/>
        </w:rPr>
        <w:t>.</w:t>
      </w:r>
    </w:p>
    <w:p w14:paraId="61631B91" w14:textId="77777777" w:rsidR="002325E8" w:rsidRPr="00410D1F" w:rsidRDefault="002325E8" w:rsidP="002325E8">
      <w:pPr>
        <w:pStyle w:val="a1"/>
        <w:rPr>
          <w:snapToGrid/>
        </w:rPr>
      </w:pPr>
      <w:r w:rsidRPr="00410D1F">
        <w:rPr>
          <w:snapToGrid/>
        </w:rPr>
        <w:t xml:space="preserve">Изменение Участником своего ценового предложения </w:t>
      </w:r>
      <w:r>
        <w:rPr>
          <w:snapToGrid/>
        </w:rPr>
        <w:t xml:space="preserve">/или </w:t>
      </w:r>
      <w:r w:rsidRPr="000B5199">
        <w:rPr>
          <w:rFonts w:eastAsiaTheme="minorHAnsi"/>
          <w:b/>
          <w:i/>
          <w:color w:val="FF0000"/>
          <w:sz w:val="25"/>
          <w:szCs w:val="25"/>
          <w:lang w:eastAsia="en-US"/>
        </w:rPr>
        <w:t>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rPr>
          <w:snapToGrid/>
        </w:rPr>
        <w:t xml:space="preserve">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поданным им ценовым предложением. Участник также не вправе изменять и/или отзывать поданные им дополнительные ценовые предложения после окончания переторжки.</w:t>
      </w:r>
    </w:p>
    <w:p w14:paraId="32256E02" w14:textId="77777777" w:rsidR="002325E8" w:rsidRPr="00410D1F" w:rsidRDefault="002325E8" w:rsidP="002325E8">
      <w:pPr>
        <w:pStyle w:val="a1"/>
        <w:rPr>
          <w:snapToGrid/>
        </w:rPr>
      </w:pPr>
      <w:r w:rsidRPr="00410D1F">
        <w:rPr>
          <w:snapToGrid/>
        </w:rPr>
        <w:t xml:space="preserve">Участие в переторжке не расценивается Организатором как нарушение требований подпункта </w:t>
      </w:r>
      <w:r w:rsidRPr="00410D1F">
        <w:rPr>
          <w:snapToGrid/>
        </w:rPr>
        <w:fldChar w:fldCharType="begin"/>
      </w:r>
      <w:r w:rsidRPr="00410D1F">
        <w:rPr>
          <w:snapToGrid/>
        </w:rPr>
        <w:instrText xml:space="preserve"> REF _Ref56240821 \r \h  \* MERGEFORMAT </w:instrText>
      </w:r>
      <w:r w:rsidRPr="00410D1F">
        <w:rPr>
          <w:snapToGrid/>
        </w:rPr>
      </w:r>
      <w:r w:rsidRPr="00410D1F">
        <w:rPr>
          <w:snapToGrid/>
        </w:rPr>
        <w:fldChar w:fldCharType="separate"/>
      </w:r>
      <w:r>
        <w:rPr>
          <w:snapToGrid/>
        </w:rPr>
        <w:t>4.5.1.2</w:t>
      </w:r>
      <w:r w:rsidRPr="00410D1F">
        <w:rPr>
          <w:snapToGrid/>
        </w:rPr>
        <w:fldChar w:fldCharType="end"/>
      </w:r>
      <w:r w:rsidRPr="00410D1F">
        <w:rPr>
          <w:snapToGrid/>
        </w:rPr>
        <w:t>. Предоставление дополнительных ценовых предложений</w:t>
      </w:r>
      <w:r>
        <w:t>/или</w:t>
      </w:r>
      <w:r>
        <w:rPr>
          <w:rFonts w:eastAsiaTheme="minorHAnsi"/>
          <w:i/>
          <w:sz w:val="25"/>
          <w:szCs w:val="25"/>
          <w:lang w:eastAsia="en-US"/>
        </w:rPr>
        <w:t xml:space="preserve"> </w:t>
      </w:r>
      <w:r>
        <w:rPr>
          <w:rFonts w:eastAsiaTheme="minorHAnsi"/>
          <w:b/>
          <w:i/>
          <w:color w:val="FF0000"/>
          <w:sz w:val="25"/>
          <w:szCs w:val="25"/>
          <w:lang w:eastAsia="en-US"/>
        </w:rPr>
        <w:t>предложение понижающего коэффициента K1 -  тендерный коэффициент</w:t>
      </w:r>
      <w:r w:rsidRPr="00410D1F">
        <w:rPr>
          <w:snapToGrid/>
        </w:rPr>
        <w:t xml:space="preserve"> в ходе переторжки имеет статус разрешенных изменений в ранее поданную заявку.</w:t>
      </w:r>
    </w:p>
    <w:p w14:paraId="38E0FC63" w14:textId="60F9FE85" w:rsidR="008B21C4" w:rsidRDefault="002325E8" w:rsidP="002325E8">
      <w:pPr>
        <w:pStyle w:val="a1"/>
        <w:rPr>
          <w:snapToGrid/>
        </w:rPr>
      </w:pPr>
      <w:r w:rsidRPr="00410D1F">
        <w:rPr>
          <w:snapToGrid/>
        </w:rPr>
        <w:t>Результаты переторжки и сопоставления дополнительных ценовых предложений</w:t>
      </w:r>
      <w:r>
        <w:rPr>
          <w:snapToGrid/>
        </w:rPr>
        <w:t xml:space="preserve"> </w:t>
      </w:r>
      <w:r w:rsidRPr="00410D1F">
        <w:rPr>
          <w:snapToGrid/>
        </w:rPr>
        <w:t>Участников оформляются оператором ЭТП в виде протокола, который официально размещается оператором ЭТП в ЕИС в срок, установленный в соответствии с Регламентом ЭТП</w:t>
      </w:r>
      <w:r w:rsidR="008B21C4"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4E35B092"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4" w:name="_Ref516110491"/>
      <w:bookmarkStart w:id="595" w:name="_Toc3104685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7CC3B42A"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337D1E">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337D1E">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7AE3BB5F"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337D1E">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6455F78C"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D981F21" w:rsidR="00751DBE" w:rsidRPr="002D3971" w:rsidRDefault="00751DBE" w:rsidP="00337D1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294D38">
        <w:t>4.16</w:t>
      </w:r>
      <w:r w:rsidR="00A23518">
        <w:fldChar w:fldCharType="end"/>
      </w:r>
      <w:r>
        <w:t>.</w:t>
      </w:r>
    </w:p>
    <w:p w14:paraId="68CA738B" w14:textId="1FEEF2F5"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294D38">
        <w:t>10.3</w:t>
      </w:r>
      <w:r w:rsidR="00450187">
        <w:fldChar w:fldCharType="end"/>
      </w:r>
      <w:r w:rsidRPr="00450187">
        <w:t>.</w:t>
      </w:r>
    </w:p>
    <w:p w14:paraId="36D8435E" w14:textId="0B05B6D3" w:rsidR="005C2328" w:rsidRPr="00BA04C6" w:rsidRDefault="005C2328" w:rsidP="00337D1E">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337D1E">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2CEB5CCC"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294D38">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5C53D600" w:rsidR="001D795F" w:rsidRPr="00CE41CA" w:rsidRDefault="005C2328" w:rsidP="00337D1E">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294D38">
        <w:t>4.16.5</w:t>
      </w:r>
      <w:r w:rsidR="00270AD0">
        <w:fldChar w:fldCharType="end"/>
      </w:r>
      <w:r w:rsidR="00270AD0">
        <w:t>)</w:t>
      </w:r>
      <w:bookmarkEnd w:id="608"/>
      <w:r w:rsidR="00270AD0">
        <w:t>.</w:t>
      </w:r>
    </w:p>
    <w:p w14:paraId="000F896B" w14:textId="62EF7202" w:rsidR="00ED66C4" w:rsidRPr="00FE30D6" w:rsidRDefault="004F1FE7" w:rsidP="00337D1E">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4D0EED69"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337D1E">
      <w:pPr>
        <w:pStyle w:val="a1"/>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337D1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337D1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00F261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rsidR="00337D1E">
        <w:instrText xml:space="preserve"> \* MERGEFORMAT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9C0AF6" w:rsidR="0099477E" w:rsidRPr="008C0DD3" w:rsidRDefault="0099477E" w:rsidP="00337D1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172F32D8" w:rsidR="008C2111" w:rsidRDefault="008C2111" w:rsidP="00337D1E">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 xml:space="preserve">услуг </w:t>
      </w:r>
      <w:r w:rsidRPr="008C0DD3">
        <w:lastRenderedPageBreak/>
        <w:t>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44064581"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294D38">
        <w:t>4.23</w:t>
      </w:r>
      <w:r w:rsidRPr="004B39C5">
        <w:fldChar w:fldCharType="end"/>
      </w:r>
      <w:r w:rsidRPr="004B39C5">
        <w:t>.</w:t>
      </w:r>
      <w:bookmarkEnd w:id="645"/>
    </w:p>
    <w:p w14:paraId="3E255AE2" w14:textId="2472FB53" w:rsidR="00D643EB" w:rsidRPr="00177E17" w:rsidRDefault="007279EC" w:rsidP="00337D1E">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59DABD92"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rsidP="00337D1E">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337D1E">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w:t>
      </w:r>
      <w:r w:rsidR="007279EC" w:rsidRPr="007279EC">
        <w:lastRenderedPageBreak/>
        <w:t>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FA549F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43137C5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w:t>
      </w:r>
      <w:r w:rsidRPr="007279EC">
        <w:lastRenderedPageBreak/>
        <w:t>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337D1E">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2"/>
    </w:p>
    <w:p w14:paraId="1DC7D241" w14:textId="5D962039"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635F05E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4F71FE34"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37D1E">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lastRenderedPageBreak/>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6331ECD3"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6A8A7DA2"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294D38">
        <w:t>6.3</w:t>
      </w:r>
      <w:r w:rsidR="002458C3">
        <w:fldChar w:fldCharType="end"/>
      </w:r>
      <w:r w:rsidR="002458C3">
        <w:t>.</w:t>
      </w:r>
    </w:p>
    <w:p w14:paraId="4479F0CC" w14:textId="2C7FDAA4" w:rsidR="00E16869" w:rsidRDefault="00E16869" w:rsidP="00337D1E">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lastRenderedPageBreak/>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02AEEE"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7FDBCB3"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7D6E8D5"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AAF0D97"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4F85056A" w:rsidR="002864C3" w:rsidRPr="002864C3" w:rsidRDefault="002864C3" w:rsidP="00337D1E">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1" w:name="_Toc31046867"/>
      <w:r w:rsidRPr="00B508B5">
        <w:rPr>
          <w:sz w:val="28"/>
          <w:szCs w:val="28"/>
        </w:rPr>
        <w:t>Отказ от проведения (отмена) закупки</w:t>
      </w:r>
      <w:bookmarkEnd w:id="861"/>
    </w:p>
    <w:p w14:paraId="2CE18B79" w14:textId="58A94E5E" w:rsidR="003F083C" w:rsidRDefault="003F083C" w:rsidP="00337D1E">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7230574B"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294D38">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337D1E">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337D1E">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1F1DA4C7" w:rsidR="00E011FB" w:rsidRDefault="007934BA" w:rsidP="00337D1E">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391CEB5"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rsidR="008F10B6">
        <w:t>.</w:t>
      </w:r>
    </w:p>
    <w:p w14:paraId="01B9D900" w14:textId="4D328040"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294D38">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56EFD61"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2DFB3BD2"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337D1E">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248A4A4E"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294D38">
        <w:t>5</w:t>
      </w:r>
      <w:r w:rsidR="00651B0B">
        <w:fldChar w:fldCharType="end"/>
      </w:r>
      <w:r w:rsidRPr="008C0DD3">
        <w:t>.</w:t>
      </w:r>
    </w:p>
    <w:p w14:paraId="4D0D55CB" w14:textId="1442E7F5"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11439F97" w:rsidR="00B24716" w:rsidRDefault="00D306ED" w:rsidP="00337D1E">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65C95CD2"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78FAD4AE"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294D38">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337D1E">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49BE02BC"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00C40ADB">
        <w:t>.</w:t>
      </w:r>
    </w:p>
    <w:p w14:paraId="3F48228E" w14:textId="197BB2F4"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8CE726"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0153099"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294D38">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0454B9EB" w:rsidR="00C22E8E" w:rsidRPr="0022529B" w:rsidRDefault="00C22E8E" w:rsidP="00337D1E">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337D1E">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337D1E">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rsidP="00337D1E">
      <w:pPr>
        <w:pStyle w:val="23"/>
      </w:pPr>
      <w:bookmarkStart w:id="943" w:name="_Toc31046880"/>
      <w:r w:rsidRPr="00BA04C6">
        <w:t>Форма письма о подаче оферты</w:t>
      </w:r>
      <w:bookmarkEnd w:id="943"/>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6"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7F62F55" w:rsidR="00EC5F37" w:rsidRPr="006020B3" w:rsidRDefault="00EC5F37" w:rsidP="00337D1E">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294D38">
        <w:t>4.5.1.9</w:t>
      </w:r>
      <w:r w:rsidR="00C52E49">
        <w:fldChar w:fldCharType="end"/>
      </w:r>
      <w:r w:rsidRPr="006020B3">
        <w:t>.</w:t>
      </w:r>
    </w:p>
    <w:p w14:paraId="7150BB26" w14:textId="77777777" w:rsidR="00EC5F37" w:rsidRPr="00D25F7D" w:rsidRDefault="00EC5F37" w:rsidP="00337D1E"/>
    <w:p w14:paraId="01F4D0EB" w14:textId="62205C3F" w:rsidR="00D72DFE" w:rsidRPr="00B15F00" w:rsidRDefault="00D72DFE" w:rsidP="00337D1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337D1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337D1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37D1E"/>
    <w:p w14:paraId="47FBB9B7" w14:textId="77777777" w:rsidR="00D72DFE" w:rsidRPr="00B26836" w:rsidRDefault="00D72DFE" w:rsidP="00337D1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337D1E"/>
    <w:p w14:paraId="56F5E359" w14:textId="77777777" w:rsidR="00D72DFE" w:rsidRPr="00B314EA" w:rsidRDefault="00D72DFE" w:rsidP="00337D1E">
      <w:pPr>
        <w:spacing w:after="120"/>
      </w:pPr>
      <w:r w:rsidRPr="00B314EA">
        <w:t>Наименование и ИНН Участника: _________________________________</w:t>
      </w:r>
    </w:p>
    <w:p w14:paraId="321FAA3F" w14:textId="77777777" w:rsidR="00D72DFE" w:rsidRPr="00BA04C6" w:rsidRDefault="00D72DFE" w:rsidP="00337D1E">
      <w:pPr>
        <w:rPr>
          <w:sz w:val="24"/>
        </w:rPr>
      </w:pPr>
    </w:p>
    <w:p w14:paraId="0D7F567E" w14:textId="77777777" w:rsidR="00285734" w:rsidRDefault="00285734" w:rsidP="00285734">
      <w:pPr>
        <w:spacing w:before="0"/>
        <w:jc w:val="center"/>
        <w:rPr>
          <w:i/>
          <w:highlight w:val="lightGray"/>
        </w:rPr>
      </w:pPr>
      <w:r>
        <w:rPr>
          <w:i/>
          <w:highlight w:val="lightGray"/>
          <w:shd w:val="clear" w:color="auto" w:fill="BFBFBF" w:themeFill="background1" w:themeFillShade="BF"/>
        </w:rPr>
        <w:t>Таблица 1</w:t>
      </w:r>
    </w:p>
    <w:tbl>
      <w:tblPr>
        <w:tblW w:w="10201" w:type="dxa"/>
        <w:tblLayout w:type="fixed"/>
        <w:tblLook w:val="04A0" w:firstRow="1" w:lastRow="0" w:firstColumn="1" w:lastColumn="0" w:noHBand="0" w:noVBand="1"/>
      </w:tblPr>
      <w:tblGrid>
        <w:gridCol w:w="704"/>
        <w:gridCol w:w="1418"/>
        <w:gridCol w:w="3677"/>
        <w:gridCol w:w="1418"/>
        <w:gridCol w:w="1534"/>
        <w:gridCol w:w="1450"/>
      </w:tblGrid>
      <w:tr w:rsidR="00754618" w:rsidRPr="00285734" w14:paraId="3E7BD56E" w14:textId="77777777" w:rsidTr="00424BD8">
        <w:trPr>
          <w:trHeight w:val="324"/>
        </w:trPr>
        <w:tc>
          <w:tcPr>
            <w:tcW w:w="875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4C2CA38" w14:textId="77777777" w:rsidR="00754618" w:rsidRPr="002F7C8A" w:rsidRDefault="00754618" w:rsidP="00754618">
            <w:pPr>
              <w:spacing w:before="0"/>
              <w:jc w:val="center"/>
              <w:rPr>
                <w:b/>
                <w:bCs/>
                <w:snapToGrid/>
                <w:sz w:val="20"/>
                <w:szCs w:val="20"/>
              </w:rPr>
            </w:pPr>
            <w:r w:rsidRPr="002F7C8A">
              <w:rPr>
                <w:b/>
                <w:bCs/>
                <w:snapToGrid/>
                <w:sz w:val="20"/>
                <w:szCs w:val="20"/>
              </w:rPr>
              <w:t>Требование Заказчика</w:t>
            </w:r>
          </w:p>
        </w:tc>
        <w:tc>
          <w:tcPr>
            <w:tcW w:w="1450" w:type="dxa"/>
            <w:tcBorders>
              <w:top w:val="single" w:sz="4" w:space="0" w:color="auto"/>
              <w:left w:val="single" w:sz="4" w:space="0" w:color="auto"/>
              <w:bottom w:val="single" w:sz="4" w:space="0" w:color="auto"/>
              <w:right w:val="single" w:sz="4" w:space="0" w:color="auto"/>
            </w:tcBorders>
            <w:shd w:val="clear" w:color="auto" w:fill="auto"/>
            <w:hideMark/>
          </w:tcPr>
          <w:p w14:paraId="1FD4B6F7" w14:textId="77777777" w:rsidR="00754618" w:rsidRPr="002F7C8A" w:rsidRDefault="00754618" w:rsidP="00754618">
            <w:pPr>
              <w:spacing w:before="0"/>
              <w:jc w:val="center"/>
              <w:rPr>
                <w:b/>
                <w:bCs/>
                <w:snapToGrid/>
                <w:sz w:val="20"/>
                <w:szCs w:val="20"/>
              </w:rPr>
            </w:pPr>
            <w:r w:rsidRPr="002F7C8A">
              <w:rPr>
                <w:b/>
                <w:bCs/>
                <w:snapToGrid/>
                <w:sz w:val="20"/>
                <w:szCs w:val="20"/>
              </w:rPr>
              <w:t>Предложение Участника</w:t>
            </w:r>
          </w:p>
        </w:tc>
      </w:tr>
      <w:tr w:rsidR="00754618" w:rsidRPr="00285734" w14:paraId="29930C86" w14:textId="77777777" w:rsidTr="00424BD8">
        <w:trPr>
          <w:trHeight w:val="1335"/>
        </w:trPr>
        <w:tc>
          <w:tcPr>
            <w:tcW w:w="704"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2FB7C38A" w14:textId="77777777" w:rsidR="00754618" w:rsidRPr="002F7C8A" w:rsidRDefault="00754618" w:rsidP="00754618">
            <w:pPr>
              <w:spacing w:before="0"/>
              <w:jc w:val="center"/>
              <w:rPr>
                <w:b/>
                <w:bCs/>
                <w:snapToGrid/>
                <w:sz w:val="20"/>
                <w:szCs w:val="20"/>
              </w:rPr>
            </w:pPr>
            <w:r w:rsidRPr="002F7C8A">
              <w:rPr>
                <w:b/>
                <w:bCs/>
                <w:snapToGrid/>
                <w:sz w:val="20"/>
                <w:szCs w:val="20"/>
              </w:rPr>
              <w:t>№ сметы</w:t>
            </w:r>
          </w:p>
        </w:tc>
        <w:tc>
          <w:tcPr>
            <w:tcW w:w="1418" w:type="dxa"/>
            <w:tcBorders>
              <w:top w:val="single" w:sz="4" w:space="0" w:color="auto"/>
              <w:left w:val="nil"/>
              <w:bottom w:val="single" w:sz="8" w:space="0" w:color="auto"/>
              <w:right w:val="single" w:sz="4" w:space="0" w:color="auto"/>
            </w:tcBorders>
            <w:shd w:val="clear" w:color="auto" w:fill="auto"/>
            <w:vAlign w:val="center"/>
            <w:hideMark/>
          </w:tcPr>
          <w:p w14:paraId="37D55229" w14:textId="77777777" w:rsidR="00754618" w:rsidRPr="002F7C8A" w:rsidRDefault="00754618" w:rsidP="00754618">
            <w:pPr>
              <w:spacing w:before="0"/>
              <w:jc w:val="center"/>
              <w:rPr>
                <w:b/>
                <w:bCs/>
                <w:snapToGrid/>
                <w:sz w:val="20"/>
                <w:szCs w:val="20"/>
              </w:rPr>
            </w:pPr>
            <w:r w:rsidRPr="002F7C8A">
              <w:rPr>
                <w:b/>
                <w:bCs/>
                <w:snapToGrid/>
                <w:sz w:val="20"/>
                <w:szCs w:val="20"/>
              </w:rPr>
              <w:t>Обоснование</w:t>
            </w:r>
          </w:p>
        </w:tc>
        <w:tc>
          <w:tcPr>
            <w:tcW w:w="3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DBE3F" w14:textId="77777777" w:rsidR="00754618" w:rsidRPr="002F7C8A" w:rsidRDefault="00754618" w:rsidP="00754618">
            <w:pPr>
              <w:spacing w:before="0"/>
              <w:jc w:val="center"/>
              <w:rPr>
                <w:b/>
                <w:bCs/>
                <w:snapToGrid/>
                <w:sz w:val="20"/>
                <w:szCs w:val="20"/>
              </w:rPr>
            </w:pPr>
            <w:r w:rsidRPr="002F7C8A">
              <w:rPr>
                <w:b/>
                <w:bCs/>
                <w:snapToGrid/>
                <w:sz w:val="20"/>
                <w:szCs w:val="20"/>
              </w:rPr>
              <w:t>Вид работ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83813" w14:textId="77777777" w:rsidR="00754618" w:rsidRPr="002F7C8A" w:rsidRDefault="00754618" w:rsidP="00754618">
            <w:pPr>
              <w:spacing w:before="0"/>
              <w:jc w:val="center"/>
              <w:rPr>
                <w:b/>
                <w:bCs/>
                <w:snapToGrid/>
                <w:sz w:val="20"/>
                <w:szCs w:val="20"/>
              </w:rPr>
            </w:pPr>
            <w:r w:rsidRPr="002F7C8A">
              <w:rPr>
                <w:b/>
                <w:bCs/>
                <w:snapToGrid/>
                <w:sz w:val="20"/>
                <w:szCs w:val="20"/>
              </w:rPr>
              <w:t>Ед. изм.</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C0BCA" w14:textId="77777777" w:rsidR="00754618" w:rsidRPr="002F7C8A" w:rsidRDefault="00754618" w:rsidP="00754618">
            <w:pPr>
              <w:spacing w:before="0"/>
              <w:jc w:val="center"/>
              <w:rPr>
                <w:b/>
                <w:bCs/>
                <w:snapToGrid/>
                <w:sz w:val="20"/>
                <w:szCs w:val="20"/>
              </w:rPr>
            </w:pPr>
            <w:r w:rsidRPr="002F7C8A">
              <w:rPr>
                <w:b/>
                <w:bCs/>
                <w:snapToGrid/>
                <w:sz w:val="20"/>
                <w:szCs w:val="20"/>
              </w:rPr>
              <w:t>Предельная стоимость Заказчика единицы, руб. без НДС</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D2AE2" w14:textId="77777777" w:rsidR="00754618" w:rsidRPr="002F7C8A" w:rsidRDefault="00754618" w:rsidP="00754618">
            <w:pPr>
              <w:spacing w:before="0"/>
              <w:jc w:val="center"/>
              <w:rPr>
                <w:b/>
                <w:bCs/>
                <w:snapToGrid/>
                <w:sz w:val="20"/>
                <w:szCs w:val="20"/>
              </w:rPr>
            </w:pPr>
            <w:r w:rsidRPr="002F7C8A">
              <w:rPr>
                <w:b/>
                <w:bCs/>
                <w:snapToGrid/>
                <w:sz w:val="20"/>
                <w:szCs w:val="20"/>
              </w:rPr>
              <w:t>Предложение Участника за единицу* с учетом тендерного коэффициента (К1), руб. без НДС</w:t>
            </w:r>
          </w:p>
        </w:tc>
      </w:tr>
      <w:tr w:rsidR="00754618" w:rsidRPr="00285734" w14:paraId="2B748F1B"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9544427" w14:textId="77777777" w:rsidR="00754618" w:rsidRPr="002F7C8A" w:rsidRDefault="00754618" w:rsidP="00754618">
            <w:pPr>
              <w:spacing w:before="0"/>
              <w:jc w:val="center"/>
              <w:rPr>
                <w:snapToGrid/>
                <w:sz w:val="20"/>
                <w:szCs w:val="20"/>
              </w:rPr>
            </w:pPr>
            <w:r w:rsidRPr="002F7C8A">
              <w:rPr>
                <w:snapToGrid/>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00C74CFC" w14:textId="77777777" w:rsidR="00754618" w:rsidRPr="002F7C8A" w:rsidRDefault="00754618" w:rsidP="00754618">
            <w:pPr>
              <w:spacing w:before="0"/>
              <w:jc w:val="center"/>
              <w:rPr>
                <w:snapToGrid/>
                <w:sz w:val="20"/>
                <w:szCs w:val="20"/>
              </w:rPr>
            </w:pPr>
            <w:r w:rsidRPr="002F7C8A">
              <w:rPr>
                <w:snapToGrid/>
                <w:sz w:val="20"/>
                <w:szCs w:val="20"/>
              </w:rPr>
              <w:t>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8E11797" w14:textId="77777777" w:rsidR="00754618" w:rsidRPr="002F7C8A" w:rsidRDefault="00754618" w:rsidP="00754618">
            <w:pPr>
              <w:spacing w:before="0"/>
              <w:jc w:val="center"/>
              <w:rPr>
                <w:snapToGrid/>
                <w:sz w:val="20"/>
                <w:szCs w:val="20"/>
              </w:rPr>
            </w:pPr>
            <w:r w:rsidRPr="002F7C8A">
              <w:rPr>
                <w:snapToGrid/>
                <w:sz w:val="20"/>
                <w:szCs w:val="20"/>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E52F6F6" w14:textId="77777777" w:rsidR="00754618" w:rsidRPr="002F7C8A" w:rsidRDefault="00754618" w:rsidP="00754618">
            <w:pPr>
              <w:spacing w:before="0"/>
              <w:jc w:val="center"/>
              <w:rPr>
                <w:snapToGrid/>
                <w:sz w:val="20"/>
                <w:szCs w:val="20"/>
              </w:rPr>
            </w:pPr>
            <w:r w:rsidRPr="002F7C8A">
              <w:rPr>
                <w:snapToGrid/>
                <w:sz w:val="20"/>
                <w:szCs w:val="20"/>
              </w:rPr>
              <w:t>4</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FD93187" w14:textId="77777777" w:rsidR="00754618" w:rsidRPr="002F7C8A" w:rsidRDefault="00754618" w:rsidP="00754618">
            <w:pPr>
              <w:spacing w:before="0"/>
              <w:jc w:val="center"/>
              <w:rPr>
                <w:snapToGrid/>
                <w:sz w:val="20"/>
                <w:szCs w:val="20"/>
              </w:rPr>
            </w:pPr>
            <w:r w:rsidRPr="002F7C8A">
              <w:rPr>
                <w:snapToGrid/>
                <w:sz w:val="20"/>
                <w:szCs w:val="20"/>
              </w:rPr>
              <w:t>5</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14:paraId="4A4DF31D" w14:textId="77777777" w:rsidR="00754618" w:rsidRPr="002F7C8A" w:rsidRDefault="00754618" w:rsidP="00754618">
            <w:pPr>
              <w:spacing w:before="0"/>
              <w:jc w:val="center"/>
              <w:rPr>
                <w:snapToGrid/>
                <w:sz w:val="20"/>
                <w:szCs w:val="20"/>
              </w:rPr>
            </w:pPr>
            <w:r w:rsidRPr="002F7C8A">
              <w:rPr>
                <w:snapToGrid/>
                <w:sz w:val="20"/>
                <w:szCs w:val="20"/>
              </w:rPr>
              <w:t>6</w:t>
            </w:r>
          </w:p>
        </w:tc>
      </w:tr>
      <w:tr w:rsidR="00754618" w:rsidRPr="00285734" w14:paraId="61FB0FDF"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1A2C40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4C47AD8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4D9754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одностоечной опоры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574FF1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46A9DD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32 632,00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9356F4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B371B0A"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79CBB5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14:paraId="52CD11C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03049F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одностоечной опоры с 1 подкосом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792BC4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34D11E8"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56 800,00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EB4DAB4"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36260DF"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C14F47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14:paraId="2AF3956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DB698C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одностоечной опоры с 2 подкосами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10F213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C7B2E66"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106 121,00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CAFE7F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B36918D"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02B0DB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w:t>
            </w:r>
          </w:p>
        </w:tc>
        <w:tc>
          <w:tcPr>
            <w:tcW w:w="1418" w:type="dxa"/>
            <w:tcBorders>
              <w:top w:val="nil"/>
              <w:left w:val="nil"/>
              <w:bottom w:val="single" w:sz="4" w:space="0" w:color="auto"/>
              <w:right w:val="single" w:sz="4" w:space="0" w:color="auto"/>
            </w:tcBorders>
            <w:shd w:val="clear" w:color="auto" w:fill="auto"/>
            <w:vAlign w:val="center"/>
            <w:hideMark/>
          </w:tcPr>
          <w:p w14:paraId="5EB958D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7919DD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подкоса к опоре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860753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77D25A8"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21 889,00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71A68E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5FC7C81A"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77A93D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w:t>
            </w:r>
          </w:p>
        </w:tc>
        <w:tc>
          <w:tcPr>
            <w:tcW w:w="1418" w:type="dxa"/>
            <w:tcBorders>
              <w:top w:val="nil"/>
              <w:left w:val="nil"/>
              <w:bottom w:val="single" w:sz="4" w:space="0" w:color="auto"/>
              <w:right w:val="single" w:sz="4" w:space="0" w:color="auto"/>
            </w:tcBorders>
            <w:shd w:val="clear" w:color="auto" w:fill="auto"/>
            <w:vAlign w:val="center"/>
            <w:hideMark/>
          </w:tcPr>
          <w:p w14:paraId="5486226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8E2A2F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АС-50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926D2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 (3 провода)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172CE22"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285 800,00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C5ABB1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ADA5683"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E54857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w:t>
            </w:r>
          </w:p>
        </w:tc>
        <w:tc>
          <w:tcPr>
            <w:tcW w:w="1418" w:type="dxa"/>
            <w:tcBorders>
              <w:top w:val="nil"/>
              <w:left w:val="nil"/>
              <w:bottom w:val="single" w:sz="4" w:space="0" w:color="auto"/>
              <w:right w:val="single" w:sz="4" w:space="0" w:color="auto"/>
            </w:tcBorders>
            <w:shd w:val="clear" w:color="auto" w:fill="auto"/>
            <w:vAlign w:val="center"/>
            <w:hideMark/>
          </w:tcPr>
          <w:p w14:paraId="5B91991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BAA3C2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СИП3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CD189B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 (3 провода)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D9E0A1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279 654,00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2F562C1"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5DBF3C2F"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535B59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w:t>
            </w:r>
          </w:p>
        </w:tc>
        <w:tc>
          <w:tcPr>
            <w:tcW w:w="1418" w:type="dxa"/>
            <w:tcBorders>
              <w:top w:val="nil"/>
              <w:left w:val="nil"/>
              <w:bottom w:val="single" w:sz="4" w:space="0" w:color="auto"/>
              <w:right w:val="single" w:sz="4" w:space="0" w:color="auto"/>
            </w:tcBorders>
            <w:shd w:val="clear" w:color="auto" w:fill="auto"/>
            <w:vAlign w:val="center"/>
            <w:hideMark/>
          </w:tcPr>
          <w:p w14:paraId="4884E93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DF441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СИП3 1*70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8DD06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 (3 провода)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1810BA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333 305,00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EAA139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2A2E323"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C74C24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w:t>
            </w:r>
          </w:p>
        </w:tc>
        <w:tc>
          <w:tcPr>
            <w:tcW w:w="1418" w:type="dxa"/>
            <w:tcBorders>
              <w:top w:val="nil"/>
              <w:left w:val="nil"/>
              <w:bottom w:val="single" w:sz="4" w:space="0" w:color="auto"/>
              <w:right w:val="single" w:sz="4" w:space="0" w:color="auto"/>
            </w:tcBorders>
            <w:shd w:val="clear" w:color="auto" w:fill="auto"/>
            <w:vAlign w:val="center"/>
            <w:hideMark/>
          </w:tcPr>
          <w:p w14:paraId="764EB4A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4762D3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СИП3 1*95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B22F4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 (3 провода)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2CCF13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400 359,00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B4EA1D2"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55C04CA"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DF0742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w:t>
            </w:r>
          </w:p>
        </w:tc>
        <w:tc>
          <w:tcPr>
            <w:tcW w:w="1418" w:type="dxa"/>
            <w:tcBorders>
              <w:top w:val="nil"/>
              <w:left w:val="nil"/>
              <w:bottom w:val="single" w:sz="4" w:space="0" w:color="auto"/>
              <w:right w:val="single" w:sz="4" w:space="0" w:color="auto"/>
            </w:tcBorders>
            <w:shd w:val="clear" w:color="auto" w:fill="auto"/>
            <w:vAlign w:val="center"/>
            <w:hideMark/>
          </w:tcPr>
          <w:p w14:paraId="6CA3FB9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9F7B56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ч-з автодорогу 30 м СИП 3 1х50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EF64F3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A4A9A7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16 948,00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B13E59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5F3F5693"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30639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w:t>
            </w:r>
          </w:p>
        </w:tc>
        <w:tc>
          <w:tcPr>
            <w:tcW w:w="1418" w:type="dxa"/>
            <w:tcBorders>
              <w:top w:val="nil"/>
              <w:left w:val="nil"/>
              <w:bottom w:val="single" w:sz="4" w:space="0" w:color="auto"/>
              <w:right w:val="single" w:sz="4" w:space="0" w:color="auto"/>
            </w:tcBorders>
            <w:shd w:val="clear" w:color="auto" w:fill="auto"/>
            <w:vAlign w:val="center"/>
            <w:hideMark/>
          </w:tcPr>
          <w:p w14:paraId="096895A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C41272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ч-з автодорогу 30 м СИП 3 1х70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8862C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D41608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18 430,00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021E44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C7232C6"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BE93D1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w:t>
            </w:r>
          </w:p>
        </w:tc>
        <w:tc>
          <w:tcPr>
            <w:tcW w:w="1418" w:type="dxa"/>
            <w:tcBorders>
              <w:top w:val="nil"/>
              <w:left w:val="nil"/>
              <w:bottom w:val="single" w:sz="4" w:space="0" w:color="auto"/>
              <w:right w:val="single" w:sz="4" w:space="0" w:color="auto"/>
            </w:tcBorders>
            <w:shd w:val="clear" w:color="auto" w:fill="auto"/>
            <w:vAlign w:val="center"/>
            <w:hideMark/>
          </w:tcPr>
          <w:p w14:paraId="5DD86BB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2A97B0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ч-з автодорогу 30 м СИП 3 1х95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AE1F88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A07972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21 285,00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03F6E2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72CEB46"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412B6F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12</w:t>
            </w:r>
          </w:p>
        </w:tc>
        <w:tc>
          <w:tcPr>
            <w:tcW w:w="1418" w:type="dxa"/>
            <w:tcBorders>
              <w:top w:val="nil"/>
              <w:left w:val="nil"/>
              <w:bottom w:val="single" w:sz="4" w:space="0" w:color="auto"/>
              <w:right w:val="single" w:sz="4" w:space="0" w:color="auto"/>
            </w:tcBorders>
            <w:shd w:val="clear" w:color="auto" w:fill="auto"/>
            <w:vAlign w:val="center"/>
            <w:hideMark/>
          </w:tcPr>
          <w:p w14:paraId="6D01DD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BA7B50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ч-з водн.прегр. 50 м СИП 3 1х50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D9A5F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7C1B4E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22 145,00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D45BB3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E5EB83B"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14ACDA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13</w:t>
            </w:r>
          </w:p>
        </w:tc>
        <w:tc>
          <w:tcPr>
            <w:tcW w:w="1418" w:type="dxa"/>
            <w:tcBorders>
              <w:top w:val="nil"/>
              <w:left w:val="nil"/>
              <w:bottom w:val="single" w:sz="4" w:space="0" w:color="auto"/>
              <w:right w:val="single" w:sz="4" w:space="0" w:color="auto"/>
            </w:tcBorders>
            <w:shd w:val="clear" w:color="auto" w:fill="auto"/>
            <w:vAlign w:val="center"/>
            <w:hideMark/>
          </w:tcPr>
          <w:p w14:paraId="7DC01E7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E5D87C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ч-з водн.прегр. 50 м СИП 3 1х70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52FDC4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8216B1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24 615,00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51694FE"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8367947"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2CE6EB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lastRenderedPageBreak/>
              <w:t>14</w:t>
            </w:r>
          </w:p>
        </w:tc>
        <w:tc>
          <w:tcPr>
            <w:tcW w:w="1418" w:type="dxa"/>
            <w:tcBorders>
              <w:top w:val="nil"/>
              <w:left w:val="nil"/>
              <w:bottom w:val="single" w:sz="4" w:space="0" w:color="auto"/>
              <w:right w:val="single" w:sz="4" w:space="0" w:color="auto"/>
            </w:tcBorders>
            <w:shd w:val="clear" w:color="auto" w:fill="auto"/>
            <w:vAlign w:val="center"/>
            <w:hideMark/>
          </w:tcPr>
          <w:p w14:paraId="247B81E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132958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ч-з водн.прегр. 50 м СИП 3 1х95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C9FB22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583BA3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29 376,00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98BEE00"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8649D85"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D7554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15</w:t>
            </w:r>
          </w:p>
        </w:tc>
        <w:tc>
          <w:tcPr>
            <w:tcW w:w="1418" w:type="dxa"/>
            <w:tcBorders>
              <w:top w:val="nil"/>
              <w:left w:val="nil"/>
              <w:bottom w:val="single" w:sz="4" w:space="0" w:color="auto"/>
              <w:right w:val="single" w:sz="4" w:space="0" w:color="auto"/>
            </w:tcBorders>
            <w:shd w:val="clear" w:color="auto" w:fill="auto"/>
            <w:vAlign w:val="center"/>
            <w:hideMark/>
          </w:tcPr>
          <w:p w14:paraId="5BEEB53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FAB02E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РЛНД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9C394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A4E4A5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32 119,93</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88599A8"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023A40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FBC8D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16</w:t>
            </w:r>
          </w:p>
        </w:tc>
        <w:tc>
          <w:tcPr>
            <w:tcW w:w="1418" w:type="dxa"/>
            <w:tcBorders>
              <w:top w:val="nil"/>
              <w:left w:val="nil"/>
              <w:bottom w:val="single" w:sz="4" w:space="0" w:color="auto"/>
              <w:right w:val="single" w:sz="4" w:space="0" w:color="auto"/>
            </w:tcBorders>
            <w:shd w:val="clear" w:color="auto" w:fill="auto"/>
            <w:vAlign w:val="center"/>
            <w:hideMark/>
          </w:tcPr>
          <w:p w14:paraId="1454AB9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F46636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одностоечной опоры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A60CAE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E53C666"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26 401,00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EEEF46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1C3C42C"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257B33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17</w:t>
            </w:r>
          </w:p>
        </w:tc>
        <w:tc>
          <w:tcPr>
            <w:tcW w:w="1418" w:type="dxa"/>
            <w:tcBorders>
              <w:top w:val="nil"/>
              <w:left w:val="nil"/>
              <w:bottom w:val="single" w:sz="4" w:space="0" w:color="auto"/>
              <w:right w:val="single" w:sz="4" w:space="0" w:color="auto"/>
            </w:tcBorders>
            <w:shd w:val="clear" w:color="auto" w:fill="auto"/>
            <w:vAlign w:val="center"/>
            <w:hideMark/>
          </w:tcPr>
          <w:p w14:paraId="19836B1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1B06C4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одностоечной опоры с 1 подкосом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37DE7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25DD41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48 119,00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49F63C9"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1A85AC3"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E49C7F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18</w:t>
            </w:r>
          </w:p>
        </w:tc>
        <w:tc>
          <w:tcPr>
            <w:tcW w:w="1418" w:type="dxa"/>
            <w:tcBorders>
              <w:top w:val="nil"/>
              <w:left w:val="nil"/>
              <w:bottom w:val="single" w:sz="4" w:space="0" w:color="auto"/>
              <w:right w:val="single" w:sz="4" w:space="0" w:color="auto"/>
            </w:tcBorders>
            <w:shd w:val="clear" w:color="auto" w:fill="auto"/>
            <w:vAlign w:val="center"/>
            <w:hideMark/>
          </w:tcPr>
          <w:p w14:paraId="6F8A266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1F104A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одностоечной опоры с 2 подкосами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4B770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821CF3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71 257,00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4162C2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C719C0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2AEC41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19</w:t>
            </w:r>
          </w:p>
        </w:tc>
        <w:tc>
          <w:tcPr>
            <w:tcW w:w="1418" w:type="dxa"/>
            <w:tcBorders>
              <w:top w:val="nil"/>
              <w:left w:val="nil"/>
              <w:bottom w:val="single" w:sz="4" w:space="0" w:color="auto"/>
              <w:right w:val="single" w:sz="4" w:space="0" w:color="auto"/>
            </w:tcBorders>
            <w:shd w:val="clear" w:color="auto" w:fill="auto"/>
            <w:vAlign w:val="center"/>
            <w:hideMark/>
          </w:tcPr>
          <w:p w14:paraId="25A519E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9E0205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подкоса к опоре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46816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9DE27C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19 856,00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AA9BAD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A8A5F8E"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D7A9A4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20</w:t>
            </w:r>
          </w:p>
        </w:tc>
        <w:tc>
          <w:tcPr>
            <w:tcW w:w="1418" w:type="dxa"/>
            <w:tcBorders>
              <w:top w:val="nil"/>
              <w:left w:val="nil"/>
              <w:bottom w:val="single" w:sz="4" w:space="0" w:color="auto"/>
              <w:right w:val="single" w:sz="4" w:space="0" w:color="auto"/>
            </w:tcBorders>
            <w:shd w:val="clear" w:color="auto" w:fill="auto"/>
            <w:vAlign w:val="center"/>
            <w:hideMark/>
          </w:tcPr>
          <w:p w14:paraId="637E177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75749E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3*35 + 1*50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ABB380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B612A0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282 225,00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9952A7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9D0B937"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80CC5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21</w:t>
            </w:r>
          </w:p>
        </w:tc>
        <w:tc>
          <w:tcPr>
            <w:tcW w:w="1418" w:type="dxa"/>
            <w:tcBorders>
              <w:top w:val="nil"/>
              <w:left w:val="nil"/>
              <w:bottom w:val="single" w:sz="4" w:space="0" w:color="auto"/>
              <w:right w:val="single" w:sz="4" w:space="0" w:color="auto"/>
            </w:tcBorders>
            <w:shd w:val="clear" w:color="auto" w:fill="auto"/>
            <w:vAlign w:val="center"/>
            <w:hideMark/>
          </w:tcPr>
          <w:p w14:paraId="4D2CD65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C27972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3*50 + 1*50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DF95C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D82CE5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313 246,00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E33870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B1C21D6"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75E558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22</w:t>
            </w:r>
          </w:p>
        </w:tc>
        <w:tc>
          <w:tcPr>
            <w:tcW w:w="1418" w:type="dxa"/>
            <w:tcBorders>
              <w:top w:val="nil"/>
              <w:left w:val="nil"/>
              <w:bottom w:val="single" w:sz="4" w:space="0" w:color="auto"/>
              <w:right w:val="single" w:sz="4" w:space="0" w:color="auto"/>
            </w:tcBorders>
            <w:shd w:val="clear" w:color="auto" w:fill="auto"/>
            <w:vAlign w:val="center"/>
            <w:hideMark/>
          </w:tcPr>
          <w:p w14:paraId="290356F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02BE31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3*70 + 1*50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EB3233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95B1AF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387 505,00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725AAF4"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2C7DD6B"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14B0EB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23</w:t>
            </w:r>
          </w:p>
        </w:tc>
        <w:tc>
          <w:tcPr>
            <w:tcW w:w="1418" w:type="dxa"/>
            <w:tcBorders>
              <w:top w:val="nil"/>
              <w:left w:val="nil"/>
              <w:bottom w:val="single" w:sz="4" w:space="0" w:color="auto"/>
              <w:right w:val="single" w:sz="4" w:space="0" w:color="auto"/>
            </w:tcBorders>
            <w:shd w:val="clear" w:color="auto" w:fill="auto"/>
            <w:vAlign w:val="center"/>
            <w:hideMark/>
          </w:tcPr>
          <w:p w14:paraId="27808BF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986B53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3*95 + 1*70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E2A5B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4FC5A2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440 408,00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01BBA5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3AEC0FC"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8860E7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24</w:t>
            </w:r>
          </w:p>
        </w:tc>
        <w:tc>
          <w:tcPr>
            <w:tcW w:w="1418" w:type="dxa"/>
            <w:tcBorders>
              <w:top w:val="nil"/>
              <w:left w:val="nil"/>
              <w:bottom w:val="single" w:sz="4" w:space="0" w:color="auto"/>
              <w:right w:val="single" w:sz="4" w:space="0" w:color="auto"/>
            </w:tcBorders>
            <w:shd w:val="clear" w:color="auto" w:fill="auto"/>
            <w:vAlign w:val="center"/>
            <w:hideMark/>
          </w:tcPr>
          <w:p w14:paraId="79E6A93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0F6EB6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3х120 +1х95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B2172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A2EFE3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538 636,00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7DC90E0"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40D1D24"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22E54B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25</w:t>
            </w:r>
          </w:p>
        </w:tc>
        <w:tc>
          <w:tcPr>
            <w:tcW w:w="1418" w:type="dxa"/>
            <w:tcBorders>
              <w:top w:val="nil"/>
              <w:left w:val="nil"/>
              <w:bottom w:val="single" w:sz="4" w:space="0" w:color="auto"/>
              <w:right w:val="single" w:sz="4" w:space="0" w:color="auto"/>
            </w:tcBorders>
            <w:shd w:val="clear" w:color="auto" w:fill="auto"/>
            <w:vAlign w:val="center"/>
            <w:hideMark/>
          </w:tcPr>
          <w:p w14:paraId="4673FFA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B22FB4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3*35 + 1*50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80F260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832431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381 537,00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B44A8D0"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3227DA5"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239F0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26</w:t>
            </w:r>
          </w:p>
        </w:tc>
        <w:tc>
          <w:tcPr>
            <w:tcW w:w="1418" w:type="dxa"/>
            <w:tcBorders>
              <w:top w:val="nil"/>
              <w:left w:val="nil"/>
              <w:bottom w:val="single" w:sz="4" w:space="0" w:color="auto"/>
              <w:right w:val="single" w:sz="4" w:space="0" w:color="auto"/>
            </w:tcBorders>
            <w:shd w:val="clear" w:color="auto" w:fill="auto"/>
            <w:vAlign w:val="center"/>
            <w:hideMark/>
          </w:tcPr>
          <w:p w14:paraId="2F97DAA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FAC2B1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3*50 + 1*50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FDAC7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0CEBB3C"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412 558,00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5F1AA64"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8BC7A74"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D3AE91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27</w:t>
            </w:r>
          </w:p>
        </w:tc>
        <w:tc>
          <w:tcPr>
            <w:tcW w:w="1418" w:type="dxa"/>
            <w:tcBorders>
              <w:top w:val="nil"/>
              <w:left w:val="nil"/>
              <w:bottom w:val="single" w:sz="4" w:space="0" w:color="auto"/>
              <w:right w:val="single" w:sz="4" w:space="0" w:color="auto"/>
            </w:tcBorders>
            <w:shd w:val="clear" w:color="auto" w:fill="auto"/>
            <w:vAlign w:val="center"/>
            <w:hideMark/>
          </w:tcPr>
          <w:p w14:paraId="580C585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CA5E4B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3*70 + 1*50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44E60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53A4DF9"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486 818,00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8CE2DB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A32A418"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1B29E1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28</w:t>
            </w:r>
          </w:p>
        </w:tc>
        <w:tc>
          <w:tcPr>
            <w:tcW w:w="1418" w:type="dxa"/>
            <w:tcBorders>
              <w:top w:val="nil"/>
              <w:left w:val="nil"/>
              <w:bottom w:val="single" w:sz="4" w:space="0" w:color="auto"/>
              <w:right w:val="single" w:sz="4" w:space="0" w:color="auto"/>
            </w:tcBorders>
            <w:shd w:val="clear" w:color="auto" w:fill="auto"/>
            <w:vAlign w:val="center"/>
            <w:hideMark/>
          </w:tcPr>
          <w:p w14:paraId="6C67AC3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046044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3*95 + 1*70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91E28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511001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539 720,00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83E543E"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F0F2F6A"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3CDF0D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29</w:t>
            </w:r>
          </w:p>
        </w:tc>
        <w:tc>
          <w:tcPr>
            <w:tcW w:w="1418" w:type="dxa"/>
            <w:tcBorders>
              <w:top w:val="nil"/>
              <w:left w:val="nil"/>
              <w:bottom w:val="single" w:sz="4" w:space="0" w:color="auto"/>
              <w:right w:val="single" w:sz="4" w:space="0" w:color="auto"/>
            </w:tcBorders>
            <w:shd w:val="clear" w:color="auto" w:fill="auto"/>
            <w:vAlign w:val="center"/>
            <w:hideMark/>
          </w:tcPr>
          <w:p w14:paraId="2E9CD32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№29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15C51D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Подвеска провода СИП2А 3х120 +1х95 (0,4 кВ по сущ-м 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DBD399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F57396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637 949,00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0434087"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A92AA49"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49AF47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30</w:t>
            </w:r>
          </w:p>
        </w:tc>
        <w:tc>
          <w:tcPr>
            <w:tcW w:w="1418" w:type="dxa"/>
            <w:tcBorders>
              <w:top w:val="nil"/>
              <w:left w:val="nil"/>
              <w:bottom w:val="single" w:sz="4" w:space="0" w:color="auto"/>
              <w:right w:val="single" w:sz="4" w:space="0" w:color="auto"/>
            </w:tcBorders>
            <w:shd w:val="clear" w:color="auto" w:fill="auto"/>
            <w:vAlign w:val="center"/>
            <w:hideMark/>
          </w:tcPr>
          <w:p w14:paraId="47A03B2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9098E5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через автодорогу СИП2А 3х35 +1х50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EA7B87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35D756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11 046,00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36E53D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D0069AB"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79B63D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31</w:t>
            </w:r>
          </w:p>
        </w:tc>
        <w:tc>
          <w:tcPr>
            <w:tcW w:w="1418" w:type="dxa"/>
            <w:tcBorders>
              <w:top w:val="nil"/>
              <w:left w:val="nil"/>
              <w:bottom w:val="single" w:sz="4" w:space="0" w:color="auto"/>
              <w:right w:val="single" w:sz="4" w:space="0" w:color="auto"/>
            </w:tcBorders>
            <w:shd w:val="clear" w:color="auto" w:fill="auto"/>
            <w:vAlign w:val="center"/>
            <w:hideMark/>
          </w:tcPr>
          <w:p w14:paraId="6F515D0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F6BE64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через автодорогу СИП2А 3х50 +1х50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6D5BB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363C72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11 975,00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5DD11C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372BED8"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E2A58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32</w:t>
            </w:r>
          </w:p>
        </w:tc>
        <w:tc>
          <w:tcPr>
            <w:tcW w:w="1418" w:type="dxa"/>
            <w:tcBorders>
              <w:top w:val="nil"/>
              <w:left w:val="nil"/>
              <w:bottom w:val="single" w:sz="4" w:space="0" w:color="auto"/>
              <w:right w:val="single" w:sz="4" w:space="0" w:color="auto"/>
            </w:tcBorders>
            <w:shd w:val="clear" w:color="auto" w:fill="auto"/>
            <w:vAlign w:val="center"/>
            <w:hideMark/>
          </w:tcPr>
          <w:p w14:paraId="68F609B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1E0404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через автодорогу СИП2А 3х70 +1х50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30E822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EA36835"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14 204,00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DE19DE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7AD7655"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41032D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33</w:t>
            </w:r>
          </w:p>
        </w:tc>
        <w:tc>
          <w:tcPr>
            <w:tcW w:w="1418" w:type="dxa"/>
            <w:tcBorders>
              <w:top w:val="nil"/>
              <w:left w:val="nil"/>
              <w:bottom w:val="single" w:sz="4" w:space="0" w:color="auto"/>
              <w:right w:val="single" w:sz="4" w:space="0" w:color="auto"/>
            </w:tcBorders>
            <w:shd w:val="clear" w:color="auto" w:fill="auto"/>
            <w:vAlign w:val="center"/>
            <w:hideMark/>
          </w:tcPr>
          <w:p w14:paraId="7C7B622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47182A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через автодорогу СИП2А 3х95 +1х70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1AD3C1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DE83EBC"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15 790,00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1BBAB7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01885CD"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4A151A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34</w:t>
            </w:r>
          </w:p>
        </w:tc>
        <w:tc>
          <w:tcPr>
            <w:tcW w:w="1418" w:type="dxa"/>
            <w:tcBorders>
              <w:top w:val="nil"/>
              <w:left w:val="nil"/>
              <w:bottom w:val="single" w:sz="4" w:space="0" w:color="auto"/>
              <w:right w:val="single" w:sz="4" w:space="0" w:color="auto"/>
            </w:tcBorders>
            <w:shd w:val="clear" w:color="auto" w:fill="auto"/>
            <w:vAlign w:val="center"/>
            <w:hideMark/>
          </w:tcPr>
          <w:p w14:paraId="5BC6450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053748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Переход через автодорогу СИП2А 3х120 +1х95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CA9A44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переход/30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310E83B"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18 739,00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AA9D33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4CE6BEF"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7D1D26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35</w:t>
            </w:r>
          </w:p>
        </w:tc>
        <w:tc>
          <w:tcPr>
            <w:tcW w:w="1418" w:type="dxa"/>
            <w:tcBorders>
              <w:top w:val="nil"/>
              <w:left w:val="nil"/>
              <w:bottom w:val="single" w:sz="4" w:space="0" w:color="auto"/>
              <w:right w:val="single" w:sz="4" w:space="0" w:color="auto"/>
            </w:tcBorders>
            <w:shd w:val="clear" w:color="auto" w:fill="auto"/>
            <w:vAlign w:val="center"/>
            <w:hideMark/>
          </w:tcPr>
          <w:p w14:paraId="0780A2F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CF89B6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Ответвление к зданию ВЛ 0,4 кВ в 2 провода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86E5E5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D25F1C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1 860,00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3B8D4F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205F26C"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E0F7AC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36</w:t>
            </w:r>
          </w:p>
        </w:tc>
        <w:tc>
          <w:tcPr>
            <w:tcW w:w="1418" w:type="dxa"/>
            <w:tcBorders>
              <w:top w:val="nil"/>
              <w:left w:val="nil"/>
              <w:bottom w:val="single" w:sz="4" w:space="0" w:color="auto"/>
              <w:right w:val="single" w:sz="4" w:space="0" w:color="auto"/>
            </w:tcBorders>
            <w:shd w:val="clear" w:color="auto" w:fill="auto"/>
            <w:vAlign w:val="center"/>
            <w:hideMark/>
          </w:tcPr>
          <w:p w14:paraId="62E50A2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7C3D53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Ответвление к зданию ВЛ 0,4 кВ в 4 провода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D6437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CE617F2"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3 190,00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2318D49"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5A12F54" w14:textId="77777777" w:rsidTr="00424BD8">
        <w:trPr>
          <w:trHeight w:val="93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9320F5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37</w:t>
            </w:r>
          </w:p>
        </w:tc>
        <w:tc>
          <w:tcPr>
            <w:tcW w:w="1418" w:type="dxa"/>
            <w:tcBorders>
              <w:top w:val="nil"/>
              <w:left w:val="nil"/>
              <w:bottom w:val="single" w:sz="4" w:space="0" w:color="auto"/>
              <w:right w:val="single" w:sz="4" w:space="0" w:color="auto"/>
            </w:tcBorders>
            <w:shd w:val="clear" w:color="auto" w:fill="auto"/>
            <w:vAlign w:val="center"/>
            <w:hideMark/>
          </w:tcPr>
          <w:p w14:paraId="3082A0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E605E9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Довеска фазных проводов АС на существующие опоры ВЛ 0,4 кВ (1 км - 2 провода)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218EF6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 в 2 провода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1A59052"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245 519,00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79E7954"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45B6118"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3A1A2F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38</w:t>
            </w:r>
          </w:p>
        </w:tc>
        <w:tc>
          <w:tcPr>
            <w:tcW w:w="1418" w:type="dxa"/>
            <w:tcBorders>
              <w:top w:val="nil"/>
              <w:left w:val="nil"/>
              <w:bottom w:val="single" w:sz="4" w:space="0" w:color="auto"/>
              <w:right w:val="single" w:sz="4" w:space="0" w:color="auto"/>
            </w:tcBorders>
            <w:shd w:val="clear" w:color="auto" w:fill="auto"/>
            <w:vAlign w:val="center"/>
            <w:hideMark/>
          </w:tcPr>
          <w:p w14:paraId="1AF6152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D966C2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КЛ - 0,4 кВ в траншее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EC119F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10D2EDC"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1 838 512,00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1CB6E8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7182C3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0A8B6D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39</w:t>
            </w:r>
          </w:p>
        </w:tc>
        <w:tc>
          <w:tcPr>
            <w:tcW w:w="1418" w:type="dxa"/>
            <w:tcBorders>
              <w:top w:val="nil"/>
              <w:left w:val="nil"/>
              <w:bottom w:val="single" w:sz="4" w:space="0" w:color="auto"/>
              <w:right w:val="single" w:sz="4" w:space="0" w:color="auto"/>
            </w:tcBorders>
            <w:shd w:val="clear" w:color="auto" w:fill="auto"/>
            <w:vAlign w:val="center"/>
            <w:hideMark/>
          </w:tcPr>
          <w:p w14:paraId="537AA61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№39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342168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КЛ - 0,4 кВ в трубах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967C51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CFFC63C"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2 641 344,00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B64DA51"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94BA857"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5643AA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40</w:t>
            </w:r>
          </w:p>
        </w:tc>
        <w:tc>
          <w:tcPr>
            <w:tcW w:w="1418" w:type="dxa"/>
            <w:tcBorders>
              <w:top w:val="nil"/>
              <w:left w:val="nil"/>
              <w:bottom w:val="single" w:sz="4" w:space="0" w:color="auto"/>
              <w:right w:val="single" w:sz="4" w:space="0" w:color="auto"/>
            </w:tcBorders>
            <w:shd w:val="clear" w:color="auto" w:fill="auto"/>
            <w:vAlign w:val="center"/>
            <w:hideMark/>
          </w:tcPr>
          <w:p w14:paraId="712BE7B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C666F9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КЛ - 0,4 кВ метод ГНБ (100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0D4C32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D4FCFA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899 995,00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9DE8972"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48C7ED7"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85E7D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lastRenderedPageBreak/>
              <w:t>41</w:t>
            </w:r>
          </w:p>
        </w:tc>
        <w:tc>
          <w:tcPr>
            <w:tcW w:w="1418" w:type="dxa"/>
            <w:tcBorders>
              <w:top w:val="nil"/>
              <w:left w:val="nil"/>
              <w:bottom w:val="single" w:sz="4" w:space="0" w:color="auto"/>
              <w:right w:val="single" w:sz="4" w:space="0" w:color="auto"/>
            </w:tcBorders>
            <w:shd w:val="clear" w:color="auto" w:fill="auto"/>
            <w:vAlign w:val="center"/>
            <w:hideMark/>
          </w:tcPr>
          <w:p w14:paraId="6A1C4C4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AA7B8A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КЛ - 6(10) кВ в траншее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F62DB1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E7C030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1 819 267,00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68E1A1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DD22F02"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CEAA95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42</w:t>
            </w:r>
          </w:p>
        </w:tc>
        <w:tc>
          <w:tcPr>
            <w:tcW w:w="1418" w:type="dxa"/>
            <w:tcBorders>
              <w:top w:val="nil"/>
              <w:left w:val="nil"/>
              <w:bottom w:val="single" w:sz="4" w:space="0" w:color="auto"/>
              <w:right w:val="single" w:sz="4" w:space="0" w:color="auto"/>
            </w:tcBorders>
            <w:shd w:val="clear" w:color="auto" w:fill="auto"/>
            <w:vAlign w:val="center"/>
            <w:hideMark/>
          </w:tcPr>
          <w:p w14:paraId="716F410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41E7BE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КЛ - 6(10) кВ в трубах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83A54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56891A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2 622 100,00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7A77221"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A388BF2"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362437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43</w:t>
            </w:r>
          </w:p>
        </w:tc>
        <w:tc>
          <w:tcPr>
            <w:tcW w:w="1418" w:type="dxa"/>
            <w:tcBorders>
              <w:top w:val="nil"/>
              <w:left w:val="nil"/>
              <w:bottom w:val="single" w:sz="4" w:space="0" w:color="auto"/>
              <w:right w:val="single" w:sz="4" w:space="0" w:color="auto"/>
            </w:tcBorders>
            <w:shd w:val="clear" w:color="auto" w:fill="auto"/>
            <w:vAlign w:val="center"/>
            <w:hideMark/>
          </w:tcPr>
          <w:p w14:paraId="3BC2B04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6F1664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КЛ - 6(10) кВ метод ГНБ (100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EDFE3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63DB1C8"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894 896,00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7DA3BE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E877218"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5D8EE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44</w:t>
            </w:r>
          </w:p>
        </w:tc>
        <w:tc>
          <w:tcPr>
            <w:tcW w:w="1418" w:type="dxa"/>
            <w:tcBorders>
              <w:top w:val="nil"/>
              <w:left w:val="nil"/>
              <w:bottom w:val="single" w:sz="4" w:space="0" w:color="auto"/>
              <w:right w:val="single" w:sz="4" w:space="0" w:color="auto"/>
            </w:tcBorders>
            <w:shd w:val="clear" w:color="auto" w:fill="auto"/>
            <w:vAlign w:val="center"/>
            <w:hideMark/>
          </w:tcPr>
          <w:p w14:paraId="7E3FA1B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A2B97B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СТП-25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67FDC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18095C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507 256,00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CFE301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5D96FE8F"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D30BBB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45</w:t>
            </w:r>
          </w:p>
        </w:tc>
        <w:tc>
          <w:tcPr>
            <w:tcW w:w="1418" w:type="dxa"/>
            <w:tcBorders>
              <w:top w:val="nil"/>
              <w:left w:val="nil"/>
              <w:bottom w:val="single" w:sz="4" w:space="0" w:color="auto"/>
              <w:right w:val="single" w:sz="4" w:space="0" w:color="auto"/>
            </w:tcBorders>
            <w:shd w:val="clear" w:color="auto" w:fill="auto"/>
            <w:vAlign w:val="center"/>
            <w:hideMark/>
          </w:tcPr>
          <w:p w14:paraId="619F244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13F200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СТП-40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DBD099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8256CD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526 146,00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ECCB060"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AEB4FCA"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4B089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46</w:t>
            </w:r>
          </w:p>
        </w:tc>
        <w:tc>
          <w:tcPr>
            <w:tcW w:w="1418" w:type="dxa"/>
            <w:tcBorders>
              <w:top w:val="nil"/>
              <w:left w:val="nil"/>
              <w:bottom w:val="single" w:sz="4" w:space="0" w:color="auto"/>
              <w:right w:val="single" w:sz="4" w:space="0" w:color="auto"/>
            </w:tcBorders>
            <w:shd w:val="clear" w:color="auto" w:fill="auto"/>
            <w:vAlign w:val="center"/>
            <w:hideMark/>
          </w:tcPr>
          <w:p w14:paraId="03A3F6E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444164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СТП-63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1735C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C77C00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576 519,00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90FB6F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54CF35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060D05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47</w:t>
            </w:r>
          </w:p>
        </w:tc>
        <w:tc>
          <w:tcPr>
            <w:tcW w:w="1418" w:type="dxa"/>
            <w:tcBorders>
              <w:top w:val="nil"/>
              <w:left w:val="nil"/>
              <w:bottom w:val="single" w:sz="4" w:space="0" w:color="auto"/>
              <w:right w:val="single" w:sz="4" w:space="0" w:color="auto"/>
            </w:tcBorders>
            <w:shd w:val="clear" w:color="auto" w:fill="auto"/>
            <w:vAlign w:val="center"/>
            <w:hideMark/>
          </w:tcPr>
          <w:p w14:paraId="4D25C99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DB4597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СТП-100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AD7E98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8263FE6"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652 079,00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E6E3751"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5D2F20F"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41F62E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48</w:t>
            </w:r>
          </w:p>
        </w:tc>
        <w:tc>
          <w:tcPr>
            <w:tcW w:w="1418" w:type="dxa"/>
            <w:tcBorders>
              <w:top w:val="nil"/>
              <w:left w:val="nil"/>
              <w:bottom w:val="single" w:sz="4" w:space="0" w:color="auto"/>
              <w:right w:val="single" w:sz="4" w:space="0" w:color="auto"/>
            </w:tcBorders>
            <w:shd w:val="clear" w:color="auto" w:fill="auto"/>
            <w:vAlign w:val="center"/>
            <w:hideMark/>
          </w:tcPr>
          <w:p w14:paraId="6322617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902878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СТП-160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116D3D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3CA7C22"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973 346,00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A08FCB2"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C85BF6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89D088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49</w:t>
            </w:r>
          </w:p>
        </w:tc>
        <w:tc>
          <w:tcPr>
            <w:tcW w:w="1418" w:type="dxa"/>
            <w:tcBorders>
              <w:top w:val="nil"/>
              <w:left w:val="nil"/>
              <w:bottom w:val="single" w:sz="4" w:space="0" w:color="auto"/>
              <w:right w:val="single" w:sz="4" w:space="0" w:color="auto"/>
            </w:tcBorders>
            <w:shd w:val="clear" w:color="auto" w:fill="auto"/>
            <w:vAlign w:val="center"/>
            <w:hideMark/>
          </w:tcPr>
          <w:p w14:paraId="6B5D368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№49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200B85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КМТП-100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AC0A5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31487E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721 479,00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5ADEDB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FEF62B5"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20BCFA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50</w:t>
            </w:r>
          </w:p>
        </w:tc>
        <w:tc>
          <w:tcPr>
            <w:tcW w:w="1418" w:type="dxa"/>
            <w:tcBorders>
              <w:top w:val="nil"/>
              <w:left w:val="nil"/>
              <w:bottom w:val="single" w:sz="4" w:space="0" w:color="auto"/>
              <w:right w:val="single" w:sz="4" w:space="0" w:color="auto"/>
            </w:tcBorders>
            <w:shd w:val="clear" w:color="auto" w:fill="auto"/>
            <w:vAlign w:val="center"/>
            <w:hideMark/>
          </w:tcPr>
          <w:p w14:paraId="4A2AAE6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270C8B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КМТП-160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D193B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21B940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809 633,00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70B19F4"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29E94C05"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AA950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51</w:t>
            </w:r>
          </w:p>
        </w:tc>
        <w:tc>
          <w:tcPr>
            <w:tcW w:w="1418" w:type="dxa"/>
            <w:tcBorders>
              <w:top w:val="nil"/>
              <w:left w:val="nil"/>
              <w:bottom w:val="single" w:sz="4" w:space="0" w:color="auto"/>
              <w:right w:val="single" w:sz="4" w:space="0" w:color="auto"/>
            </w:tcBorders>
            <w:shd w:val="clear" w:color="auto" w:fill="auto"/>
            <w:vAlign w:val="center"/>
            <w:hideMark/>
          </w:tcPr>
          <w:p w14:paraId="04239D7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55B832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КМТП-250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2C2D16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6E8F1C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847 413,00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1912FF3"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D37AA7D"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1622B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52</w:t>
            </w:r>
          </w:p>
        </w:tc>
        <w:tc>
          <w:tcPr>
            <w:tcW w:w="1418" w:type="dxa"/>
            <w:tcBorders>
              <w:top w:val="nil"/>
              <w:left w:val="nil"/>
              <w:bottom w:val="single" w:sz="4" w:space="0" w:color="auto"/>
              <w:right w:val="single" w:sz="4" w:space="0" w:color="auto"/>
            </w:tcBorders>
            <w:shd w:val="clear" w:color="auto" w:fill="auto"/>
            <w:vAlign w:val="center"/>
            <w:hideMark/>
          </w:tcPr>
          <w:p w14:paraId="4A3F705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EC6446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73BDC9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E8B7D2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1 207 883,00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84C2BC2"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EE1524C"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B943E5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53</w:t>
            </w:r>
          </w:p>
        </w:tc>
        <w:tc>
          <w:tcPr>
            <w:tcW w:w="1418" w:type="dxa"/>
            <w:tcBorders>
              <w:top w:val="nil"/>
              <w:left w:val="nil"/>
              <w:bottom w:val="single" w:sz="4" w:space="0" w:color="auto"/>
              <w:right w:val="single" w:sz="4" w:space="0" w:color="auto"/>
            </w:tcBorders>
            <w:shd w:val="clear" w:color="auto" w:fill="auto"/>
            <w:vAlign w:val="center"/>
            <w:hideMark/>
          </w:tcPr>
          <w:p w14:paraId="0129AED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725FA9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0AAC4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F7FDAA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1 333 816,00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6F562EF"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2C0355B"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51F27E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54</w:t>
            </w:r>
          </w:p>
        </w:tc>
        <w:tc>
          <w:tcPr>
            <w:tcW w:w="1418" w:type="dxa"/>
            <w:tcBorders>
              <w:top w:val="nil"/>
              <w:left w:val="nil"/>
              <w:bottom w:val="single" w:sz="4" w:space="0" w:color="auto"/>
              <w:right w:val="single" w:sz="4" w:space="0" w:color="auto"/>
            </w:tcBorders>
            <w:shd w:val="clear" w:color="auto" w:fill="auto"/>
            <w:vAlign w:val="center"/>
            <w:hideMark/>
          </w:tcPr>
          <w:p w14:paraId="274A407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69767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КТПН-400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76E0A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094EF5C"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1 463 783,00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CAF78F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00C2B89"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2CBC28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55</w:t>
            </w:r>
          </w:p>
        </w:tc>
        <w:tc>
          <w:tcPr>
            <w:tcW w:w="1418" w:type="dxa"/>
            <w:tcBorders>
              <w:top w:val="nil"/>
              <w:left w:val="nil"/>
              <w:bottom w:val="single" w:sz="4" w:space="0" w:color="auto"/>
              <w:right w:val="single" w:sz="4" w:space="0" w:color="auto"/>
            </w:tcBorders>
            <w:shd w:val="clear" w:color="auto" w:fill="auto"/>
            <w:vAlign w:val="center"/>
            <w:hideMark/>
          </w:tcPr>
          <w:p w14:paraId="5DF32A3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4A719A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99124A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03882A5"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1 589 716,00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2F8DB91"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F721A0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DEEE2C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56</w:t>
            </w:r>
          </w:p>
        </w:tc>
        <w:tc>
          <w:tcPr>
            <w:tcW w:w="1418" w:type="dxa"/>
            <w:tcBorders>
              <w:top w:val="nil"/>
              <w:left w:val="nil"/>
              <w:bottom w:val="single" w:sz="4" w:space="0" w:color="auto"/>
              <w:right w:val="single" w:sz="4" w:space="0" w:color="auto"/>
            </w:tcBorders>
            <w:shd w:val="clear" w:color="auto" w:fill="auto"/>
            <w:vAlign w:val="center"/>
            <w:hideMark/>
          </w:tcPr>
          <w:p w14:paraId="307F25D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8DA92E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416DF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D23BD3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1 961 849,00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F1E10A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B3943B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75C86C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57</w:t>
            </w:r>
          </w:p>
        </w:tc>
        <w:tc>
          <w:tcPr>
            <w:tcW w:w="1418" w:type="dxa"/>
            <w:tcBorders>
              <w:top w:val="nil"/>
              <w:left w:val="nil"/>
              <w:bottom w:val="single" w:sz="4" w:space="0" w:color="auto"/>
              <w:right w:val="single" w:sz="4" w:space="0" w:color="auto"/>
            </w:tcBorders>
            <w:shd w:val="clear" w:color="auto" w:fill="auto"/>
            <w:vAlign w:val="center"/>
            <w:hideMark/>
          </w:tcPr>
          <w:p w14:paraId="63AC82F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C2A5BA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КТПН-2х250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0A3E6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407D1B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2 058 880,00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B049E4A"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E877A44"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EE6A9B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58</w:t>
            </w:r>
          </w:p>
        </w:tc>
        <w:tc>
          <w:tcPr>
            <w:tcW w:w="1418" w:type="dxa"/>
            <w:tcBorders>
              <w:top w:val="nil"/>
              <w:left w:val="nil"/>
              <w:bottom w:val="single" w:sz="4" w:space="0" w:color="auto"/>
              <w:right w:val="single" w:sz="4" w:space="0" w:color="auto"/>
            </w:tcBorders>
            <w:shd w:val="clear" w:color="auto" w:fill="auto"/>
            <w:vAlign w:val="center"/>
            <w:hideMark/>
          </w:tcPr>
          <w:p w14:paraId="220A28E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ACFE1C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КТПН-2х400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15BAE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0AF2215"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2 192 883,00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9BB390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790A3A75"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E6A498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59</w:t>
            </w:r>
          </w:p>
        </w:tc>
        <w:tc>
          <w:tcPr>
            <w:tcW w:w="1418" w:type="dxa"/>
            <w:tcBorders>
              <w:top w:val="nil"/>
              <w:left w:val="nil"/>
              <w:bottom w:val="single" w:sz="4" w:space="0" w:color="auto"/>
              <w:right w:val="single" w:sz="4" w:space="0" w:color="auto"/>
            </w:tcBorders>
            <w:shd w:val="clear" w:color="auto" w:fill="auto"/>
            <w:vAlign w:val="center"/>
            <w:hideMark/>
          </w:tcPr>
          <w:p w14:paraId="5E92F30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№59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681C4C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КТПН-2х630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670EC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BB0197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2 318 816,00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DCD538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497E4250"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871813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60</w:t>
            </w:r>
          </w:p>
        </w:tc>
        <w:tc>
          <w:tcPr>
            <w:tcW w:w="1418" w:type="dxa"/>
            <w:tcBorders>
              <w:top w:val="nil"/>
              <w:left w:val="nil"/>
              <w:bottom w:val="single" w:sz="4" w:space="0" w:color="auto"/>
              <w:right w:val="single" w:sz="4" w:space="0" w:color="auto"/>
            </w:tcBorders>
            <w:shd w:val="clear" w:color="auto" w:fill="auto"/>
            <w:vAlign w:val="center"/>
            <w:hideMark/>
          </w:tcPr>
          <w:p w14:paraId="55778F7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6C7E30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Строительство КТПН-2х1000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D5D8E1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2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920B63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2 480 244,00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6FB15C0"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10229C07"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BC2CF8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61</w:t>
            </w:r>
          </w:p>
        </w:tc>
        <w:tc>
          <w:tcPr>
            <w:tcW w:w="1418" w:type="dxa"/>
            <w:tcBorders>
              <w:top w:val="nil"/>
              <w:left w:val="nil"/>
              <w:bottom w:val="single" w:sz="4" w:space="0" w:color="auto"/>
              <w:right w:val="single" w:sz="4" w:space="0" w:color="auto"/>
            </w:tcBorders>
            <w:shd w:val="clear" w:color="auto" w:fill="auto"/>
            <w:vAlign w:val="center"/>
            <w:hideMark/>
          </w:tcPr>
          <w:p w14:paraId="4BA141E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46AAB3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ТМГ-40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37247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D7EA7A5"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155 299,00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EF24A8B"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5DDEE78"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AC870B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62</w:t>
            </w:r>
          </w:p>
        </w:tc>
        <w:tc>
          <w:tcPr>
            <w:tcW w:w="1418" w:type="dxa"/>
            <w:tcBorders>
              <w:top w:val="nil"/>
              <w:left w:val="nil"/>
              <w:bottom w:val="single" w:sz="4" w:space="0" w:color="auto"/>
              <w:right w:val="single" w:sz="4" w:space="0" w:color="auto"/>
            </w:tcBorders>
            <w:shd w:val="clear" w:color="auto" w:fill="auto"/>
            <w:vAlign w:val="center"/>
            <w:hideMark/>
          </w:tcPr>
          <w:p w14:paraId="1699E55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9001CE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ТМГ-63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61FC7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E1F820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199 376,00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9CC18BD"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DCF228D"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E1222F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63</w:t>
            </w:r>
          </w:p>
        </w:tc>
        <w:tc>
          <w:tcPr>
            <w:tcW w:w="1418" w:type="dxa"/>
            <w:tcBorders>
              <w:top w:val="nil"/>
              <w:left w:val="nil"/>
              <w:bottom w:val="single" w:sz="4" w:space="0" w:color="auto"/>
              <w:right w:val="single" w:sz="4" w:space="0" w:color="auto"/>
            </w:tcBorders>
            <w:shd w:val="clear" w:color="auto" w:fill="auto"/>
            <w:vAlign w:val="center"/>
            <w:hideMark/>
          </w:tcPr>
          <w:p w14:paraId="08D478D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A2C5D1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ТМГ-100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2FB3F4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BB7421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249 749,00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06E2D5D"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91A8B63"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E6D45E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64</w:t>
            </w:r>
          </w:p>
        </w:tc>
        <w:tc>
          <w:tcPr>
            <w:tcW w:w="1418" w:type="dxa"/>
            <w:tcBorders>
              <w:top w:val="nil"/>
              <w:left w:val="nil"/>
              <w:bottom w:val="single" w:sz="4" w:space="0" w:color="auto"/>
              <w:right w:val="single" w:sz="4" w:space="0" w:color="auto"/>
            </w:tcBorders>
            <w:shd w:val="clear" w:color="auto" w:fill="auto"/>
            <w:vAlign w:val="center"/>
            <w:hideMark/>
          </w:tcPr>
          <w:p w14:paraId="2120729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4D9988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BD1BF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3E6406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300 122,00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3406975"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076535D"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A6245A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65</w:t>
            </w:r>
          </w:p>
        </w:tc>
        <w:tc>
          <w:tcPr>
            <w:tcW w:w="1418" w:type="dxa"/>
            <w:tcBorders>
              <w:top w:val="nil"/>
              <w:left w:val="nil"/>
              <w:bottom w:val="single" w:sz="4" w:space="0" w:color="auto"/>
              <w:right w:val="single" w:sz="4" w:space="0" w:color="auto"/>
            </w:tcBorders>
            <w:shd w:val="clear" w:color="auto" w:fill="auto"/>
            <w:vAlign w:val="center"/>
            <w:hideMark/>
          </w:tcPr>
          <w:p w14:paraId="67171F1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D0F8B4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85EA37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1B1FE7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388 276,00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47D280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D092856"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68EC0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66</w:t>
            </w:r>
          </w:p>
        </w:tc>
        <w:tc>
          <w:tcPr>
            <w:tcW w:w="1418" w:type="dxa"/>
            <w:tcBorders>
              <w:top w:val="nil"/>
              <w:left w:val="nil"/>
              <w:bottom w:val="single" w:sz="4" w:space="0" w:color="auto"/>
              <w:right w:val="single" w:sz="4" w:space="0" w:color="auto"/>
            </w:tcBorders>
            <w:shd w:val="clear" w:color="auto" w:fill="auto"/>
            <w:vAlign w:val="center"/>
            <w:hideMark/>
          </w:tcPr>
          <w:p w14:paraId="4234A3B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8785F2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ТМГ-400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E7D25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47DCFE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455 275,00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99D27B6"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0A41EA51"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35D666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67</w:t>
            </w:r>
          </w:p>
        </w:tc>
        <w:tc>
          <w:tcPr>
            <w:tcW w:w="1418" w:type="dxa"/>
            <w:tcBorders>
              <w:top w:val="nil"/>
              <w:left w:val="nil"/>
              <w:bottom w:val="single" w:sz="4" w:space="0" w:color="auto"/>
              <w:right w:val="single" w:sz="4" w:space="0" w:color="auto"/>
            </w:tcBorders>
            <w:shd w:val="clear" w:color="auto" w:fill="auto"/>
            <w:vAlign w:val="center"/>
            <w:hideMark/>
          </w:tcPr>
          <w:p w14:paraId="012F2EC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A215CB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EE673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0FB928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556 022,00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E31DEEC"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30019CC0"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DC6CC2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68</w:t>
            </w:r>
          </w:p>
        </w:tc>
        <w:tc>
          <w:tcPr>
            <w:tcW w:w="1418" w:type="dxa"/>
            <w:tcBorders>
              <w:top w:val="nil"/>
              <w:left w:val="nil"/>
              <w:bottom w:val="single" w:sz="4" w:space="0" w:color="auto"/>
              <w:right w:val="single" w:sz="4" w:space="0" w:color="auto"/>
            </w:tcBorders>
            <w:shd w:val="clear" w:color="auto" w:fill="auto"/>
            <w:vAlign w:val="center"/>
            <w:hideMark/>
          </w:tcPr>
          <w:p w14:paraId="6E933D9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1AE13D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ТМГ-1000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E3BADB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2842F6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639 686,00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41C62A7"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54256884"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8E743C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69</w:t>
            </w:r>
          </w:p>
        </w:tc>
        <w:tc>
          <w:tcPr>
            <w:tcW w:w="1418" w:type="dxa"/>
            <w:tcBorders>
              <w:top w:val="nil"/>
              <w:left w:val="nil"/>
              <w:bottom w:val="single" w:sz="4" w:space="0" w:color="auto"/>
              <w:right w:val="single" w:sz="4" w:space="0" w:color="auto"/>
            </w:tcBorders>
            <w:shd w:val="clear" w:color="auto" w:fill="auto"/>
            <w:vAlign w:val="center"/>
            <w:hideMark/>
          </w:tcPr>
          <w:p w14:paraId="6B20BEF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№69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24B5CC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АВ 0,4 кВ 100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34188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99E2778"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7 474,00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35D0F6B"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55FB79BB" w14:textId="77777777" w:rsidTr="00424BD8">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A27787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70</w:t>
            </w:r>
          </w:p>
        </w:tc>
        <w:tc>
          <w:tcPr>
            <w:tcW w:w="1418" w:type="dxa"/>
            <w:tcBorders>
              <w:top w:val="nil"/>
              <w:left w:val="nil"/>
              <w:bottom w:val="single" w:sz="4" w:space="0" w:color="auto"/>
              <w:right w:val="single" w:sz="4" w:space="0" w:color="auto"/>
            </w:tcBorders>
            <w:shd w:val="clear" w:color="auto" w:fill="auto"/>
            <w:vAlign w:val="center"/>
            <w:hideMark/>
          </w:tcPr>
          <w:p w14:paraId="1745C91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B3F8ED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АВ 0,4 кВ 250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574C5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0173EC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12 378,00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6CF339B" w14:textId="77777777" w:rsidR="00754618" w:rsidRPr="002F7C8A" w:rsidRDefault="00754618" w:rsidP="00754618">
            <w:pPr>
              <w:spacing w:before="0"/>
              <w:jc w:val="center"/>
              <w:rPr>
                <w:snapToGrid/>
                <w:sz w:val="20"/>
                <w:szCs w:val="20"/>
              </w:rPr>
            </w:pPr>
            <w:r w:rsidRPr="002F7C8A">
              <w:rPr>
                <w:snapToGrid/>
                <w:sz w:val="20"/>
                <w:szCs w:val="20"/>
              </w:rPr>
              <w:t> </w:t>
            </w:r>
          </w:p>
        </w:tc>
      </w:tr>
      <w:tr w:rsidR="00754618" w:rsidRPr="00285734" w14:paraId="6504681D"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B79CC2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71</w:t>
            </w:r>
          </w:p>
        </w:tc>
        <w:tc>
          <w:tcPr>
            <w:tcW w:w="1418" w:type="dxa"/>
            <w:tcBorders>
              <w:top w:val="nil"/>
              <w:left w:val="nil"/>
              <w:bottom w:val="single" w:sz="4" w:space="0" w:color="auto"/>
              <w:right w:val="single" w:sz="4" w:space="0" w:color="auto"/>
            </w:tcBorders>
            <w:shd w:val="clear" w:color="auto" w:fill="auto"/>
            <w:vAlign w:val="center"/>
            <w:hideMark/>
          </w:tcPr>
          <w:p w14:paraId="7A99F07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EAB38E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АВ 0,4 кВ 400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B30C4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4EBAEBB"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19 117,00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09AFDB8"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7FED3836"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51B0C6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72</w:t>
            </w:r>
          </w:p>
        </w:tc>
        <w:tc>
          <w:tcPr>
            <w:tcW w:w="1418" w:type="dxa"/>
            <w:tcBorders>
              <w:top w:val="nil"/>
              <w:left w:val="nil"/>
              <w:bottom w:val="single" w:sz="4" w:space="0" w:color="auto"/>
              <w:right w:val="single" w:sz="4" w:space="0" w:color="auto"/>
            </w:tcBorders>
            <w:shd w:val="clear" w:color="auto" w:fill="auto"/>
            <w:vAlign w:val="center"/>
            <w:hideMark/>
          </w:tcPr>
          <w:p w14:paraId="29B8C76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0C5B1F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рубильника 0,4 кВ 250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49803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DC880E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8 022,00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0058C89"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365E2F5"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A9264A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73</w:t>
            </w:r>
          </w:p>
        </w:tc>
        <w:tc>
          <w:tcPr>
            <w:tcW w:w="1418" w:type="dxa"/>
            <w:tcBorders>
              <w:top w:val="nil"/>
              <w:left w:val="nil"/>
              <w:bottom w:val="single" w:sz="4" w:space="0" w:color="auto"/>
              <w:right w:val="single" w:sz="4" w:space="0" w:color="auto"/>
            </w:tcBorders>
            <w:shd w:val="clear" w:color="auto" w:fill="auto"/>
            <w:vAlign w:val="center"/>
            <w:hideMark/>
          </w:tcPr>
          <w:p w14:paraId="6D2C506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81480C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рубильника 0,4 кВ 400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9DA06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B201D5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10 364,00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A1143E2"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247A5B52"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C0B12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74</w:t>
            </w:r>
          </w:p>
        </w:tc>
        <w:tc>
          <w:tcPr>
            <w:tcW w:w="1418" w:type="dxa"/>
            <w:tcBorders>
              <w:top w:val="nil"/>
              <w:left w:val="nil"/>
              <w:bottom w:val="single" w:sz="4" w:space="0" w:color="auto"/>
              <w:right w:val="single" w:sz="4" w:space="0" w:color="auto"/>
            </w:tcBorders>
            <w:shd w:val="clear" w:color="auto" w:fill="auto"/>
            <w:vAlign w:val="center"/>
            <w:hideMark/>
          </w:tcPr>
          <w:p w14:paraId="2958674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F7EE74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рубильника 0,4 кВ 630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27BA2D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C235C09"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16 474,00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38EB31E"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72688072"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50E0EF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75</w:t>
            </w:r>
          </w:p>
        </w:tc>
        <w:tc>
          <w:tcPr>
            <w:tcW w:w="1418" w:type="dxa"/>
            <w:tcBorders>
              <w:top w:val="nil"/>
              <w:left w:val="nil"/>
              <w:bottom w:val="single" w:sz="4" w:space="0" w:color="auto"/>
              <w:right w:val="single" w:sz="4" w:space="0" w:color="auto"/>
            </w:tcBorders>
            <w:shd w:val="clear" w:color="auto" w:fill="auto"/>
            <w:vAlign w:val="center"/>
            <w:hideMark/>
          </w:tcPr>
          <w:p w14:paraId="0760D9B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98D465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ТТ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CFE03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компл. (3 фазы)</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0D9F77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10 528,00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4F8A897"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0C019051"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E147C3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76</w:t>
            </w:r>
          </w:p>
        </w:tc>
        <w:tc>
          <w:tcPr>
            <w:tcW w:w="1418" w:type="dxa"/>
            <w:tcBorders>
              <w:top w:val="nil"/>
              <w:left w:val="nil"/>
              <w:bottom w:val="single" w:sz="4" w:space="0" w:color="auto"/>
              <w:right w:val="single" w:sz="4" w:space="0" w:color="auto"/>
            </w:tcBorders>
            <w:shd w:val="clear" w:color="auto" w:fill="auto"/>
            <w:vAlign w:val="center"/>
            <w:hideMark/>
          </w:tcPr>
          <w:p w14:paraId="62EE2BE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61772F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Монтаж ошиновки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CA362F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317D49B"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66 168,00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443E6FF"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26728F3"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30A387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77</w:t>
            </w:r>
          </w:p>
        </w:tc>
        <w:tc>
          <w:tcPr>
            <w:tcW w:w="1418" w:type="dxa"/>
            <w:tcBorders>
              <w:top w:val="nil"/>
              <w:left w:val="nil"/>
              <w:bottom w:val="single" w:sz="4" w:space="0" w:color="auto"/>
              <w:right w:val="single" w:sz="4" w:space="0" w:color="auto"/>
            </w:tcBorders>
            <w:shd w:val="clear" w:color="auto" w:fill="auto"/>
            <w:vAlign w:val="center"/>
            <w:hideMark/>
          </w:tcPr>
          <w:p w14:paraId="2A23DF5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D3B6DA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Чистка просеки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EAC59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Га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8A9DEA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486 292,00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7CEC4F7"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70F12C34"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A9AB75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78</w:t>
            </w:r>
          </w:p>
        </w:tc>
        <w:tc>
          <w:tcPr>
            <w:tcW w:w="1418" w:type="dxa"/>
            <w:tcBorders>
              <w:top w:val="nil"/>
              <w:left w:val="nil"/>
              <w:bottom w:val="single" w:sz="4" w:space="0" w:color="auto"/>
              <w:right w:val="single" w:sz="4" w:space="0" w:color="auto"/>
            </w:tcBorders>
            <w:shd w:val="clear" w:color="auto" w:fill="auto"/>
            <w:vAlign w:val="center"/>
            <w:hideMark/>
          </w:tcPr>
          <w:p w14:paraId="5C79306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04262B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Валка ОСД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DD1E00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дерево</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78BFBF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1 796,00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04E8FD8"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7831DE6F"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F39C5D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79</w:t>
            </w:r>
          </w:p>
        </w:tc>
        <w:tc>
          <w:tcPr>
            <w:tcW w:w="1418" w:type="dxa"/>
            <w:tcBorders>
              <w:top w:val="nil"/>
              <w:left w:val="nil"/>
              <w:bottom w:val="single" w:sz="4" w:space="0" w:color="auto"/>
              <w:right w:val="single" w:sz="4" w:space="0" w:color="auto"/>
            </w:tcBorders>
            <w:shd w:val="clear" w:color="auto" w:fill="auto"/>
            <w:vAlign w:val="center"/>
            <w:hideMark/>
          </w:tcPr>
          <w:p w14:paraId="1666D7B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№79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26F4E6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Подрезка крон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1F3F4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дерево</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0CB3E5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945,00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0228AC0"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63BFA2B"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2F3DB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80</w:t>
            </w:r>
          </w:p>
        </w:tc>
        <w:tc>
          <w:tcPr>
            <w:tcW w:w="1418" w:type="dxa"/>
            <w:tcBorders>
              <w:top w:val="nil"/>
              <w:left w:val="nil"/>
              <w:bottom w:val="single" w:sz="4" w:space="0" w:color="auto"/>
              <w:right w:val="single" w:sz="4" w:space="0" w:color="auto"/>
            </w:tcBorders>
            <w:shd w:val="clear" w:color="auto" w:fill="auto"/>
            <w:vAlign w:val="center"/>
            <w:hideMark/>
          </w:tcPr>
          <w:p w14:paraId="2B60476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7A0797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 xml:space="preserve">Демонтаж одностоечной ж/б опоры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616AE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E5000F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3 410,00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E4272D3"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C181771"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5F9249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81</w:t>
            </w:r>
          </w:p>
        </w:tc>
        <w:tc>
          <w:tcPr>
            <w:tcW w:w="1418" w:type="dxa"/>
            <w:tcBorders>
              <w:top w:val="nil"/>
              <w:left w:val="nil"/>
              <w:bottom w:val="single" w:sz="4" w:space="0" w:color="auto"/>
              <w:right w:val="single" w:sz="4" w:space="0" w:color="auto"/>
            </w:tcBorders>
            <w:shd w:val="clear" w:color="auto" w:fill="auto"/>
            <w:vAlign w:val="center"/>
            <w:hideMark/>
          </w:tcPr>
          <w:p w14:paraId="31FD1D4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658182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 xml:space="preserve">Демонтаж одностоечной ж/б опоры с 1 подкосом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CA2C22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AFFC216"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8 746,00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0C5B75C"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072EDDE7"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3482DC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lastRenderedPageBreak/>
              <w:t>82</w:t>
            </w:r>
          </w:p>
        </w:tc>
        <w:tc>
          <w:tcPr>
            <w:tcW w:w="1418" w:type="dxa"/>
            <w:tcBorders>
              <w:top w:val="nil"/>
              <w:left w:val="nil"/>
              <w:bottom w:val="single" w:sz="4" w:space="0" w:color="auto"/>
              <w:right w:val="single" w:sz="4" w:space="0" w:color="auto"/>
            </w:tcBorders>
            <w:shd w:val="clear" w:color="auto" w:fill="auto"/>
            <w:vAlign w:val="center"/>
            <w:hideMark/>
          </w:tcPr>
          <w:p w14:paraId="2311226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362A87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 xml:space="preserve">Демонтаж одностоечной ж/б опоры с 2 подкосами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E569D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E19648C"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12 911,00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F331EBC"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0CC6BC7"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03A4F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83</w:t>
            </w:r>
          </w:p>
        </w:tc>
        <w:tc>
          <w:tcPr>
            <w:tcW w:w="1418" w:type="dxa"/>
            <w:tcBorders>
              <w:top w:val="nil"/>
              <w:left w:val="nil"/>
              <w:bottom w:val="single" w:sz="4" w:space="0" w:color="auto"/>
              <w:right w:val="single" w:sz="4" w:space="0" w:color="auto"/>
            </w:tcBorders>
            <w:shd w:val="clear" w:color="auto" w:fill="auto"/>
            <w:vAlign w:val="center"/>
            <w:hideMark/>
          </w:tcPr>
          <w:p w14:paraId="22DC342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4C8A9C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одностоечной опоры (с приставками)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125542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01A9D4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5 621,00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80FCA30"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DC9D431"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D4F910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84</w:t>
            </w:r>
          </w:p>
        </w:tc>
        <w:tc>
          <w:tcPr>
            <w:tcW w:w="1418" w:type="dxa"/>
            <w:tcBorders>
              <w:top w:val="nil"/>
              <w:left w:val="nil"/>
              <w:bottom w:val="single" w:sz="4" w:space="0" w:color="auto"/>
              <w:right w:val="single" w:sz="4" w:space="0" w:color="auto"/>
            </w:tcBorders>
            <w:shd w:val="clear" w:color="auto" w:fill="auto"/>
            <w:vAlign w:val="center"/>
            <w:hideMark/>
          </w:tcPr>
          <w:p w14:paraId="007C7ED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31991E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одностоечной опоры с 1 подкосом (с приставками)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00434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022151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11 200,00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68F2D4D"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2E220485"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2DE20E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85</w:t>
            </w:r>
          </w:p>
        </w:tc>
        <w:tc>
          <w:tcPr>
            <w:tcW w:w="1418" w:type="dxa"/>
            <w:tcBorders>
              <w:top w:val="nil"/>
              <w:left w:val="nil"/>
              <w:bottom w:val="single" w:sz="4" w:space="0" w:color="auto"/>
              <w:right w:val="single" w:sz="4" w:space="0" w:color="auto"/>
            </w:tcBorders>
            <w:shd w:val="clear" w:color="auto" w:fill="auto"/>
            <w:vAlign w:val="center"/>
            <w:hideMark/>
          </w:tcPr>
          <w:p w14:paraId="7EA06A1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B122AE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одностоечной опоры с 2 подкосами (с приставками)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059FA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9CA0C7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17 096,00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74C889E"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2B6E076"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A14241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86</w:t>
            </w:r>
          </w:p>
        </w:tc>
        <w:tc>
          <w:tcPr>
            <w:tcW w:w="1418" w:type="dxa"/>
            <w:tcBorders>
              <w:top w:val="nil"/>
              <w:left w:val="nil"/>
              <w:bottom w:val="single" w:sz="4" w:space="0" w:color="auto"/>
              <w:right w:val="single" w:sz="4" w:space="0" w:color="auto"/>
            </w:tcBorders>
            <w:shd w:val="clear" w:color="auto" w:fill="auto"/>
            <w:vAlign w:val="center"/>
            <w:hideMark/>
          </w:tcPr>
          <w:p w14:paraId="21B9E5B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3AE896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провода ВЛ-0,4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D9174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85F75FB"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2 233,00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13E00F1"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6B6CAC6F"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CDF09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87</w:t>
            </w:r>
          </w:p>
        </w:tc>
        <w:tc>
          <w:tcPr>
            <w:tcW w:w="1418" w:type="dxa"/>
            <w:tcBorders>
              <w:top w:val="nil"/>
              <w:left w:val="nil"/>
              <w:bottom w:val="single" w:sz="4" w:space="0" w:color="auto"/>
              <w:right w:val="single" w:sz="4" w:space="0" w:color="auto"/>
            </w:tcBorders>
            <w:shd w:val="clear" w:color="auto" w:fill="auto"/>
            <w:vAlign w:val="center"/>
            <w:hideMark/>
          </w:tcPr>
          <w:p w14:paraId="73930BD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B3A528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провода ВЛ-6(10)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77C149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опора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E2E3308"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2 894,00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D687566"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CE84B6D"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200B1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88</w:t>
            </w:r>
          </w:p>
        </w:tc>
        <w:tc>
          <w:tcPr>
            <w:tcW w:w="1418" w:type="dxa"/>
            <w:tcBorders>
              <w:top w:val="nil"/>
              <w:left w:val="nil"/>
              <w:bottom w:val="single" w:sz="4" w:space="0" w:color="auto"/>
              <w:right w:val="single" w:sz="4" w:space="0" w:color="auto"/>
            </w:tcBorders>
            <w:shd w:val="clear" w:color="auto" w:fill="auto"/>
            <w:vAlign w:val="center"/>
            <w:hideMark/>
          </w:tcPr>
          <w:p w14:paraId="3F57743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9120E3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СТП</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4B727B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17BA75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59 371,00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FCFAB37"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2EBE3C7D"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6A2646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89</w:t>
            </w:r>
          </w:p>
        </w:tc>
        <w:tc>
          <w:tcPr>
            <w:tcW w:w="1418" w:type="dxa"/>
            <w:tcBorders>
              <w:top w:val="nil"/>
              <w:left w:val="nil"/>
              <w:bottom w:val="single" w:sz="4" w:space="0" w:color="auto"/>
              <w:right w:val="single" w:sz="4" w:space="0" w:color="auto"/>
            </w:tcBorders>
            <w:shd w:val="clear" w:color="auto" w:fill="auto"/>
            <w:vAlign w:val="center"/>
            <w:hideMark/>
          </w:tcPr>
          <w:p w14:paraId="0EF261B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№89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39A857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КТПН до 1х630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FEE89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32ECCB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65 019,00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56F6D3A"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4E33954C"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32348E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90</w:t>
            </w:r>
          </w:p>
        </w:tc>
        <w:tc>
          <w:tcPr>
            <w:tcW w:w="1418" w:type="dxa"/>
            <w:tcBorders>
              <w:top w:val="nil"/>
              <w:left w:val="nil"/>
              <w:bottom w:val="single" w:sz="4" w:space="0" w:color="auto"/>
              <w:right w:val="single" w:sz="4" w:space="0" w:color="auto"/>
            </w:tcBorders>
            <w:shd w:val="clear" w:color="auto" w:fill="auto"/>
            <w:vAlign w:val="center"/>
            <w:hideMark/>
          </w:tcPr>
          <w:p w14:paraId="0BB06FF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AC3B9A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КТПН от 1х1000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1B64FF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A26090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80 494,00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0350CA9"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A5FB3F3"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BF35FA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91</w:t>
            </w:r>
          </w:p>
        </w:tc>
        <w:tc>
          <w:tcPr>
            <w:tcW w:w="1418" w:type="dxa"/>
            <w:tcBorders>
              <w:top w:val="nil"/>
              <w:left w:val="nil"/>
              <w:bottom w:val="single" w:sz="4" w:space="0" w:color="auto"/>
              <w:right w:val="single" w:sz="4" w:space="0" w:color="auto"/>
            </w:tcBorders>
            <w:shd w:val="clear" w:color="auto" w:fill="auto"/>
            <w:vAlign w:val="center"/>
            <w:hideMark/>
          </w:tcPr>
          <w:p w14:paraId="32A9316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FD83A6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двухтр-й КТПН до 2х630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545EF1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6F2257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101 230,00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29507F9"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7A2581A"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487389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92</w:t>
            </w:r>
          </w:p>
        </w:tc>
        <w:tc>
          <w:tcPr>
            <w:tcW w:w="1418" w:type="dxa"/>
            <w:tcBorders>
              <w:top w:val="nil"/>
              <w:left w:val="nil"/>
              <w:bottom w:val="single" w:sz="4" w:space="0" w:color="auto"/>
              <w:right w:val="single" w:sz="4" w:space="0" w:color="auto"/>
            </w:tcBorders>
            <w:shd w:val="clear" w:color="auto" w:fill="auto"/>
            <w:vAlign w:val="center"/>
            <w:hideMark/>
          </w:tcPr>
          <w:p w14:paraId="32938F8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1F5826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двухтр-й КТПН от 2х1000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299C11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F91E80B"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128 420,00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B7FF9E4"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4AE14FF5"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A1AA0B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93</w:t>
            </w:r>
          </w:p>
        </w:tc>
        <w:tc>
          <w:tcPr>
            <w:tcW w:w="1418" w:type="dxa"/>
            <w:tcBorders>
              <w:top w:val="nil"/>
              <w:left w:val="nil"/>
              <w:bottom w:val="single" w:sz="4" w:space="0" w:color="auto"/>
              <w:right w:val="single" w:sz="4" w:space="0" w:color="auto"/>
            </w:tcBorders>
            <w:shd w:val="clear" w:color="auto" w:fill="auto"/>
            <w:vAlign w:val="center"/>
            <w:hideMark/>
          </w:tcPr>
          <w:p w14:paraId="7A95041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1CBD91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РЛНД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548AF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A651639"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7 960,00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31294C0"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B369858"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0C54B6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94</w:t>
            </w:r>
          </w:p>
        </w:tc>
        <w:tc>
          <w:tcPr>
            <w:tcW w:w="1418" w:type="dxa"/>
            <w:tcBorders>
              <w:top w:val="nil"/>
              <w:left w:val="nil"/>
              <w:bottom w:val="single" w:sz="4" w:space="0" w:color="auto"/>
              <w:right w:val="single" w:sz="4" w:space="0" w:color="auto"/>
            </w:tcBorders>
            <w:shd w:val="clear" w:color="auto" w:fill="auto"/>
            <w:vAlign w:val="center"/>
            <w:hideMark/>
          </w:tcPr>
          <w:p w14:paraId="6BEADA1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BBD106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ТМГ</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2BF37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427520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36 642,00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3839D4F"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38EBECB"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87F4E1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95</w:t>
            </w:r>
          </w:p>
        </w:tc>
        <w:tc>
          <w:tcPr>
            <w:tcW w:w="1418" w:type="dxa"/>
            <w:tcBorders>
              <w:top w:val="nil"/>
              <w:left w:val="nil"/>
              <w:bottom w:val="single" w:sz="4" w:space="0" w:color="auto"/>
              <w:right w:val="single" w:sz="4" w:space="0" w:color="auto"/>
            </w:tcBorders>
            <w:shd w:val="clear" w:color="auto" w:fill="auto"/>
            <w:vAlign w:val="center"/>
            <w:hideMark/>
          </w:tcPr>
          <w:p w14:paraId="06E3DEA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EE1E17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АВ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A939DE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C1D4A36"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2 853,00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AB4C24C"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FC1E94D"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63A3BC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96</w:t>
            </w:r>
          </w:p>
        </w:tc>
        <w:tc>
          <w:tcPr>
            <w:tcW w:w="1418" w:type="dxa"/>
            <w:tcBorders>
              <w:top w:val="nil"/>
              <w:left w:val="nil"/>
              <w:bottom w:val="single" w:sz="4" w:space="0" w:color="auto"/>
              <w:right w:val="single" w:sz="4" w:space="0" w:color="auto"/>
            </w:tcBorders>
            <w:shd w:val="clear" w:color="auto" w:fill="auto"/>
            <w:vAlign w:val="center"/>
            <w:hideMark/>
          </w:tcPr>
          <w:p w14:paraId="6314067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2485CB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рубильника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D19CAB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183DB4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6 110,00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A80F19E"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714501F"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2023F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97</w:t>
            </w:r>
          </w:p>
        </w:tc>
        <w:tc>
          <w:tcPr>
            <w:tcW w:w="1418" w:type="dxa"/>
            <w:tcBorders>
              <w:top w:val="nil"/>
              <w:left w:val="nil"/>
              <w:bottom w:val="single" w:sz="4" w:space="0" w:color="auto"/>
              <w:right w:val="single" w:sz="4" w:space="0" w:color="auto"/>
            </w:tcBorders>
            <w:shd w:val="clear" w:color="auto" w:fill="auto"/>
            <w:vAlign w:val="center"/>
            <w:hideMark/>
          </w:tcPr>
          <w:p w14:paraId="450F766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D3EC49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ТТ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C09511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компл. (3 фазы)</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C77BC3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5 775,00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87D3984"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570D2E8"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152A6E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98</w:t>
            </w:r>
          </w:p>
        </w:tc>
        <w:tc>
          <w:tcPr>
            <w:tcW w:w="1418" w:type="dxa"/>
            <w:tcBorders>
              <w:top w:val="nil"/>
              <w:left w:val="nil"/>
              <w:bottom w:val="single" w:sz="4" w:space="0" w:color="auto"/>
              <w:right w:val="single" w:sz="4" w:space="0" w:color="auto"/>
            </w:tcBorders>
            <w:shd w:val="clear" w:color="auto" w:fill="auto"/>
            <w:vAlign w:val="center"/>
            <w:hideMark/>
          </w:tcPr>
          <w:p w14:paraId="1ADAC0F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52AA38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Демонтаж ошиновки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FCFF79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85A204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22 162,00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494A453"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8A3CCA0"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457BE1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99</w:t>
            </w:r>
          </w:p>
        </w:tc>
        <w:tc>
          <w:tcPr>
            <w:tcW w:w="1418" w:type="dxa"/>
            <w:tcBorders>
              <w:top w:val="nil"/>
              <w:left w:val="nil"/>
              <w:bottom w:val="single" w:sz="4" w:space="0" w:color="auto"/>
              <w:right w:val="single" w:sz="4" w:space="0" w:color="auto"/>
            </w:tcBorders>
            <w:shd w:val="clear" w:color="auto" w:fill="auto"/>
            <w:vAlign w:val="center"/>
            <w:hideMark/>
          </w:tcPr>
          <w:p w14:paraId="5524277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№99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70BA38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Перебазировка (Кран 6,3 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8E3A7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F65530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23,00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D2DFF32"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5261B1F"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EEDD71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w:t>
            </w:r>
          </w:p>
        </w:tc>
        <w:tc>
          <w:tcPr>
            <w:tcW w:w="1418" w:type="dxa"/>
            <w:tcBorders>
              <w:top w:val="nil"/>
              <w:left w:val="nil"/>
              <w:bottom w:val="single" w:sz="4" w:space="0" w:color="auto"/>
              <w:right w:val="single" w:sz="4" w:space="0" w:color="auto"/>
            </w:tcBorders>
            <w:shd w:val="clear" w:color="auto" w:fill="auto"/>
            <w:vAlign w:val="center"/>
            <w:hideMark/>
          </w:tcPr>
          <w:p w14:paraId="0561535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1C6FD4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Перебазировка (Бортовая 10 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9EE9FD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62771DA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EB87325"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24B937CB"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1EB557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101</w:t>
            </w:r>
          </w:p>
        </w:tc>
        <w:tc>
          <w:tcPr>
            <w:tcW w:w="1418" w:type="dxa"/>
            <w:tcBorders>
              <w:top w:val="nil"/>
              <w:left w:val="nil"/>
              <w:bottom w:val="single" w:sz="4" w:space="0" w:color="auto"/>
              <w:right w:val="single" w:sz="4" w:space="0" w:color="auto"/>
            </w:tcBorders>
            <w:shd w:val="clear" w:color="auto" w:fill="auto"/>
            <w:vAlign w:val="center"/>
            <w:hideMark/>
          </w:tcPr>
          <w:p w14:paraId="2C39C07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E989A9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Перебазировка  (БКМ)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6EC5F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7ADFA16"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35,00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485FF7FB"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05A4DCBB"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09E37E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102</w:t>
            </w:r>
          </w:p>
        </w:tc>
        <w:tc>
          <w:tcPr>
            <w:tcW w:w="1418" w:type="dxa"/>
            <w:tcBorders>
              <w:top w:val="nil"/>
              <w:left w:val="nil"/>
              <w:bottom w:val="single" w:sz="4" w:space="0" w:color="auto"/>
              <w:right w:val="single" w:sz="4" w:space="0" w:color="auto"/>
            </w:tcBorders>
            <w:shd w:val="clear" w:color="auto" w:fill="auto"/>
            <w:vAlign w:val="center"/>
            <w:hideMark/>
          </w:tcPr>
          <w:p w14:paraId="00D31B2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DC6057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Перебазировка  (АГП)</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0CD16C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6EEAB9B"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D3A037F"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63817E8"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0B4B14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103</w:t>
            </w:r>
          </w:p>
        </w:tc>
        <w:tc>
          <w:tcPr>
            <w:tcW w:w="1418" w:type="dxa"/>
            <w:tcBorders>
              <w:top w:val="nil"/>
              <w:left w:val="nil"/>
              <w:bottom w:val="single" w:sz="4" w:space="0" w:color="auto"/>
              <w:right w:val="single" w:sz="4" w:space="0" w:color="auto"/>
            </w:tcBorders>
            <w:shd w:val="clear" w:color="auto" w:fill="auto"/>
            <w:vAlign w:val="center"/>
            <w:hideMark/>
          </w:tcPr>
          <w:p w14:paraId="4F00AA6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7954C0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Перебазировка  (УАЗ)</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92FEB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34184B9"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30,00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38D7E6F"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96F983A"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0F9DFD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104</w:t>
            </w:r>
          </w:p>
        </w:tc>
        <w:tc>
          <w:tcPr>
            <w:tcW w:w="1418" w:type="dxa"/>
            <w:tcBorders>
              <w:top w:val="nil"/>
              <w:left w:val="nil"/>
              <w:bottom w:val="single" w:sz="4" w:space="0" w:color="auto"/>
              <w:right w:val="single" w:sz="4" w:space="0" w:color="auto"/>
            </w:tcBorders>
            <w:shd w:val="clear" w:color="auto" w:fill="auto"/>
            <w:vAlign w:val="center"/>
            <w:hideMark/>
          </w:tcPr>
          <w:p w14:paraId="2D0E378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574A41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ВЛ 0,4 кВ длиной до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C6BCE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148A6A9"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47 490,23</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B2E473B"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DACC52D"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2F965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105</w:t>
            </w:r>
          </w:p>
        </w:tc>
        <w:tc>
          <w:tcPr>
            <w:tcW w:w="1418" w:type="dxa"/>
            <w:tcBorders>
              <w:top w:val="nil"/>
              <w:left w:val="nil"/>
              <w:bottom w:val="single" w:sz="4" w:space="0" w:color="auto"/>
              <w:right w:val="single" w:sz="4" w:space="0" w:color="auto"/>
            </w:tcBorders>
            <w:shd w:val="clear" w:color="auto" w:fill="auto"/>
            <w:vAlign w:val="center"/>
            <w:hideMark/>
          </w:tcPr>
          <w:p w14:paraId="61A6E34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A697DD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ВЛ 6(10) кВ длиной до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C0EA98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9899D5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59 235,80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F670161"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484545F7"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815082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106</w:t>
            </w:r>
          </w:p>
        </w:tc>
        <w:tc>
          <w:tcPr>
            <w:tcW w:w="1418" w:type="dxa"/>
            <w:tcBorders>
              <w:top w:val="nil"/>
              <w:left w:val="nil"/>
              <w:bottom w:val="single" w:sz="4" w:space="0" w:color="auto"/>
              <w:right w:val="single" w:sz="4" w:space="0" w:color="auto"/>
            </w:tcBorders>
            <w:shd w:val="clear" w:color="auto" w:fill="auto"/>
            <w:vAlign w:val="center"/>
            <w:hideMark/>
          </w:tcPr>
          <w:p w14:paraId="29E6412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15DE9C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ВЛ 0,4 кВ длиной свыше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DE601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01A3D2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47 490,23</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9A92034"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14CCAF9"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499F97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107</w:t>
            </w:r>
          </w:p>
        </w:tc>
        <w:tc>
          <w:tcPr>
            <w:tcW w:w="1418" w:type="dxa"/>
            <w:tcBorders>
              <w:top w:val="nil"/>
              <w:left w:val="nil"/>
              <w:bottom w:val="single" w:sz="4" w:space="0" w:color="auto"/>
              <w:right w:val="single" w:sz="4" w:space="0" w:color="auto"/>
            </w:tcBorders>
            <w:shd w:val="clear" w:color="auto" w:fill="auto"/>
            <w:vAlign w:val="center"/>
            <w:hideMark/>
          </w:tcPr>
          <w:p w14:paraId="4202F5F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06A2A1A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ВЛ 6(10) кВ длинойсвыше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2061D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D56CE65"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59 235,80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638EF9B"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8D44C54"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A139F1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108</w:t>
            </w:r>
          </w:p>
        </w:tc>
        <w:tc>
          <w:tcPr>
            <w:tcW w:w="1418" w:type="dxa"/>
            <w:tcBorders>
              <w:top w:val="nil"/>
              <w:left w:val="nil"/>
              <w:bottom w:val="single" w:sz="4" w:space="0" w:color="auto"/>
              <w:right w:val="single" w:sz="4" w:space="0" w:color="auto"/>
            </w:tcBorders>
            <w:shd w:val="clear" w:color="auto" w:fill="auto"/>
            <w:vAlign w:val="center"/>
            <w:hideMark/>
          </w:tcPr>
          <w:p w14:paraId="2DCB90D2"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57FA31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КЛ длиной до 500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A0FBF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6EF967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44 545,28</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06B20C1"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5E1D2B9"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380FF8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109</w:t>
            </w:r>
          </w:p>
        </w:tc>
        <w:tc>
          <w:tcPr>
            <w:tcW w:w="1418" w:type="dxa"/>
            <w:tcBorders>
              <w:top w:val="nil"/>
              <w:left w:val="nil"/>
              <w:bottom w:val="single" w:sz="4" w:space="0" w:color="auto"/>
              <w:right w:val="single" w:sz="4" w:space="0" w:color="auto"/>
            </w:tcBorders>
            <w:shd w:val="clear" w:color="auto" w:fill="auto"/>
            <w:vAlign w:val="center"/>
            <w:hideMark/>
          </w:tcPr>
          <w:p w14:paraId="26D846D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№109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222B40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КЛ длиной свыше 500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860FEB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C1825E4"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47 404,62</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5728840"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45C0AAD4"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35DC40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110</w:t>
            </w:r>
          </w:p>
        </w:tc>
        <w:tc>
          <w:tcPr>
            <w:tcW w:w="1418" w:type="dxa"/>
            <w:tcBorders>
              <w:top w:val="nil"/>
              <w:left w:val="nil"/>
              <w:bottom w:val="single" w:sz="4" w:space="0" w:color="auto"/>
              <w:right w:val="single" w:sz="4" w:space="0" w:color="auto"/>
            </w:tcBorders>
            <w:shd w:val="clear" w:color="auto" w:fill="auto"/>
            <w:vAlign w:val="center"/>
            <w:hideMark/>
          </w:tcPr>
          <w:p w14:paraId="2F35D23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ECECFD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КЛ длиной свыше 1000 до 5000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F07491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758C9C3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70 210,89</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E531E5D"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3505BA74"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B66671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111</w:t>
            </w:r>
          </w:p>
        </w:tc>
        <w:tc>
          <w:tcPr>
            <w:tcW w:w="1418" w:type="dxa"/>
            <w:tcBorders>
              <w:top w:val="nil"/>
              <w:left w:val="nil"/>
              <w:bottom w:val="single" w:sz="4" w:space="0" w:color="auto"/>
              <w:right w:val="single" w:sz="4" w:space="0" w:color="auto"/>
            </w:tcBorders>
            <w:shd w:val="clear" w:color="auto" w:fill="auto"/>
            <w:vAlign w:val="center"/>
            <w:hideMark/>
          </w:tcPr>
          <w:p w14:paraId="728D187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9F19CC0"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КМТП(СТП) 6(10)/0,4 кВ до 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1738B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6E7521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18 834,00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34624FD"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4EB03F80"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7CEC4F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112</w:t>
            </w:r>
          </w:p>
        </w:tc>
        <w:tc>
          <w:tcPr>
            <w:tcW w:w="1418" w:type="dxa"/>
            <w:tcBorders>
              <w:top w:val="nil"/>
              <w:left w:val="nil"/>
              <w:bottom w:val="single" w:sz="4" w:space="0" w:color="auto"/>
              <w:right w:val="single" w:sz="4" w:space="0" w:color="auto"/>
            </w:tcBorders>
            <w:shd w:val="clear" w:color="auto" w:fill="auto"/>
            <w:vAlign w:val="center"/>
            <w:hideMark/>
          </w:tcPr>
          <w:p w14:paraId="12680E6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CFC6B5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КТПН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AFBD9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309AF97"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18 834,00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25A1E3E3"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24CB1D9A"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A80FFA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113</w:t>
            </w:r>
          </w:p>
        </w:tc>
        <w:tc>
          <w:tcPr>
            <w:tcW w:w="1418" w:type="dxa"/>
            <w:tcBorders>
              <w:top w:val="nil"/>
              <w:left w:val="nil"/>
              <w:bottom w:val="single" w:sz="4" w:space="0" w:color="auto"/>
              <w:right w:val="single" w:sz="4" w:space="0" w:color="auto"/>
            </w:tcBorders>
            <w:shd w:val="clear" w:color="auto" w:fill="auto"/>
            <w:vAlign w:val="center"/>
            <w:hideMark/>
          </w:tcPr>
          <w:p w14:paraId="21DC373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83FA78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ПИР - Прокол методом ГНБ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D0BB33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4E86EB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375 538,67</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3EC8C32"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1D8C87C"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3B62B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114</w:t>
            </w:r>
          </w:p>
        </w:tc>
        <w:tc>
          <w:tcPr>
            <w:tcW w:w="1418" w:type="dxa"/>
            <w:tcBorders>
              <w:top w:val="nil"/>
              <w:left w:val="nil"/>
              <w:bottom w:val="single" w:sz="4" w:space="0" w:color="auto"/>
              <w:right w:val="single" w:sz="4" w:space="0" w:color="auto"/>
            </w:tcBorders>
            <w:shd w:val="clear" w:color="auto" w:fill="auto"/>
            <w:vAlign w:val="center"/>
            <w:hideMark/>
          </w:tcPr>
          <w:p w14:paraId="4446715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D775AF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Топографо-геодезические работы (незастроенная территория)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EA9F2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Га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1E9B0E8"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47 219,70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D347E28"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392DB23"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48FEB9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115</w:t>
            </w:r>
          </w:p>
        </w:tc>
        <w:tc>
          <w:tcPr>
            <w:tcW w:w="1418" w:type="dxa"/>
            <w:tcBorders>
              <w:top w:val="nil"/>
              <w:left w:val="nil"/>
              <w:bottom w:val="single" w:sz="4" w:space="0" w:color="auto"/>
              <w:right w:val="single" w:sz="4" w:space="0" w:color="auto"/>
            </w:tcBorders>
            <w:shd w:val="clear" w:color="auto" w:fill="auto"/>
            <w:vAlign w:val="center"/>
            <w:hideMark/>
          </w:tcPr>
          <w:p w14:paraId="604D5EE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№115</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133E074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Топографо-геодезические работы (застроенная территория)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AAF0D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Га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1E60FBE"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69 631,01</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1F6C93C"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049F7B36"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EDAD7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116</w:t>
            </w:r>
          </w:p>
        </w:tc>
        <w:tc>
          <w:tcPr>
            <w:tcW w:w="1418" w:type="dxa"/>
            <w:tcBorders>
              <w:top w:val="nil"/>
              <w:left w:val="nil"/>
              <w:bottom w:val="single" w:sz="4" w:space="0" w:color="auto"/>
              <w:right w:val="single" w:sz="4" w:space="0" w:color="auto"/>
            </w:tcBorders>
            <w:shd w:val="clear" w:color="auto" w:fill="auto"/>
            <w:vAlign w:val="center"/>
            <w:hideMark/>
          </w:tcPr>
          <w:p w14:paraId="1024DA0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№116</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0CD9EBA"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 xml:space="preserve">Вынос внатуру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4F316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 точек</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826B1D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8 394,21</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F81E0F3"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4ADFED39"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5466B2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lastRenderedPageBreak/>
              <w:t>117</w:t>
            </w:r>
          </w:p>
        </w:tc>
        <w:tc>
          <w:tcPr>
            <w:tcW w:w="1418" w:type="dxa"/>
            <w:tcBorders>
              <w:top w:val="nil"/>
              <w:left w:val="nil"/>
              <w:bottom w:val="single" w:sz="4" w:space="0" w:color="auto"/>
              <w:right w:val="single" w:sz="4" w:space="0" w:color="auto"/>
            </w:tcBorders>
            <w:shd w:val="clear" w:color="auto" w:fill="auto"/>
            <w:vAlign w:val="center"/>
            <w:hideMark/>
          </w:tcPr>
          <w:p w14:paraId="298AB621"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№117</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979D18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Изготовление сихемы КПТ (ЛЭП 0,4-10 кВ до 300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68E596"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03CA3C1"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13 528,35</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0162EB0C"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5F12CE1"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B9C709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118</w:t>
            </w:r>
          </w:p>
        </w:tc>
        <w:tc>
          <w:tcPr>
            <w:tcW w:w="1418" w:type="dxa"/>
            <w:tcBorders>
              <w:top w:val="nil"/>
              <w:left w:val="nil"/>
              <w:bottom w:val="single" w:sz="4" w:space="0" w:color="auto"/>
              <w:right w:val="single" w:sz="4" w:space="0" w:color="auto"/>
            </w:tcBorders>
            <w:shd w:val="clear" w:color="auto" w:fill="auto"/>
            <w:vAlign w:val="center"/>
            <w:hideMark/>
          </w:tcPr>
          <w:p w14:paraId="0B97F75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№118</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5FF9B8E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Изготовление сихемы КПТ (ЛЭП 0,4-10 кВ свыше 300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382588"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1000 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704862F"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21 833,56</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39C8041"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718BD615" w14:textId="77777777" w:rsidTr="00424BD8">
        <w:trPr>
          <w:trHeight w:val="62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053A9E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119</w:t>
            </w:r>
          </w:p>
        </w:tc>
        <w:tc>
          <w:tcPr>
            <w:tcW w:w="1418" w:type="dxa"/>
            <w:tcBorders>
              <w:top w:val="nil"/>
              <w:left w:val="nil"/>
              <w:bottom w:val="single" w:sz="4" w:space="0" w:color="auto"/>
              <w:right w:val="single" w:sz="4" w:space="0" w:color="auto"/>
            </w:tcBorders>
            <w:shd w:val="clear" w:color="auto" w:fill="auto"/>
            <w:vAlign w:val="center"/>
            <w:hideMark/>
          </w:tcPr>
          <w:p w14:paraId="44A9C78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№119</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05954B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Изготовление сихемы КПТ (КТПН 6(10)/0,4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E150C2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87F7202"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11 506,62</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5C4581A7"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9C3EBAA"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CA0CB7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120</w:t>
            </w:r>
          </w:p>
        </w:tc>
        <w:tc>
          <w:tcPr>
            <w:tcW w:w="1418" w:type="dxa"/>
            <w:tcBorders>
              <w:top w:val="nil"/>
              <w:left w:val="nil"/>
              <w:bottom w:val="single" w:sz="4" w:space="0" w:color="auto"/>
              <w:right w:val="single" w:sz="4" w:space="0" w:color="auto"/>
            </w:tcBorders>
            <w:shd w:val="clear" w:color="auto" w:fill="auto"/>
            <w:vAlign w:val="center"/>
            <w:hideMark/>
          </w:tcPr>
          <w:p w14:paraId="5FAAFE3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№120</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3DE80163"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Выполнение землеустроительных работ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8A18A5"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0,3 км</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4E03813"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35 488,43</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18D40B58"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51F7D814"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C34912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121</w:t>
            </w:r>
          </w:p>
        </w:tc>
        <w:tc>
          <w:tcPr>
            <w:tcW w:w="1418" w:type="dxa"/>
            <w:tcBorders>
              <w:top w:val="nil"/>
              <w:left w:val="nil"/>
              <w:bottom w:val="single" w:sz="4" w:space="0" w:color="auto"/>
              <w:right w:val="single" w:sz="4" w:space="0" w:color="auto"/>
            </w:tcBorders>
            <w:shd w:val="clear" w:color="auto" w:fill="auto"/>
            <w:vAlign w:val="center"/>
            <w:hideMark/>
          </w:tcPr>
          <w:p w14:paraId="57B262EF"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№121</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718A40C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Проект лесного участка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FE38627"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69E7630"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111 476,54</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828D81D"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67467266"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2967B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122</w:t>
            </w:r>
          </w:p>
        </w:tc>
        <w:tc>
          <w:tcPr>
            <w:tcW w:w="1418" w:type="dxa"/>
            <w:tcBorders>
              <w:top w:val="nil"/>
              <w:left w:val="nil"/>
              <w:bottom w:val="single" w:sz="4" w:space="0" w:color="auto"/>
              <w:right w:val="single" w:sz="4" w:space="0" w:color="auto"/>
            </w:tcBorders>
            <w:shd w:val="clear" w:color="auto" w:fill="auto"/>
            <w:vAlign w:val="center"/>
            <w:hideMark/>
          </w:tcPr>
          <w:p w14:paraId="4B7D636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№122</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245C150E"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Проект освоения лесов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A0865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объект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584F742D"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331 860,91</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7B28CCD1"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1EB0E5BB" w14:textId="77777777" w:rsidTr="00424BD8">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49F924B"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123</w:t>
            </w:r>
          </w:p>
        </w:tc>
        <w:tc>
          <w:tcPr>
            <w:tcW w:w="1418" w:type="dxa"/>
            <w:tcBorders>
              <w:top w:val="nil"/>
              <w:left w:val="nil"/>
              <w:bottom w:val="single" w:sz="4" w:space="0" w:color="auto"/>
              <w:right w:val="single" w:sz="4" w:space="0" w:color="auto"/>
            </w:tcBorders>
            <w:shd w:val="clear" w:color="auto" w:fill="auto"/>
            <w:vAlign w:val="center"/>
            <w:hideMark/>
          </w:tcPr>
          <w:p w14:paraId="48BBF58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№123</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6DC805CD"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Установка счетчика ЭЭ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D9372AC"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 шт.</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CA30B3A" w14:textId="77777777" w:rsidR="00754618" w:rsidRPr="002F7C8A" w:rsidRDefault="00754618" w:rsidP="00754618">
            <w:pPr>
              <w:spacing w:before="0"/>
              <w:jc w:val="center"/>
              <w:rPr>
                <w:rFonts w:ascii="Calibri" w:hAnsi="Calibri" w:cs="Calibri"/>
                <w:snapToGrid/>
                <w:sz w:val="20"/>
                <w:szCs w:val="20"/>
              </w:rPr>
            </w:pPr>
            <w:r w:rsidRPr="002F7C8A">
              <w:rPr>
                <w:rFonts w:ascii="Calibri" w:hAnsi="Calibri" w:cs="Calibri"/>
                <w:snapToGrid/>
                <w:sz w:val="20"/>
                <w:szCs w:val="20"/>
              </w:rPr>
              <w:t>13 712,00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65F26245"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r w:rsidR="00754618" w:rsidRPr="00285734" w14:paraId="00FA3CEA" w14:textId="77777777" w:rsidTr="00424BD8">
        <w:trPr>
          <w:trHeight w:val="36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36A09A9"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124</w:t>
            </w:r>
          </w:p>
        </w:tc>
        <w:tc>
          <w:tcPr>
            <w:tcW w:w="1418" w:type="dxa"/>
            <w:tcBorders>
              <w:top w:val="nil"/>
              <w:left w:val="nil"/>
              <w:bottom w:val="single" w:sz="4" w:space="0" w:color="auto"/>
              <w:right w:val="single" w:sz="4" w:space="0" w:color="auto"/>
            </w:tcBorders>
            <w:shd w:val="clear" w:color="auto" w:fill="auto"/>
            <w:vAlign w:val="center"/>
            <w:hideMark/>
          </w:tcPr>
          <w:p w14:paraId="160139E4" w14:textId="77777777" w:rsidR="00754618" w:rsidRPr="002F7C8A" w:rsidRDefault="00754618" w:rsidP="00754618">
            <w:pPr>
              <w:spacing w:before="0"/>
              <w:jc w:val="left"/>
              <w:rPr>
                <w:rFonts w:ascii="Calibri" w:hAnsi="Calibri" w:cs="Calibri"/>
                <w:snapToGrid/>
                <w:sz w:val="20"/>
                <w:szCs w:val="20"/>
              </w:rPr>
            </w:pPr>
            <w:r w:rsidRPr="002F7C8A">
              <w:rPr>
                <w:rFonts w:ascii="Calibri" w:hAnsi="Calibri" w:cs="Calibri"/>
                <w:snapToGrid/>
                <w:sz w:val="20"/>
                <w:szCs w:val="20"/>
              </w:rPr>
              <w:t>ЛСР №124</w:t>
            </w:r>
          </w:p>
        </w:tc>
        <w:tc>
          <w:tcPr>
            <w:tcW w:w="3677" w:type="dxa"/>
            <w:tcBorders>
              <w:top w:val="single" w:sz="4" w:space="0" w:color="auto"/>
              <w:left w:val="nil"/>
              <w:bottom w:val="single" w:sz="4" w:space="0" w:color="auto"/>
              <w:right w:val="single" w:sz="4" w:space="0" w:color="auto"/>
            </w:tcBorders>
            <w:shd w:val="clear" w:color="auto" w:fill="auto"/>
            <w:vAlign w:val="center"/>
            <w:hideMark/>
          </w:tcPr>
          <w:p w14:paraId="48169AB9" w14:textId="77777777" w:rsidR="00754618" w:rsidRPr="002F7C8A" w:rsidRDefault="00754618" w:rsidP="00754618">
            <w:pPr>
              <w:spacing w:before="0"/>
              <w:jc w:val="left"/>
              <w:rPr>
                <w:snapToGrid/>
                <w:sz w:val="20"/>
                <w:szCs w:val="20"/>
              </w:rPr>
            </w:pPr>
            <w:r w:rsidRPr="002F7C8A">
              <w:rPr>
                <w:snapToGrid/>
                <w:sz w:val="20"/>
                <w:szCs w:val="20"/>
              </w:rPr>
              <w:t>Установка ПКУЭ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3A7C35" w14:textId="77777777" w:rsidR="00754618" w:rsidRPr="002F7C8A" w:rsidRDefault="00754618" w:rsidP="00754618">
            <w:pPr>
              <w:spacing w:before="0"/>
              <w:jc w:val="left"/>
              <w:rPr>
                <w:snapToGrid/>
                <w:sz w:val="20"/>
                <w:szCs w:val="20"/>
              </w:rPr>
            </w:pPr>
            <w:r w:rsidRPr="002F7C8A">
              <w:rPr>
                <w:snapToGrid/>
                <w:sz w:val="20"/>
                <w:szCs w:val="20"/>
              </w:rPr>
              <w:t>1 компл. (3 фазы)</w:t>
            </w:r>
          </w:p>
        </w:tc>
        <w:tc>
          <w:tcPr>
            <w:tcW w:w="1534" w:type="dxa"/>
            <w:tcBorders>
              <w:top w:val="single" w:sz="4" w:space="0" w:color="auto"/>
              <w:left w:val="nil"/>
              <w:bottom w:val="single" w:sz="4" w:space="0" w:color="auto"/>
              <w:right w:val="single" w:sz="4" w:space="0" w:color="auto"/>
            </w:tcBorders>
            <w:shd w:val="clear" w:color="auto" w:fill="auto"/>
            <w:noWrap/>
            <w:vAlign w:val="center"/>
            <w:hideMark/>
          </w:tcPr>
          <w:p w14:paraId="2CBBBE4B" w14:textId="77777777" w:rsidR="00754618" w:rsidRPr="002F7C8A" w:rsidRDefault="00754618" w:rsidP="00754618">
            <w:pPr>
              <w:spacing w:before="0"/>
              <w:jc w:val="center"/>
              <w:rPr>
                <w:snapToGrid/>
                <w:color w:val="000000"/>
                <w:sz w:val="20"/>
                <w:szCs w:val="20"/>
              </w:rPr>
            </w:pPr>
            <w:r w:rsidRPr="002F7C8A">
              <w:rPr>
                <w:snapToGrid/>
                <w:color w:val="000000"/>
                <w:sz w:val="20"/>
                <w:szCs w:val="20"/>
              </w:rPr>
              <w:t>65 656,00</w:t>
            </w:r>
          </w:p>
        </w:tc>
        <w:tc>
          <w:tcPr>
            <w:tcW w:w="1450" w:type="dxa"/>
            <w:tcBorders>
              <w:top w:val="single" w:sz="4" w:space="0" w:color="auto"/>
              <w:left w:val="nil"/>
              <w:bottom w:val="single" w:sz="4" w:space="0" w:color="auto"/>
              <w:right w:val="single" w:sz="4" w:space="0" w:color="auto"/>
            </w:tcBorders>
            <w:shd w:val="clear" w:color="auto" w:fill="auto"/>
            <w:noWrap/>
            <w:vAlign w:val="center"/>
            <w:hideMark/>
          </w:tcPr>
          <w:p w14:paraId="39801033" w14:textId="77777777" w:rsidR="00754618" w:rsidRPr="002F7C8A" w:rsidRDefault="00754618" w:rsidP="00754618">
            <w:pPr>
              <w:spacing w:before="0"/>
              <w:jc w:val="center"/>
              <w:rPr>
                <w:b/>
                <w:bCs/>
                <w:snapToGrid/>
                <w:sz w:val="20"/>
                <w:szCs w:val="20"/>
              </w:rPr>
            </w:pPr>
            <w:r w:rsidRPr="002F7C8A">
              <w:rPr>
                <w:b/>
                <w:bCs/>
                <w:snapToGrid/>
                <w:sz w:val="20"/>
                <w:szCs w:val="20"/>
              </w:rPr>
              <w:t> </w:t>
            </w:r>
          </w:p>
        </w:tc>
      </w:tr>
    </w:tbl>
    <w:p w14:paraId="03D2EF5C" w14:textId="4DBE9E7D" w:rsidR="00D72DFE" w:rsidRDefault="00D72DFE" w:rsidP="00337D1E">
      <w:pPr>
        <w:rPr>
          <w:i/>
          <w:highlight w:val="lightGray"/>
        </w:rPr>
      </w:pPr>
    </w:p>
    <w:p w14:paraId="59C106B1" w14:textId="4425FFAD" w:rsidR="00035EF5" w:rsidRPr="00A84E37" w:rsidRDefault="00035EF5" w:rsidP="00035EF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035EF5" w:rsidRPr="00B133F5" w14:paraId="2778B839" w14:textId="77777777" w:rsidTr="00F03930">
        <w:trPr>
          <w:cantSplit/>
        </w:trPr>
        <w:tc>
          <w:tcPr>
            <w:tcW w:w="5495" w:type="dxa"/>
          </w:tcPr>
          <w:p w14:paraId="5D2A9C26" w14:textId="77777777" w:rsidR="00035EF5" w:rsidRPr="00B133F5" w:rsidRDefault="00035EF5" w:rsidP="00F03930">
            <w:pPr>
              <w:jc w:val="left"/>
              <w:rPr>
                <w:b/>
              </w:rPr>
            </w:pPr>
            <w:r>
              <w:rPr>
                <w:b/>
              </w:rPr>
              <w:t>Цена заявки/</w:t>
            </w:r>
            <w:r w:rsidRPr="00B133F5">
              <w:rPr>
                <w:b/>
              </w:rPr>
              <w:t>Максимальная (предельная) цена Договора без НДС, руб.</w:t>
            </w:r>
          </w:p>
        </w:tc>
        <w:tc>
          <w:tcPr>
            <w:tcW w:w="4853" w:type="dxa"/>
          </w:tcPr>
          <w:p w14:paraId="46B55491" w14:textId="7E9D3CAD" w:rsidR="00035EF5" w:rsidRPr="00816F49" w:rsidRDefault="00515383" w:rsidP="00F03930">
            <w:pPr>
              <w:rPr>
                <w:b/>
                <w:u w:val="single"/>
              </w:rPr>
            </w:pPr>
            <w:r w:rsidRPr="00816F49">
              <w:rPr>
                <w:b/>
                <w:sz w:val="28"/>
                <w:szCs w:val="28"/>
                <w:u w:val="single"/>
              </w:rPr>
              <w:t>19 990 000,00</w:t>
            </w:r>
          </w:p>
          <w:p w14:paraId="357A14B2" w14:textId="77777777" w:rsidR="00035EF5" w:rsidRPr="00B133F5" w:rsidRDefault="00035EF5" w:rsidP="00F03930">
            <w:pPr>
              <w:jc w:val="left"/>
              <w:rPr>
                <w:b/>
              </w:rPr>
            </w:pPr>
            <w:r w:rsidRPr="00B133F5">
              <w:rPr>
                <w:b/>
                <w:vertAlign w:val="superscript"/>
              </w:rPr>
              <w:t>(максимальная цена Договора, рублей, без НДС)</w:t>
            </w:r>
          </w:p>
        </w:tc>
      </w:tr>
      <w:tr w:rsidR="00035EF5" w:rsidRPr="005F1B8E" w14:paraId="014EDBD7" w14:textId="77777777" w:rsidTr="00F03930">
        <w:trPr>
          <w:cantSplit/>
        </w:trPr>
        <w:tc>
          <w:tcPr>
            <w:tcW w:w="10348" w:type="dxa"/>
            <w:gridSpan w:val="2"/>
          </w:tcPr>
          <w:p w14:paraId="5D402817" w14:textId="77777777" w:rsidR="00035EF5" w:rsidRPr="005F1B8E" w:rsidRDefault="00035EF5" w:rsidP="00F03930">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035EF5" w:rsidRPr="007D1465" w14:paraId="4ABE42FB" w14:textId="77777777" w:rsidTr="00F03930">
        <w:trPr>
          <w:cantSplit/>
        </w:trPr>
        <w:tc>
          <w:tcPr>
            <w:tcW w:w="10348" w:type="dxa"/>
            <w:gridSpan w:val="2"/>
          </w:tcPr>
          <w:p w14:paraId="495486A5" w14:textId="77777777" w:rsidR="00035EF5" w:rsidRPr="007D1465" w:rsidRDefault="00035EF5" w:rsidP="00F03930">
            <w:pPr>
              <w:spacing w:after="120"/>
              <w:jc w:val="center"/>
              <w:rPr>
                <w:b/>
              </w:rPr>
            </w:pPr>
          </w:p>
        </w:tc>
      </w:tr>
      <w:tr w:rsidR="00035EF5" w:rsidRPr="00B133F5" w14:paraId="71C8EE4A" w14:textId="77777777" w:rsidTr="00F03930">
        <w:trPr>
          <w:cantSplit/>
        </w:trPr>
        <w:tc>
          <w:tcPr>
            <w:tcW w:w="5495" w:type="dxa"/>
          </w:tcPr>
          <w:p w14:paraId="001C70BA" w14:textId="77777777" w:rsidR="00035EF5" w:rsidRPr="00035EF5" w:rsidRDefault="00035EF5" w:rsidP="00F03930">
            <w:pPr>
              <w:spacing w:before="0"/>
              <w:jc w:val="left"/>
              <w:rPr>
                <w:b/>
                <w:u w:val="single"/>
              </w:rPr>
            </w:pPr>
            <w:r w:rsidRPr="00035EF5">
              <w:rPr>
                <w:b/>
                <w:u w:val="single"/>
              </w:rPr>
              <w:t xml:space="preserve">Понижающий коэффициент K1 -  тендерный коэффициент  </w:t>
            </w:r>
          </w:p>
        </w:tc>
        <w:tc>
          <w:tcPr>
            <w:tcW w:w="4853" w:type="dxa"/>
          </w:tcPr>
          <w:p w14:paraId="5E1D455E" w14:textId="77777777" w:rsidR="00035EF5" w:rsidRPr="00B133F5" w:rsidRDefault="00035EF5" w:rsidP="00F03930">
            <w:pPr>
              <w:spacing w:before="0"/>
              <w:jc w:val="center"/>
            </w:pPr>
            <w:r w:rsidRPr="00B133F5">
              <w:t>___</w:t>
            </w:r>
            <w:r>
              <w:t>_______________________________</w:t>
            </w:r>
          </w:p>
          <w:p w14:paraId="23FB1107" w14:textId="77777777" w:rsidR="00035EF5" w:rsidRPr="00B133F5" w:rsidRDefault="00035EF5" w:rsidP="00F03930">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446A884A" w14:textId="77777777" w:rsidR="00035EF5" w:rsidRPr="00BA04C6" w:rsidRDefault="00035EF5" w:rsidP="00035EF5">
      <w:pPr>
        <w:spacing w:before="0"/>
      </w:pPr>
      <w:r w:rsidRPr="00BA04C6">
        <w:t>____________________________________</w:t>
      </w:r>
    </w:p>
    <w:p w14:paraId="45FB5F04" w14:textId="77777777" w:rsidR="00035EF5" w:rsidRPr="00BA04C6" w:rsidRDefault="00035EF5" w:rsidP="00035EF5">
      <w:pPr>
        <w:spacing w:before="0"/>
        <w:ind w:right="3684"/>
        <w:jc w:val="center"/>
        <w:rPr>
          <w:vertAlign w:val="superscript"/>
        </w:rPr>
      </w:pPr>
      <w:r w:rsidRPr="00BA04C6">
        <w:rPr>
          <w:vertAlign w:val="superscript"/>
        </w:rPr>
        <w:t>(подпись, М.П.)</w:t>
      </w:r>
    </w:p>
    <w:p w14:paraId="5778F804" w14:textId="77777777" w:rsidR="00035EF5" w:rsidRPr="00BA04C6" w:rsidRDefault="00035EF5" w:rsidP="00035EF5">
      <w:pPr>
        <w:spacing w:before="0"/>
      </w:pPr>
      <w:r w:rsidRPr="00BA04C6">
        <w:t>____________________________________</w:t>
      </w:r>
    </w:p>
    <w:p w14:paraId="56CF89F1" w14:textId="77777777" w:rsidR="00035EF5" w:rsidRPr="00BA04C6" w:rsidRDefault="00035EF5" w:rsidP="00035EF5">
      <w:pPr>
        <w:spacing w:before="0"/>
        <w:ind w:right="3684"/>
        <w:jc w:val="center"/>
        <w:rPr>
          <w:vertAlign w:val="superscript"/>
        </w:rPr>
      </w:pPr>
      <w:r w:rsidRPr="00BA04C6">
        <w:rPr>
          <w:vertAlign w:val="superscript"/>
        </w:rPr>
        <w:t>(фамилия, имя, отчество подписавшего, должность)</w:t>
      </w:r>
    </w:p>
    <w:p w14:paraId="699E7D21" w14:textId="64ADB86F" w:rsidR="00035EF5" w:rsidRDefault="00D72DF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B788AF" w14:textId="5487EDE6" w:rsidR="00035EF5" w:rsidRDefault="00035EF5" w:rsidP="00035EF5">
      <w:pPr>
        <w:rPr>
          <w:rFonts w:eastAsiaTheme="minorHAnsi"/>
          <w:i/>
          <w:sz w:val="25"/>
          <w:szCs w:val="25"/>
          <w:lang w:eastAsia="en-US"/>
        </w:rPr>
      </w:pPr>
      <w:r>
        <w:rPr>
          <w:rFonts w:eastAsiaTheme="minorHAnsi"/>
          <w:i/>
          <w:sz w:val="25"/>
          <w:szCs w:val="25"/>
          <w:lang w:eastAsia="en-US"/>
        </w:rPr>
        <w:t>* фиксируются в договоре по результатам проведенной конкурентной процедуры</w:t>
      </w:r>
    </w:p>
    <w:p w14:paraId="0D037A84" w14:textId="2FA9A5F2" w:rsidR="00035EF5" w:rsidRDefault="00035EF5" w:rsidP="00035EF5">
      <w:pPr>
        <w:rPr>
          <w:rFonts w:eastAsiaTheme="minorHAnsi"/>
          <w:i/>
          <w:sz w:val="24"/>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p>
    <w:p w14:paraId="16253895" w14:textId="65733244" w:rsidR="00D72DFE" w:rsidRPr="00035EF5" w:rsidRDefault="00D72DFE" w:rsidP="00035EF5">
      <w:pPr>
        <w:tabs>
          <w:tab w:val="left" w:pos="912"/>
        </w:tabs>
        <w:rPr>
          <w:rFonts w:eastAsiaTheme="minorHAnsi"/>
          <w:lang w:eastAsia="en-US"/>
        </w:rPr>
      </w:pPr>
    </w:p>
    <w:p w14:paraId="00334431" w14:textId="77777777" w:rsidR="00D72DFE" w:rsidRPr="00BA04C6" w:rsidRDefault="00D72DFE" w:rsidP="00337D1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337D1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37D1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337D1E">
      <w:pPr>
        <w:pStyle w:val="a2"/>
        <w:rPr>
          <w:snapToGrid/>
        </w:rPr>
      </w:pPr>
      <w:r w:rsidRPr="006020B3">
        <w:t xml:space="preserve">Все расчеты округляются до двух знаков после запятой. </w:t>
      </w:r>
    </w:p>
    <w:p w14:paraId="19C8B484" w14:textId="43C1D996" w:rsidR="002C0501" w:rsidRPr="006020B3" w:rsidRDefault="00D00B30" w:rsidP="002C0501">
      <w:pPr>
        <w:pStyle w:val="a2"/>
        <w:numPr>
          <w:ilvl w:val="3"/>
          <w:numId w:val="4"/>
        </w:numPr>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r w:rsidR="002C0501" w:rsidRPr="002C0501">
        <w:rPr>
          <w:b/>
          <w:color w:val="FF0000"/>
        </w:rPr>
        <w:t xml:space="preserve"> </w:t>
      </w:r>
      <w:r w:rsidR="002C0501" w:rsidRPr="00200376">
        <w:rPr>
          <w:b/>
          <w:color w:val="FF0000"/>
        </w:rPr>
        <w:t>Цена заявки в Коммерческом предложении, а также на ЭТП должна быть равна НМЦ</w:t>
      </w:r>
      <w:r w:rsidR="002C0501">
        <w:rPr>
          <w:b/>
          <w:color w:val="FF0000"/>
        </w:rPr>
        <w:t xml:space="preserve"> лота (19 940 000,00 руб. без НДС)</w:t>
      </w:r>
      <w:r w:rsidR="002C0501" w:rsidRPr="00200376">
        <w:rPr>
          <w:b/>
          <w:color w:val="FF0000"/>
        </w:rPr>
        <w:t>.</w:t>
      </w:r>
    </w:p>
    <w:p w14:paraId="36BD778B" w14:textId="77777777" w:rsidR="00D72DFE" w:rsidRPr="00BA04C6" w:rsidRDefault="00D72DFE" w:rsidP="00337D1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37D1E">
      <w:pPr>
        <w:pStyle w:val="a2"/>
        <w:numPr>
          <w:ilvl w:val="0"/>
          <w:numId w:val="0"/>
        </w:numPr>
        <w:ind w:left="1134"/>
      </w:pPr>
    </w:p>
    <w:p w14:paraId="1B9C1059" w14:textId="77777777" w:rsidR="00D72DFE" w:rsidRPr="00C55B01" w:rsidRDefault="00D72DFE" w:rsidP="00337D1E">
      <w:pPr>
        <w:keepNext/>
        <w:rPr>
          <w:b/>
        </w:rPr>
      </w:pPr>
      <w:bookmarkStart w:id="964" w:name="_Hlt22846931"/>
      <w:bookmarkEnd w:id="964"/>
    </w:p>
    <w:p w14:paraId="41288B94" w14:textId="42A0ED3C" w:rsidR="00EC5F37" w:rsidRPr="004A7A65" w:rsidRDefault="00EC5F37" w:rsidP="00337D1E">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rsidP="00337D1E">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580F34D5" w:rsidR="00EC5F37" w:rsidRPr="00467626" w:rsidRDefault="001E0BD6" w:rsidP="00337D1E">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rsidP="00337D1E">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47F69E4F" w:rsidR="00EC5F37" w:rsidRPr="00467626" w:rsidRDefault="00EC5F37" w:rsidP="00337D1E">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rsidP="00337D1E">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3588619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337D1E">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rsidP="00337D1E">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79ED158" w:rsidR="00087753" w:rsidRPr="00332648" w:rsidRDefault="00087753" w:rsidP="00337D1E">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337D1E">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9" w:name="_Toc473571652"/>
    </w:p>
    <w:p w14:paraId="1135D7E9" w14:textId="37FB1C95" w:rsidR="00087753" w:rsidRPr="00BA04C6" w:rsidRDefault="00087753" w:rsidP="00337D1E">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337D1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rsidP="00337D1E">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482FD88"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337D1E">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rsidP="00337D1E">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6062FFDD" w:rsidR="00EC5F37" w:rsidRPr="00082C5E" w:rsidRDefault="00EC5F37" w:rsidP="00337D1E">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rsidP="00337D1E">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2"/>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493A4180" w:rsidR="00EC5F37" w:rsidRPr="0068454D" w:rsidRDefault="00EC5F37" w:rsidP="00337D1E">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rsidP="00337D1E">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337D1E">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8"/>
      <w:bookmarkEnd w:id="1089"/>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4"/>
      <w:bookmarkEnd w:id="1115"/>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3723E66E" w:rsidR="000D46D6" w:rsidRPr="00BA04C6" w:rsidRDefault="000D46D6" w:rsidP="00337D1E">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94D38">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337D1E">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337D1E">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4"/>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29"/>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337D1E">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337D1E">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37D1E">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30D5B395" w14:textId="3C4C53DE" w:rsidR="00BC7451" w:rsidRPr="0076419A" w:rsidRDefault="00BC7451" w:rsidP="00337D1E">
      <w:pPr>
        <w:rPr>
          <w:b/>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200" w:name="_Ref513735397"/>
          </w:p>
        </w:tc>
        <w:bookmarkEnd w:id="1200"/>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337D1E">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409A429" w:rsidR="001F1103" w:rsidRPr="001F1103" w:rsidRDefault="00F867CC" w:rsidP="00337D1E">
            <w:pPr>
              <w:numPr>
                <w:ilvl w:val="4"/>
                <w:numId w:val="4"/>
              </w:numPr>
              <w:tabs>
                <w:tab w:val="left" w:pos="1134"/>
              </w:tabs>
              <w:ind w:left="601" w:hanging="425"/>
            </w:pPr>
            <w:bookmarkStart w:id="12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4"/>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5" w:name="_Ref514624336"/>
          </w:p>
        </w:tc>
        <w:bookmarkEnd w:id="1205"/>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6" w:name="_Ref513732889"/>
          </w:p>
        </w:tc>
        <w:bookmarkEnd w:id="1206"/>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4624355"/>
          </w:p>
        </w:tc>
        <w:bookmarkEnd w:id="1207"/>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8" w:name="_Ref516126806"/>
          </w:p>
        </w:tc>
        <w:bookmarkEnd w:id="1208"/>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lastRenderedPageBreak/>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4" w:name="_Ref513806854"/>
          </w:p>
        </w:tc>
        <w:bookmarkEnd w:id="1214"/>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4712F5A3"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7" w:name="_Ref515630697"/>
          </w:p>
        </w:tc>
        <w:bookmarkEnd w:id="1227"/>
        <w:tc>
          <w:tcPr>
            <w:tcW w:w="5243" w:type="dxa"/>
          </w:tcPr>
          <w:p w14:paraId="17BF002E" w14:textId="331ADAD0"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9445A19"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000FDD3B"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5" w:name="_Ref514626025"/>
          </w:p>
        </w:tc>
        <w:bookmarkEnd w:id="1235"/>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6" w:name="_Ref514626031"/>
          </w:p>
        </w:tc>
        <w:bookmarkEnd w:id="1236"/>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7" w:name="_Ref514626060"/>
          </w:p>
        </w:tc>
        <w:bookmarkEnd w:id="1237"/>
        <w:tc>
          <w:tcPr>
            <w:tcW w:w="5244" w:type="dxa"/>
          </w:tcPr>
          <w:p w14:paraId="5E3E12DA" w14:textId="6E41211C"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3A01992"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8" w:name="_Ref514609208"/>
          </w:p>
        </w:tc>
        <w:bookmarkEnd w:id="1238"/>
        <w:tc>
          <w:tcPr>
            <w:tcW w:w="5244" w:type="dxa"/>
          </w:tcPr>
          <w:p w14:paraId="6E8F749E" w14:textId="21E926B2"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71360730" w14:textId="6FC7BE31"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4001CD2E"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20294111"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69B1FD78"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6C55CBB1"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274431B"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13F3BC0"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37D1E">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1E3FF87"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1095869"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E9183CB"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F79F6CF"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4FE4AF9"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3" w:name="_Toc3104695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A8F2241"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B848283"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58FA47F"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2A66BDD"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584BAF4"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7688E1D"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120A2FD"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C197D1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8E058CE"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51BBD072"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D3877C3"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02116D8"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07338DD"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31AF2AF"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F27E272"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AE02833"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4731ABF"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ED5F2B8"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37D1E">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1FB8BED0" w14:textId="503B6C7B" w:rsidR="005C1327" w:rsidRPr="008A15C2" w:rsidRDefault="005C1327" w:rsidP="00337D1E">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625752" w14:paraId="3A154626" w14:textId="77777777" w:rsidTr="00F0393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4CDA8D9" w14:textId="77777777" w:rsidR="00625752" w:rsidRPr="00BD0D21" w:rsidRDefault="00625752" w:rsidP="00F03930">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0D3738F" w14:textId="77777777" w:rsidR="00625752" w:rsidRPr="00BD0D21" w:rsidRDefault="00625752" w:rsidP="00F03930">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B050FEA" w14:textId="77777777" w:rsidR="00625752" w:rsidRPr="00BD0D21" w:rsidRDefault="00625752" w:rsidP="00F03930">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C404B1D" w14:textId="77777777" w:rsidR="00625752" w:rsidRPr="00BD0D21" w:rsidRDefault="00625752" w:rsidP="00F03930">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98E7FD6" w14:textId="77777777" w:rsidR="00625752" w:rsidRPr="00BD0D21" w:rsidRDefault="00625752" w:rsidP="00F03930">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ACB0896" w14:textId="77777777" w:rsidR="00625752" w:rsidRPr="00BD0D21" w:rsidRDefault="00625752" w:rsidP="00F03930">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625752" w14:paraId="22FCA5CE" w14:textId="77777777" w:rsidTr="00F0393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30E99C" w14:textId="77777777" w:rsidR="00625752" w:rsidRPr="00BD0D21" w:rsidRDefault="00625752" w:rsidP="00F03930">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7EDC4A" w14:textId="77777777" w:rsidR="00625752" w:rsidRPr="00BD0D21" w:rsidRDefault="00625752" w:rsidP="00F03930">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14:paraId="75D5DBD2" w14:textId="77777777" w:rsidR="00625752" w:rsidRPr="00BD0D21" w:rsidRDefault="00625752" w:rsidP="00F03930">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14:paraId="285EF86F" w14:textId="77777777" w:rsidR="00625752" w:rsidRPr="00BD0D21" w:rsidRDefault="00625752" w:rsidP="00F03930">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E6D7897" w14:textId="77777777" w:rsidR="00625752" w:rsidRPr="00BD0D21" w:rsidRDefault="00625752" w:rsidP="00F03930">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8B81086" w14:textId="77777777" w:rsidR="00625752" w:rsidRPr="00BD0D21" w:rsidRDefault="00625752" w:rsidP="00F03930">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14:paraId="385EAC16" w14:textId="77777777" w:rsidR="00625752" w:rsidRPr="00BD0D21" w:rsidRDefault="00625752" w:rsidP="00F03930">
            <w:pPr>
              <w:spacing w:before="0"/>
              <w:rPr>
                <w:rFonts w:eastAsia="Calibri"/>
                <w:sz w:val="20"/>
                <w:szCs w:val="22"/>
              </w:rPr>
            </w:pPr>
          </w:p>
        </w:tc>
      </w:tr>
      <w:tr w:rsidR="00625752" w14:paraId="63F55DBE" w14:textId="77777777" w:rsidTr="00F03930">
        <w:tc>
          <w:tcPr>
            <w:tcW w:w="993" w:type="dxa"/>
            <w:tcBorders>
              <w:top w:val="single" w:sz="4" w:space="0" w:color="auto"/>
              <w:left w:val="single" w:sz="4" w:space="0" w:color="auto"/>
              <w:bottom w:val="single" w:sz="4" w:space="0" w:color="auto"/>
              <w:right w:val="single" w:sz="4" w:space="0" w:color="auto"/>
            </w:tcBorders>
            <w:vAlign w:val="center"/>
            <w:hideMark/>
          </w:tcPr>
          <w:p w14:paraId="51719332" w14:textId="77777777" w:rsidR="00625752" w:rsidRPr="00BD0D21" w:rsidRDefault="00625752" w:rsidP="00F03930">
            <w:pPr>
              <w:jc w:val="center"/>
              <w:rPr>
                <w:rFonts w:eastAsia="Calibri"/>
                <w:sz w:val="20"/>
                <w:szCs w:val="22"/>
              </w:rPr>
            </w:pPr>
            <w:r w:rsidRPr="00BD0D21">
              <w:rPr>
                <w:sz w:val="20"/>
                <w:szCs w:val="22"/>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28CA52" w14:textId="77777777" w:rsidR="00625752" w:rsidRPr="00BD0D21" w:rsidRDefault="00625752" w:rsidP="00F03930">
            <w:pPr>
              <w:jc w:val="center"/>
              <w:rPr>
                <w:rFonts w:eastAsia="Calibri"/>
                <w:sz w:val="20"/>
                <w:szCs w:val="22"/>
              </w:rPr>
            </w:pPr>
            <w:r w:rsidRPr="00BD0D21">
              <w:rPr>
                <w:sz w:val="20"/>
                <w:szCs w:val="22"/>
              </w:rPr>
              <w:t>ЦЕНА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E66781" w14:textId="77777777" w:rsidR="00625752" w:rsidRPr="00BD0D21" w:rsidRDefault="00625752" w:rsidP="00F03930">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21DB726" w14:textId="77777777" w:rsidR="00625752" w:rsidRPr="00BD0D21" w:rsidRDefault="00625752" w:rsidP="00F03930">
            <w:pPr>
              <w:jc w:val="center"/>
              <w:rPr>
                <w:b/>
                <w:sz w:val="20"/>
                <w:szCs w:val="22"/>
              </w:rPr>
            </w:pPr>
            <w:r w:rsidRPr="00BD0D21">
              <w:rPr>
                <w:b/>
                <w:sz w:val="20"/>
                <w:szCs w:val="22"/>
              </w:rPr>
              <w:t>тендерный коэффициент</w:t>
            </w:r>
          </w:p>
          <w:p w14:paraId="59080D3C" w14:textId="77777777" w:rsidR="00625752" w:rsidRPr="00BD0D21" w:rsidRDefault="00625752" w:rsidP="00F03930">
            <w:pPr>
              <w:jc w:val="center"/>
              <w:rPr>
                <w:b/>
                <w:sz w:val="20"/>
                <w:szCs w:val="22"/>
              </w:rPr>
            </w:pPr>
            <w:r w:rsidRPr="00BD0D21">
              <w:rPr>
                <w:b/>
                <w:sz w:val="20"/>
                <w:szCs w:val="22"/>
              </w:rPr>
              <w:t xml:space="preserve"> (Б</w:t>
            </w:r>
            <w:r w:rsidRPr="00BD0D21">
              <w:rPr>
                <w:b/>
                <w:sz w:val="20"/>
                <w:szCs w:val="22"/>
                <w:vertAlign w:val="subscript"/>
              </w:rPr>
              <w:t>1</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F0AE3C" w14:textId="77777777" w:rsidR="00625752" w:rsidRPr="00BD0D21" w:rsidRDefault="00625752" w:rsidP="00F03930">
            <w:pPr>
              <w:jc w:val="center"/>
              <w:rPr>
                <w:sz w:val="20"/>
                <w:szCs w:val="22"/>
              </w:rPr>
            </w:pPr>
            <w:r w:rsidRPr="00BD0D21">
              <w:rPr>
                <w:i/>
                <w:sz w:val="20"/>
                <w:szCs w:val="22"/>
              </w:rPr>
              <w:t>Отсутствует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58FBCE" w14:textId="77777777" w:rsidR="00625752" w:rsidRPr="00BD0D21" w:rsidRDefault="00625752" w:rsidP="00F03930">
            <w:pPr>
              <w:spacing w:before="40" w:after="40"/>
              <w:jc w:val="center"/>
              <w:rPr>
                <w:sz w:val="20"/>
                <w:szCs w:val="22"/>
              </w:rPr>
            </w:pPr>
            <w:r w:rsidRPr="00BD0D21">
              <w:rPr>
                <w:sz w:val="20"/>
                <w:szCs w:val="22"/>
              </w:rPr>
              <w:t>90%</w:t>
            </w:r>
          </w:p>
          <w:p w14:paraId="30C0D6AB" w14:textId="77777777" w:rsidR="00625752" w:rsidRPr="00BD0D21" w:rsidRDefault="00625752" w:rsidP="00F03930">
            <w:pPr>
              <w:jc w:val="center"/>
              <w:rPr>
                <w:rFonts w:eastAsia="Calibri"/>
                <w:sz w:val="20"/>
                <w:szCs w:val="22"/>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127" w:type="dxa"/>
            <w:tcBorders>
              <w:top w:val="single" w:sz="4" w:space="0" w:color="auto"/>
              <w:left w:val="single" w:sz="4" w:space="0" w:color="auto"/>
              <w:bottom w:val="single" w:sz="4" w:space="0" w:color="auto"/>
              <w:right w:val="single" w:sz="4" w:space="0" w:color="auto"/>
            </w:tcBorders>
            <w:vAlign w:val="center"/>
          </w:tcPr>
          <w:p w14:paraId="70F826E0" w14:textId="77777777" w:rsidR="00625752" w:rsidRPr="00BD0D21" w:rsidRDefault="00625752" w:rsidP="00F03930">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AF84786" w14:textId="77777777" w:rsidR="00625752" w:rsidRPr="00BD0D21" w:rsidRDefault="00625752" w:rsidP="00F03930">
            <w:pPr>
              <w:jc w:val="center"/>
              <w:rPr>
                <w:sz w:val="20"/>
                <w:szCs w:val="22"/>
              </w:rPr>
            </w:pPr>
          </w:p>
        </w:tc>
        <w:tc>
          <w:tcPr>
            <w:tcW w:w="6378" w:type="dxa"/>
            <w:tcBorders>
              <w:top w:val="single" w:sz="4" w:space="0" w:color="auto"/>
              <w:left w:val="single" w:sz="4" w:space="0" w:color="auto"/>
              <w:bottom w:val="single" w:sz="4" w:space="0" w:color="auto"/>
              <w:right w:val="single" w:sz="4" w:space="0" w:color="auto"/>
            </w:tcBorders>
            <w:vAlign w:val="center"/>
            <w:hideMark/>
          </w:tcPr>
          <w:p w14:paraId="21DCCC1A" w14:textId="77777777" w:rsidR="00625752" w:rsidRPr="00BD0D21" w:rsidRDefault="00625752" w:rsidP="00F03930">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2E8ED4FE" w14:textId="77777777" w:rsidR="00625752" w:rsidRPr="00BD0D21" w:rsidRDefault="00C27247" w:rsidP="00F03930">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88DDC0E" w14:textId="77777777" w:rsidR="00625752" w:rsidRPr="00BD0D21" w:rsidRDefault="00625752" w:rsidP="00F03930">
            <w:pPr>
              <w:keepNext/>
              <w:spacing w:beforeLines="40" w:before="96"/>
              <w:rPr>
                <w:rFonts w:eastAsia="Calibri"/>
                <w:sz w:val="20"/>
                <w:szCs w:val="22"/>
              </w:rPr>
            </w:pPr>
            <w:r w:rsidRPr="00BD0D21">
              <w:rPr>
                <w:rFonts w:eastAsia="Calibri"/>
                <w:sz w:val="20"/>
                <w:szCs w:val="22"/>
              </w:rPr>
              <w:t>где:</w:t>
            </w:r>
          </w:p>
          <w:p w14:paraId="353FDF60" w14:textId="77777777" w:rsidR="00625752" w:rsidRPr="00BD0D21" w:rsidRDefault="00C27247" w:rsidP="00F03930">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625752" w:rsidRPr="00BD0D21">
              <w:rPr>
                <w:rFonts w:eastAsia="Calibri"/>
                <w:sz w:val="20"/>
                <w:szCs w:val="22"/>
              </w:rPr>
              <w:t>– рассчитанная оценка предпочтительности по данному критерию оценки в баллах;</w:t>
            </w:r>
          </w:p>
          <w:p w14:paraId="6E693AFE" w14:textId="77777777" w:rsidR="00625752" w:rsidRPr="00BD0D21" w:rsidRDefault="00C27247" w:rsidP="00F0393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625752" w:rsidRPr="00BD0D21">
              <w:rPr>
                <w:sz w:val="20"/>
                <w:szCs w:val="22"/>
              </w:rPr>
              <w:tab/>
              <w:t>–</w:t>
            </w:r>
            <w:r w:rsidR="00625752" w:rsidRPr="00BD0D21">
              <w:rPr>
                <w:sz w:val="20"/>
                <w:szCs w:val="22"/>
              </w:rPr>
              <w:tab/>
              <w:t xml:space="preserve">величина оцениваемого параметра, указанная в </w:t>
            </w:r>
            <w:r w:rsidR="00625752" w:rsidRPr="00BD0D21">
              <w:rPr>
                <w:sz w:val="20"/>
                <w:szCs w:val="22"/>
                <w:lang w:val="en-US"/>
              </w:rPr>
              <w:t>i</w:t>
            </w:r>
            <w:r w:rsidR="00625752" w:rsidRPr="00BD0D21">
              <w:rPr>
                <w:sz w:val="20"/>
                <w:szCs w:val="22"/>
              </w:rPr>
              <w:t>-й заявке Участника;</w:t>
            </w:r>
          </w:p>
          <w:p w14:paraId="5609094C" w14:textId="77777777" w:rsidR="00625752" w:rsidRPr="00BD0D21" w:rsidRDefault="00C27247" w:rsidP="00F0393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625752" w:rsidRPr="00BD0D21">
              <w:rPr>
                <w:sz w:val="20"/>
                <w:szCs w:val="22"/>
              </w:rPr>
              <w:tab/>
              <w:t>–</w:t>
            </w:r>
            <w:r w:rsidR="00625752" w:rsidRPr="00BD0D21">
              <w:rPr>
                <w:sz w:val="20"/>
                <w:szCs w:val="22"/>
              </w:rPr>
              <w:tab/>
              <w:t>минимальная величина оцениваемого параметра среди всех допущенных заявок;</w:t>
            </w:r>
          </w:p>
          <w:p w14:paraId="33B69F86" w14:textId="77777777" w:rsidR="00625752" w:rsidRPr="00BD0D21" w:rsidRDefault="00625752" w:rsidP="00F03930">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0129546" w14:textId="77777777" w:rsidR="00625752" w:rsidRPr="00BD0D21" w:rsidRDefault="00625752" w:rsidP="00F03930">
            <w:pPr>
              <w:rPr>
                <w:sz w:val="20"/>
                <w:szCs w:val="22"/>
              </w:rPr>
            </w:pPr>
            <w:r w:rsidRPr="00BD0D21">
              <w:rPr>
                <w:rFonts w:eastAsia="Calibri"/>
                <w:sz w:val="20"/>
                <w:szCs w:val="22"/>
              </w:rPr>
              <w:t>Шкала оценок от 0 до 5 баллов.</w:t>
            </w:r>
          </w:p>
        </w:tc>
      </w:tr>
      <w:tr w:rsidR="00AE79B8" w14:paraId="1E6372F4" w14:textId="77777777" w:rsidTr="00F03930">
        <w:tc>
          <w:tcPr>
            <w:tcW w:w="993" w:type="dxa"/>
            <w:tcBorders>
              <w:top w:val="single" w:sz="4" w:space="0" w:color="auto"/>
              <w:left w:val="single" w:sz="4" w:space="0" w:color="auto"/>
              <w:bottom w:val="single" w:sz="4" w:space="0" w:color="auto"/>
              <w:right w:val="single" w:sz="4" w:space="0" w:color="auto"/>
            </w:tcBorders>
            <w:hideMark/>
          </w:tcPr>
          <w:p w14:paraId="571A2E85" w14:textId="77777777" w:rsidR="00AE79B8" w:rsidRPr="00BD0D21" w:rsidRDefault="00AE79B8" w:rsidP="00AE79B8">
            <w:pPr>
              <w:jc w:val="center"/>
              <w:rPr>
                <w:rFonts w:eastAsia="Calibri"/>
                <w:sz w:val="20"/>
                <w:szCs w:val="22"/>
              </w:rPr>
            </w:pPr>
            <w:r w:rsidRPr="00BD0D21">
              <w:rPr>
                <w:rFonts w:eastAsia="Calibri"/>
                <w:sz w:val="20"/>
                <w:szCs w:val="22"/>
              </w:rPr>
              <w:t>2.</w:t>
            </w:r>
          </w:p>
        </w:tc>
        <w:tc>
          <w:tcPr>
            <w:tcW w:w="992" w:type="dxa"/>
            <w:tcBorders>
              <w:top w:val="single" w:sz="4" w:space="0" w:color="auto"/>
              <w:left w:val="single" w:sz="4" w:space="0" w:color="auto"/>
              <w:bottom w:val="single" w:sz="4" w:space="0" w:color="auto"/>
              <w:right w:val="single" w:sz="4" w:space="0" w:color="auto"/>
            </w:tcBorders>
            <w:hideMark/>
          </w:tcPr>
          <w:p w14:paraId="22778C65" w14:textId="1D034FA6" w:rsidR="00AE79B8" w:rsidRPr="00BD0D21" w:rsidRDefault="00AE79B8" w:rsidP="00AE79B8">
            <w:pPr>
              <w:jc w:val="center"/>
              <w:rPr>
                <w:rFonts w:eastAsia="Calibri"/>
                <w:sz w:val="20"/>
                <w:szCs w:val="22"/>
              </w:rPr>
            </w:pPr>
            <w:r>
              <w:rPr>
                <w:sz w:val="20"/>
                <w:szCs w:val="22"/>
              </w:rPr>
              <w:t>БЗП</w:t>
            </w:r>
            <w:r w:rsidRPr="00BD0D21">
              <w:rPr>
                <w:rFonts w:eastAsia="Calibri"/>
                <w:sz w:val="20"/>
                <w:szCs w:val="22"/>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2419372" w14:textId="77777777" w:rsidR="00AE79B8" w:rsidRDefault="00AE79B8" w:rsidP="00AE79B8">
            <w:pPr>
              <w:jc w:val="center"/>
              <w:rPr>
                <w:b/>
                <w:sz w:val="20"/>
                <w:szCs w:val="22"/>
              </w:rPr>
            </w:pPr>
            <w:r w:rsidRPr="001848F0">
              <w:rPr>
                <w:sz w:val="22"/>
                <w:szCs w:val="22"/>
              </w:rPr>
              <w:t>Деловая репутация (участие в судебных разбирательствах)</w:t>
            </w:r>
            <w:r w:rsidRPr="00BD0D21">
              <w:rPr>
                <w:b/>
                <w:sz w:val="20"/>
                <w:szCs w:val="22"/>
              </w:rPr>
              <w:t xml:space="preserve"> </w:t>
            </w:r>
          </w:p>
          <w:p w14:paraId="5DE4B981" w14:textId="5070CBA7" w:rsidR="00AE79B8" w:rsidRPr="00BD0D21" w:rsidRDefault="00AE79B8" w:rsidP="00AE79B8">
            <w:pPr>
              <w:jc w:val="center"/>
              <w:rPr>
                <w:b/>
                <w:sz w:val="20"/>
                <w:szCs w:val="22"/>
              </w:rPr>
            </w:pPr>
            <w:r w:rsidRPr="00BD0D21">
              <w:rPr>
                <w:b/>
                <w:sz w:val="20"/>
                <w:szCs w:val="22"/>
              </w:rPr>
              <w:lastRenderedPageBreak/>
              <w:t>(Б</w:t>
            </w:r>
            <w:r w:rsidRPr="00BD0D21">
              <w:rPr>
                <w:b/>
                <w:sz w:val="20"/>
                <w:szCs w:val="22"/>
                <w:vertAlign w:val="subscript"/>
              </w:rPr>
              <w:t>2</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hideMark/>
          </w:tcPr>
          <w:p w14:paraId="2AAD78E9" w14:textId="77777777" w:rsidR="00AE79B8" w:rsidRPr="00BD0D21" w:rsidRDefault="00AE79B8" w:rsidP="00AE79B8">
            <w:pPr>
              <w:jc w:val="center"/>
              <w:rPr>
                <w:i/>
                <w:sz w:val="20"/>
                <w:szCs w:val="22"/>
              </w:rPr>
            </w:pPr>
            <w:r w:rsidRPr="00BD0D21">
              <w:rPr>
                <w:i/>
                <w:sz w:val="20"/>
                <w:szCs w:val="22"/>
              </w:rPr>
              <w:lastRenderedPageBreak/>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14:paraId="5C043D76" w14:textId="77777777" w:rsidR="00AE79B8" w:rsidRPr="00BD0D21" w:rsidRDefault="00AE79B8" w:rsidP="00AE79B8">
            <w:pPr>
              <w:jc w:val="center"/>
              <w:rPr>
                <w:rFonts w:eastAsia="Calibri"/>
                <w:sz w:val="20"/>
                <w:szCs w:val="22"/>
              </w:rPr>
            </w:pPr>
            <w:r w:rsidRPr="00BD0D21">
              <w:rPr>
                <w:rFonts w:eastAsia="Calibri"/>
                <w:sz w:val="20"/>
                <w:szCs w:val="22"/>
              </w:rPr>
              <w:t>10%</w:t>
            </w:r>
          </w:p>
          <w:p w14:paraId="29B6C843" w14:textId="77777777" w:rsidR="00AE79B8" w:rsidRPr="00BD0D21" w:rsidRDefault="00AE79B8" w:rsidP="00AE79B8">
            <w:pPr>
              <w:jc w:val="center"/>
              <w:rPr>
                <w:rFonts w:eastAsia="Calibri"/>
                <w:sz w:val="20"/>
                <w:szCs w:val="22"/>
              </w:rPr>
            </w:pPr>
            <w:r w:rsidRPr="00BD0D21">
              <w:rPr>
                <w:rFonts w:eastAsia="Calibri"/>
                <w:sz w:val="20"/>
                <w:szCs w:val="22"/>
              </w:rPr>
              <w:t>(B2=0,10)</w:t>
            </w:r>
          </w:p>
        </w:tc>
        <w:tc>
          <w:tcPr>
            <w:tcW w:w="2127" w:type="dxa"/>
            <w:tcBorders>
              <w:top w:val="single" w:sz="4" w:space="0" w:color="auto"/>
              <w:left w:val="single" w:sz="4" w:space="0" w:color="auto"/>
              <w:bottom w:val="single" w:sz="4" w:space="0" w:color="auto"/>
              <w:right w:val="single" w:sz="4" w:space="0" w:color="auto"/>
            </w:tcBorders>
            <w:hideMark/>
          </w:tcPr>
          <w:p w14:paraId="7BBF247D" w14:textId="77777777" w:rsidR="00AE79B8" w:rsidRPr="009A179B" w:rsidRDefault="00AE79B8" w:rsidP="00AE79B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w:t>
            </w:r>
            <w:r w:rsidRPr="009A179B">
              <w:rPr>
                <w:rFonts w:eastAsia="Calibri"/>
                <w:sz w:val="22"/>
                <w:szCs w:val="22"/>
              </w:rPr>
              <w:lastRenderedPageBreak/>
              <w:t>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42D777F" w14:textId="33DE8C75" w:rsidR="00AE79B8" w:rsidRPr="00BD0D21" w:rsidRDefault="00AE79B8" w:rsidP="00AE79B8">
            <w:pPr>
              <w:jc w:val="center"/>
              <w:rPr>
                <w:rFonts w:eastAsia="Calibri"/>
                <w:sz w:val="20"/>
                <w:szCs w:val="22"/>
              </w:rPr>
            </w:pPr>
          </w:p>
        </w:tc>
        <w:tc>
          <w:tcPr>
            <w:tcW w:w="6378" w:type="dxa"/>
            <w:tcBorders>
              <w:top w:val="single" w:sz="4" w:space="0" w:color="auto"/>
              <w:left w:val="single" w:sz="4" w:space="0" w:color="auto"/>
              <w:bottom w:val="single" w:sz="4" w:space="0" w:color="auto"/>
              <w:right w:val="single" w:sz="4" w:space="0" w:color="auto"/>
            </w:tcBorders>
          </w:tcPr>
          <w:p w14:paraId="4766E925" w14:textId="77777777" w:rsidR="00AE79B8" w:rsidRPr="009A179B" w:rsidRDefault="00AE79B8" w:rsidP="00AE79B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20B19F1" w14:textId="77777777" w:rsidR="00AE79B8" w:rsidRPr="009A179B" w:rsidRDefault="00AE79B8" w:rsidP="00AE79B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EEF02CD" w14:textId="77777777" w:rsidR="00AE79B8" w:rsidRPr="009A179B" w:rsidRDefault="00AE79B8" w:rsidP="00AE79B8">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24B3A8F" w14:textId="77777777" w:rsidR="00AE79B8" w:rsidRPr="009A179B" w:rsidRDefault="00AE79B8" w:rsidP="00AE79B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AE79B8" w:rsidRPr="009A179B" w14:paraId="4D8E101C" w14:textId="77777777" w:rsidTr="00F03930">
              <w:trPr>
                <w:cantSplit/>
              </w:trPr>
              <w:tc>
                <w:tcPr>
                  <w:tcW w:w="1332" w:type="dxa"/>
                  <w:tcBorders>
                    <w:top w:val="nil"/>
                    <w:left w:val="nil"/>
                    <w:bottom w:val="single" w:sz="4" w:space="0" w:color="auto"/>
                    <w:right w:val="single" w:sz="4" w:space="0" w:color="auto"/>
                  </w:tcBorders>
                  <w:hideMark/>
                </w:tcPr>
                <w:p w14:paraId="1B122963" w14:textId="77777777" w:rsidR="00AE79B8" w:rsidRPr="009A179B" w:rsidRDefault="00AE79B8" w:rsidP="00AE79B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2CA7F9B" w14:textId="77777777" w:rsidR="00AE79B8" w:rsidRPr="009A179B" w:rsidRDefault="00AE79B8" w:rsidP="00AE79B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E79B8" w:rsidRPr="009A179B" w14:paraId="7B0CC5B3" w14:textId="77777777" w:rsidTr="00F03930">
              <w:trPr>
                <w:cantSplit/>
              </w:trPr>
              <w:tc>
                <w:tcPr>
                  <w:tcW w:w="1332" w:type="dxa"/>
                  <w:tcBorders>
                    <w:top w:val="single" w:sz="4" w:space="0" w:color="auto"/>
                    <w:left w:val="nil"/>
                    <w:bottom w:val="nil"/>
                    <w:right w:val="single" w:sz="4" w:space="0" w:color="auto"/>
                  </w:tcBorders>
                  <w:hideMark/>
                </w:tcPr>
                <w:p w14:paraId="5E0CE1DB" w14:textId="77777777" w:rsidR="00AE79B8" w:rsidRPr="009A179B" w:rsidRDefault="00AE79B8" w:rsidP="00AE79B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F4166AD" w14:textId="77777777" w:rsidR="00AE79B8" w:rsidRPr="009A179B" w:rsidRDefault="00AE79B8" w:rsidP="00AE79B8">
                  <w:pPr>
                    <w:snapToGrid w:val="0"/>
                    <w:outlineLvl w:val="4"/>
                    <w:rPr>
                      <w:rFonts w:eastAsia="Calibri"/>
                      <w:sz w:val="22"/>
                      <w:szCs w:val="22"/>
                    </w:rPr>
                  </w:pPr>
                  <w:r w:rsidRPr="009A179B">
                    <w:rPr>
                      <w:rFonts w:eastAsia="Calibri"/>
                      <w:sz w:val="22"/>
                      <w:szCs w:val="22"/>
                    </w:rPr>
                    <w:t>Отсутствие судебных актов;</w:t>
                  </w:r>
                </w:p>
              </w:tc>
            </w:tr>
          </w:tbl>
          <w:p w14:paraId="34094F7A" w14:textId="77777777" w:rsidR="00AE79B8" w:rsidRPr="009A179B" w:rsidRDefault="00AE79B8" w:rsidP="00AE79B8">
            <w:pPr>
              <w:keepNext/>
              <w:ind w:left="1701"/>
              <w:jc w:val="left"/>
              <w:rPr>
                <w:rFonts w:eastAsia="Calibri"/>
                <w:sz w:val="22"/>
                <w:szCs w:val="22"/>
              </w:rPr>
            </w:pPr>
            <w:r w:rsidRPr="009A179B">
              <w:rPr>
                <w:rFonts w:eastAsia="Calibri"/>
                <w:sz w:val="22"/>
                <w:szCs w:val="22"/>
              </w:rPr>
              <w:t>где:</w:t>
            </w:r>
          </w:p>
          <w:p w14:paraId="643AC114" w14:textId="77777777" w:rsidR="00AE79B8" w:rsidRPr="009A179B" w:rsidRDefault="00AE79B8" w:rsidP="00AE79B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D0DFA3A" w14:textId="77777777" w:rsidR="00AE79B8" w:rsidRPr="009A179B" w:rsidRDefault="00AE79B8" w:rsidP="00AE79B8">
            <w:pPr>
              <w:jc w:val="left"/>
              <w:rPr>
                <w:sz w:val="22"/>
                <w:szCs w:val="22"/>
              </w:rPr>
            </w:pPr>
          </w:p>
          <w:p w14:paraId="39EEEF69" w14:textId="5C45545E" w:rsidR="00AE79B8" w:rsidRPr="00BD0D21" w:rsidRDefault="00AE79B8" w:rsidP="00AE79B8">
            <w:pPr>
              <w:rPr>
                <w:color w:val="000000" w:themeColor="text1"/>
                <w:sz w:val="20"/>
                <w:szCs w:val="22"/>
              </w:rPr>
            </w:pPr>
            <w:r w:rsidRPr="009A179B">
              <w:rPr>
                <w:sz w:val="22"/>
                <w:szCs w:val="22"/>
              </w:rPr>
              <w:t>Шкала оценок от 0 до 5 баллов.</w:t>
            </w:r>
          </w:p>
        </w:tc>
      </w:tr>
      <w:tr w:rsidR="00AE79B8" w14:paraId="17098DC4" w14:textId="77777777" w:rsidTr="00F03930">
        <w:tc>
          <w:tcPr>
            <w:tcW w:w="5253" w:type="dxa"/>
            <w:gridSpan w:val="5"/>
            <w:tcBorders>
              <w:top w:val="single" w:sz="4" w:space="0" w:color="auto"/>
              <w:left w:val="single" w:sz="4" w:space="0" w:color="auto"/>
              <w:bottom w:val="single" w:sz="4" w:space="0" w:color="auto"/>
              <w:right w:val="single" w:sz="4" w:space="0" w:color="auto"/>
            </w:tcBorders>
            <w:hideMark/>
          </w:tcPr>
          <w:p w14:paraId="683DAC04" w14:textId="77777777" w:rsidR="00AE79B8" w:rsidRPr="00BD0D21" w:rsidRDefault="00AE79B8" w:rsidP="00AE79B8">
            <w:pPr>
              <w:jc w:val="right"/>
              <w:rPr>
                <w:rFonts w:eastAsia="Calibri"/>
                <w:sz w:val="20"/>
                <w:szCs w:val="22"/>
              </w:rPr>
            </w:pPr>
            <w:r w:rsidRPr="00BD0D21">
              <w:rPr>
                <w:rFonts w:eastAsia="Calibri"/>
                <w:sz w:val="20"/>
                <w:szCs w:val="22"/>
              </w:rPr>
              <w:lastRenderedPageBreak/>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14:paraId="20FD0A32" w14:textId="77777777" w:rsidR="00AE79B8" w:rsidRPr="00BD0D21" w:rsidRDefault="00AE79B8" w:rsidP="00AE79B8">
            <w:pPr>
              <w:spacing w:after="120"/>
              <w:rPr>
                <w:rFonts w:eastAsia="Calibri"/>
                <w:sz w:val="20"/>
                <w:szCs w:val="22"/>
              </w:rPr>
            </w:pPr>
            <w:r w:rsidRPr="00BD0D21">
              <w:rPr>
                <w:sz w:val="20"/>
                <w:szCs w:val="22"/>
              </w:rPr>
              <w:t xml:space="preserve">Расчет итоговой оценки предпочтительности </w:t>
            </w:r>
            <w:r w:rsidRPr="00BD0D21">
              <w:rPr>
                <w:i/>
                <w:iCs/>
                <w:sz w:val="20"/>
                <w:szCs w:val="22"/>
                <w:lang w:val="en-US"/>
              </w:rPr>
              <w:t>i</w:t>
            </w:r>
            <w:r w:rsidRPr="00BD0D21">
              <w:rPr>
                <w:sz w:val="20"/>
                <w:szCs w:val="22"/>
              </w:rPr>
              <w:t>-ой заявки:</w:t>
            </w:r>
          </w:p>
          <w:p w14:paraId="267CD37E" w14:textId="77777777" w:rsidR="00AE79B8" w:rsidRPr="00BD0D21" w:rsidRDefault="00AE79B8" w:rsidP="00AE79B8">
            <w:pPr>
              <w:spacing w:after="120"/>
              <w:contextualSpacing/>
              <w:jc w:val="center"/>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m:oMath>
              <m:r>
                <m:rPr>
                  <m:sty m:val="p"/>
                </m:rPr>
                <w:rPr>
                  <w:rFonts w:ascii="Cambria Math" w:hAnsi="Cambria Math"/>
                  <w:sz w:val="20"/>
                  <w:szCs w:val="22"/>
                </w:rPr>
                <w:sym w:font="Symbol" w:char="F053"/>
              </m:r>
              <m:r>
                <m:rPr>
                  <m:sty m:val="p"/>
                </m:rPr>
                <w:rPr>
                  <w:rFonts w:ascii="Cambria Math" w:hAnsi="Cambria Math"/>
                  <w:sz w:val="20"/>
                  <w:szCs w:val="22"/>
                </w:rPr>
                <m:t>(</m:t>
              </m:r>
            </m:oMath>
            <w:r w:rsidRPr="00BD0D21">
              <w:rPr>
                <w:sz w:val="20"/>
                <w:szCs w:val="22"/>
              </w:rPr>
              <w:t>Б</w:t>
            </w:r>
            <w:r w:rsidRPr="00BD0D21">
              <w:rPr>
                <w:sz w:val="20"/>
                <w:szCs w:val="22"/>
                <w:vertAlign w:val="subscript"/>
                <w:lang w:val="en-US"/>
              </w:rPr>
              <w:t>i</w:t>
            </w:r>
            <w:r w:rsidRPr="00BD0D21">
              <w:rPr>
                <w:sz w:val="20"/>
                <w:szCs w:val="22"/>
                <w:vertAlign w:val="subscript"/>
              </w:rPr>
              <w:t xml:space="preserve"> </w:t>
            </w:r>
            <w:r w:rsidRPr="00BD0D21">
              <w:rPr>
                <w:sz w:val="20"/>
                <w:szCs w:val="22"/>
              </w:rPr>
              <w:t>х В</w:t>
            </w:r>
            <w:r w:rsidRPr="00BD0D21">
              <w:rPr>
                <w:sz w:val="20"/>
                <w:szCs w:val="22"/>
                <w:vertAlign w:val="subscript"/>
                <w:lang w:val="en-US"/>
              </w:rPr>
              <w:t>i</w:t>
            </w:r>
            <w:r w:rsidRPr="00BD0D21">
              <w:rPr>
                <w:sz w:val="20"/>
                <w:szCs w:val="22"/>
                <w:vertAlign w:val="subscript"/>
              </w:rPr>
              <w:t xml:space="preserve"> </w:t>
            </w:r>
            <w:r w:rsidRPr="00BD0D21">
              <w:rPr>
                <w:sz w:val="20"/>
                <w:szCs w:val="22"/>
              </w:rPr>
              <w:t>)</w:t>
            </w:r>
          </w:p>
          <w:p w14:paraId="1DCA4C83" w14:textId="77777777" w:rsidR="00AE79B8" w:rsidRPr="00BD0D21" w:rsidRDefault="00AE79B8" w:rsidP="00AE79B8">
            <w:pPr>
              <w:keepNext/>
              <w:spacing w:beforeLines="40" w:before="96"/>
              <w:contextualSpacing/>
              <w:rPr>
                <w:sz w:val="20"/>
                <w:szCs w:val="22"/>
              </w:rPr>
            </w:pPr>
            <w:r w:rsidRPr="00BD0D21">
              <w:rPr>
                <w:sz w:val="20"/>
                <w:szCs w:val="22"/>
              </w:rPr>
              <w:t>где:</w:t>
            </w:r>
          </w:p>
          <w:p w14:paraId="74E5F8DB" w14:textId="77777777" w:rsidR="00AE79B8" w:rsidRPr="00BD0D21" w:rsidRDefault="00AE79B8" w:rsidP="00AE79B8">
            <w:pPr>
              <w:tabs>
                <w:tab w:val="left" w:pos="742"/>
                <w:tab w:val="left" w:pos="1167"/>
              </w:tabs>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w:r w:rsidRPr="00BD0D21">
              <w:rPr>
                <w:sz w:val="20"/>
                <w:szCs w:val="22"/>
              </w:rPr>
              <w:tab/>
              <w:t xml:space="preserve">рассчитанная итоговая оценка предпочтительности </w:t>
            </w:r>
            <w:r w:rsidRPr="00BD0D21">
              <w:rPr>
                <w:i/>
                <w:iCs/>
                <w:sz w:val="20"/>
                <w:szCs w:val="22"/>
                <w:lang w:val="en-US"/>
              </w:rPr>
              <w:t>i</w:t>
            </w:r>
            <w:r w:rsidRPr="00BD0D21">
              <w:rPr>
                <w:sz w:val="20"/>
                <w:szCs w:val="22"/>
              </w:rPr>
              <w:t>-ой заявки в баллах (шкала оценок от 0 до 5 баллов);</w:t>
            </w:r>
          </w:p>
          <w:p w14:paraId="3588DD66" w14:textId="77777777" w:rsidR="00AE79B8" w:rsidRPr="00BD0D21" w:rsidRDefault="00AE79B8" w:rsidP="00AE79B8">
            <w:pPr>
              <w:tabs>
                <w:tab w:val="left" w:pos="742"/>
                <w:tab w:val="left" w:pos="1167"/>
              </w:tabs>
              <w:rPr>
                <w:sz w:val="20"/>
                <w:szCs w:val="22"/>
              </w:rPr>
            </w:pPr>
            <w:r w:rsidRPr="00BD0D21">
              <w:rPr>
                <w:sz w:val="20"/>
                <w:szCs w:val="22"/>
              </w:rPr>
              <w:t>Б</w:t>
            </w:r>
            <w:r w:rsidRPr="00BD0D21">
              <w:rPr>
                <w:sz w:val="20"/>
                <w:szCs w:val="22"/>
                <w:vertAlign w:val="subscript"/>
                <w:lang w:val="en-US"/>
              </w:rPr>
              <w:t>i</w:t>
            </w:r>
            <w:r w:rsidRPr="00BD0D21">
              <w:rPr>
                <w:sz w:val="20"/>
                <w:szCs w:val="22"/>
              </w:rPr>
              <w:tab/>
              <w:t>–</w:t>
            </w:r>
            <w:r w:rsidRPr="00BD0D21">
              <w:rPr>
                <w:sz w:val="20"/>
                <w:szCs w:val="22"/>
              </w:rPr>
              <w:tab/>
              <w:t>рассчитанная оценка предпочтительности по i-му критерию оценки первого уровня в баллах;</w:t>
            </w:r>
          </w:p>
          <w:p w14:paraId="5EA26500" w14:textId="77777777" w:rsidR="00AE79B8" w:rsidRPr="00BD0D21" w:rsidRDefault="00AE79B8" w:rsidP="00AE79B8">
            <w:pPr>
              <w:rPr>
                <w:rFonts w:eastAsia="Calibri"/>
                <w:sz w:val="20"/>
                <w:szCs w:val="22"/>
              </w:rPr>
            </w:pPr>
            <w:r w:rsidRPr="00BD0D21">
              <w:rPr>
                <w:sz w:val="20"/>
                <w:szCs w:val="22"/>
              </w:rPr>
              <w:t>В</w:t>
            </w:r>
            <w:r w:rsidRPr="00BD0D21">
              <w:rPr>
                <w:sz w:val="20"/>
                <w:szCs w:val="22"/>
                <w:vertAlign w:val="subscript"/>
              </w:rPr>
              <w:t>i</w:t>
            </w:r>
            <w:r w:rsidRPr="00BD0D21">
              <w:rPr>
                <w:sz w:val="20"/>
                <w:szCs w:val="22"/>
              </w:rPr>
              <w:tab/>
              <w:t>–</w:t>
            </w:r>
            <w:r w:rsidRPr="00BD0D21">
              <w:rPr>
                <w:sz w:val="20"/>
                <w:szCs w:val="22"/>
              </w:rPr>
              <w:tab/>
              <w:t>значимость (вес) i-го критерия оценки первого уровня, выраженный в диапазоне в долях от 0,01 до 1,00.</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77777777"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w:t>
      </w:r>
      <w:r w:rsidRPr="00BD0D21">
        <w:rPr>
          <w:sz w:val="24"/>
        </w:rPr>
        <w:lastRenderedPageBreak/>
        <w:t xml:space="preserve">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61C29C87"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337D1E">
      <w:pPr>
        <w:keepNext/>
      </w:pPr>
    </w:p>
    <w:p w14:paraId="1280C23E" w14:textId="77777777" w:rsidR="000D1BD3" w:rsidRDefault="000D1BD3" w:rsidP="00337D1E">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0B252981"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6" o:title=""/>
          </v:shape>
          <o:OLEObject Type="Embed" ProgID="Excel.Sheet.12" ShapeID="_x0000_i1025" DrawAspect="Icon" ObjectID="_1664257363"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C0633" w14:textId="77777777" w:rsidR="00C27247" w:rsidRDefault="00C27247">
      <w:r>
        <w:separator/>
      </w:r>
    </w:p>
  </w:endnote>
  <w:endnote w:type="continuationSeparator" w:id="0">
    <w:p w14:paraId="26C4BDE4" w14:textId="77777777" w:rsidR="00C27247" w:rsidRDefault="00C27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211B3008" w:rsidR="00285734" w:rsidRDefault="002857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2EF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2EF7">
      <w:rPr>
        <w:i/>
        <w:noProof/>
        <w:sz w:val="24"/>
        <w:szCs w:val="24"/>
      </w:rPr>
      <w:t>141</w:t>
    </w:r>
    <w:r w:rsidRPr="00B54ABF">
      <w:rPr>
        <w:i/>
        <w:sz w:val="24"/>
        <w:szCs w:val="24"/>
      </w:rPr>
      <w:fldChar w:fldCharType="end"/>
    </w:r>
  </w:p>
  <w:p w14:paraId="3CC7A708" w14:textId="77777777" w:rsidR="00285734" w:rsidRDefault="00285734">
    <w:pPr>
      <w:pStyle w:val="a9"/>
    </w:pPr>
  </w:p>
  <w:p w14:paraId="525FB5DF" w14:textId="77777777" w:rsidR="00285734" w:rsidRDefault="0028573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285734" w:rsidRPr="00B54ABF" w:rsidRDefault="00285734" w:rsidP="00B54ABF">
    <w:pPr>
      <w:tabs>
        <w:tab w:val="right" w:pos="10260"/>
      </w:tabs>
      <w:rPr>
        <w:i/>
        <w:sz w:val="24"/>
        <w:szCs w:val="24"/>
      </w:rPr>
    </w:pPr>
    <w:r>
      <w:rPr>
        <w:sz w:val="20"/>
      </w:rPr>
      <w:tab/>
    </w:r>
  </w:p>
  <w:p w14:paraId="4D923543" w14:textId="77777777" w:rsidR="00285734" w:rsidRPr="00B54ABF" w:rsidRDefault="00285734" w:rsidP="00B54ABF">
    <w:pPr>
      <w:tabs>
        <w:tab w:val="right" w:pos="10260"/>
      </w:tabs>
      <w:rPr>
        <w:i/>
        <w:sz w:val="24"/>
        <w:szCs w:val="24"/>
      </w:rPr>
    </w:pPr>
  </w:p>
  <w:p w14:paraId="7D122267" w14:textId="6B728086" w:rsidR="00285734" w:rsidRDefault="002857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2EF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2EF7">
      <w:rPr>
        <w:i/>
        <w:noProof/>
        <w:sz w:val="24"/>
        <w:szCs w:val="24"/>
      </w:rPr>
      <w:t>141</w:t>
    </w:r>
    <w:r w:rsidRPr="00B54ABF">
      <w:rPr>
        <w:i/>
        <w:sz w:val="24"/>
        <w:szCs w:val="24"/>
      </w:rPr>
      <w:fldChar w:fldCharType="end"/>
    </w:r>
  </w:p>
  <w:p w14:paraId="3BBECC2B" w14:textId="77777777" w:rsidR="00285734" w:rsidRDefault="0028573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8EA945" w:rsidR="00285734" w:rsidRDefault="002857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2EF7">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2EF7">
      <w:rPr>
        <w:i/>
        <w:noProof/>
        <w:sz w:val="24"/>
        <w:szCs w:val="24"/>
      </w:rPr>
      <w:t>141</w:t>
    </w:r>
    <w:r w:rsidRPr="00B54ABF">
      <w:rPr>
        <w:i/>
        <w:sz w:val="24"/>
        <w:szCs w:val="24"/>
      </w:rPr>
      <w:fldChar w:fldCharType="end"/>
    </w:r>
  </w:p>
  <w:p w14:paraId="178A4A24" w14:textId="77777777" w:rsidR="00285734" w:rsidRDefault="00285734">
    <w:pPr>
      <w:pStyle w:val="a9"/>
    </w:pPr>
  </w:p>
  <w:p w14:paraId="2F4B0C50" w14:textId="77777777" w:rsidR="00285734" w:rsidRDefault="0028573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85734" w:rsidRPr="00B54ABF" w:rsidRDefault="00285734" w:rsidP="00B54ABF">
    <w:pPr>
      <w:tabs>
        <w:tab w:val="right" w:pos="10260"/>
      </w:tabs>
      <w:rPr>
        <w:i/>
        <w:sz w:val="24"/>
        <w:szCs w:val="24"/>
      </w:rPr>
    </w:pPr>
    <w:r>
      <w:rPr>
        <w:sz w:val="20"/>
      </w:rPr>
      <w:tab/>
    </w:r>
  </w:p>
  <w:p w14:paraId="0F135095" w14:textId="77777777" w:rsidR="00285734" w:rsidRPr="00B54ABF" w:rsidRDefault="00285734" w:rsidP="00B54ABF">
    <w:pPr>
      <w:tabs>
        <w:tab w:val="right" w:pos="10260"/>
      </w:tabs>
      <w:rPr>
        <w:i/>
        <w:sz w:val="24"/>
        <w:szCs w:val="24"/>
      </w:rPr>
    </w:pPr>
  </w:p>
  <w:p w14:paraId="5F278EC7" w14:textId="66B5C789" w:rsidR="00285734" w:rsidRDefault="002857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2EF7">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2EF7">
      <w:rPr>
        <w:i/>
        <w:noProof/>
        <w:sz w:val="24"/>
        <w:szCs w:val="24"/>
      </w:rPr>
      <w:t>141</w:t>
    </w:r>
    <w:r w:rsidRPr="00B54ABF">
      <w:rPr>
        <w:i/>
        <w:sz w:val="24"/>
        <w:szCs w:val="24"/>
      </w:rPr>
      <w:fldChar w:fldCharType="end"/>
    </w:r>
  </w:p>
  <w:p w14:paraId="730720D1" w14:textId="77777777" w:rsidR="00285734" w:rsidRDefault="002857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EADD3" w14:textId="77777777" w:rsidR="00C27247" w:rsidRDefault="00C27247">
      <w:r>
        <w:separator/>
      </w:r>
    </w:p>
  </w:footnote>
  <w:footnote w:type="continuationSeparator" w:id="0">
    <w:p w14:paraId="76B07582" w14:textId="77777777" w:rsidR="00C27247" w:rsidRDefault="00C27247">
      <w:r>
        <w:continuationSeparator/>
      </w:r>
    </w:p>
  </w:footnote>
  <w:footnote w:id="1">
    <w:p w14:paraId="6A8DB4E9" w14:textId="77777777" w:rsidR="00285734" w:rsidRDefault="0028573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285734" w:rsidRDefault="0028573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285734" w:rsidRDefault="0028573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285734" w:rsidRDefault="0028573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285734" w:rsidRDefault="0028573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285734" w:rsidRDefault="0028573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285734" w:rsidRDefault="0028573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285734" w:rsidRDefault="0028573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285734" w:rsidRDefault="00285734">
      <w:pPr>
        <w:pStyle w:val="af0"/>
      </w:pPr>
      <w:r>
        <w:rPr>
          <w:rStyle w:val="ab"/>
        </w:rPr>
        <w:footnoteRef/>
      </w:r>
      <w:r>
        <w:t xml:space="preserve"> Опись составляется отдельно для каждой части заявки.</w:t>
      </w:r>
    </w:p>
  </w:footnote>
  <w:footnote w:id="10">
    <w:p w14:paraId="01D2B5B7" w14:textId="77777777" w:rsidR="00285734" w:rsidRDefault="0028573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285734" w:rsidRDefault="0028573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285734" w:rsidRDefault="0028573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85734" w:rsidRDefault="00285734"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285734" w:rsidRDefault="0028573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285734" w:rsidRDefault="0028573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285734" w:rsidRDefault="0028573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285734" w:rsidRDefault="0028573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285734" w:rsidRDefault="0028573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285734" w:rsidRDefault="0028573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285734" w:rsidRDefault="0028573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285734" w:rsidRDefault="0028573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85734" w:rsidRDefault="0028573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85734" w:rsidRDefault="0028573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285734" w:rsidRDefault="0028573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285734" w:rsidRDefault="0028573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285734" w:rsidRDefault="0028573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285734" w:rsidRDefault="0028573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85734" w:rsidRDefault="0028573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285734" w:rsidRDefault="0028573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285734" w:rsidRDefault="0028573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285734" w:rsidRDefault="0028573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285734" w:rsidRDefault="0028573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285734" w:rsidRDefault="0028573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285734" w:rsidRDefault="0028573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285734" w:rsidRDefault="0028573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285734" w:rsidRDefault="0028573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285734" w:rsidRDefault="0028573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285734" w:rsidRDefault="0028573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285734" w:rsidRPr="00033B77" w:rsidRDefault="0028573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285734" w:rsidRDefault="0028573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898"/>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1686"/>
    <w:rsid w:val="000827D7"/>
    <w:rsid w:val="000828F4"/>
    <w:rsid w:val="00082A91"/>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5E8"/>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734"/>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501"/>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47"/>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2F7C8A"/>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1E61"/>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349"/>
    <w:rsid w:val="0039795F"/>
    <w:rsid w:val="003A026B"/>
    <w:rsid w:val="003A0274"/>
    <w:rsid w:val="003A052E"/>
    <w:rsid w:val="003A16D2"/>
    <w:rsid w:val="003A1AB0"/>
    <w:rsid w:val="003A1BAB"/>
    <w:rsid w:val="003A2AF0"/>
    <w:rsid w:val="003A32F0"/>
    <w:rsid w:val="003A37C9"/>
    <w:rsid w:val="003A3DF2"/>
    <w:rsid w:val="003A4156"/>
    <w:rsid w:val="003A453B"/>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0F61"/>
    <w:rsid w:val="0042121B"/>
    <w:rsid w:val="0042183B"/>
    <w:rsid w:val="0042208B"/>
    <w:rsid w:val="00423150"/>
    <w:rsid w:val="004238AC"/>
    <w:rsid w:val="00423AB3"/>
    <w:rsid w:val="00423D93"/>
    <w:rsid w:val="0042442C"/>
    <w:rsid w:val="0042446C"/>
    <w:rsid w:val="00424BD8"/>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383"/>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49A"/>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5A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D3E"/>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39B"/>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618"/>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4B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49"/>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845"/>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CA2"/>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EF7"/>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5E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2C7"/>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1E2E"/>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5E80"/>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38B"/>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B3B"/>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D8F"/>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9B8"/>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4C7"/>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985"/>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B88"/>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1489"/>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247"/>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35"/>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03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FF1"/>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0D8"/>
    <w:rsid w:val="00D34235"/>
    <w:rsid w:val="00D34276"/>
    <w:rsid w:val="00D3469A"/>
    <w:rsid w:val="00D34D3E"/>
    <w:rsid w:val="00D35244"/>
    <w:rsid w:val="00D35410"/>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6C"/>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357"/>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59C"/>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1A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646"/>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6E7"/>
    <w:rsid w:val="00EE48E1"/>
    <w:rsid w:val="00EE51D0"/>
    <w:rsid w:val="00EE60C2"/>
    <w:rsid w:val="00EE6679"/>
    <w:rsid w:val="00EE6A55"/>
    <w:rsid w:val="00EE7816"/>
    <w:rsid w:val="00EE797C"/>
    <w:rsid w:val="00EE7D47"/>
    <w:rsid w:val="00EF07F9"/>
    <w:rsid w:val="00EF0927"/>
    <w:rsid w:val="00EF0B36"/>
    <w:rsid w:val="00EF0E79"/>
    <w:rsid w:val="00EF1067"/>
    <w:rsid w:val="00EF1298"/>
    <w:rsid w:val="00EF1527"/>
    <w:rsid w:val="00EF153E"/>
    <w:rsid w:val="00EF15BA"/>
    <w:rsid w:val="00EF161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3930"/>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66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AE79B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77773960">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6534802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359740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01786-C57E-4F1C-99CD-7E8FCC7AA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141</Pages>
  <Words>39392</Words>
  <Characters>224538</Characters>
  <Application>Microsoft Office Word</Application>
  <DocSecurity>0</DocSecurity>
  <Lines>1871</Lines>
  <Paragraphs>526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263404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59</cp:revision>
  <cp:lastPrinted>2017-12-27T16:39:00Z</cp:lastPrinted>
  <dcterms:created xsi:type="dcterms:W3CDTF">2020-09-11T05:13:00Z</dcterms:created>
  <dcterms:modified xsi:type="dcterms:W3CDTF">2020-10-14T23:56:00Z</dcterms:modified>
</cp:coreProperties>
</file>