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7F58DB25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F278AF">
        <w:rPr>
          <w:b/>
          <w:bCs/>
          <w:caps/>
          <w:sz w:val="24"/>
          <w:szCs w:val="24"/>
        </w:rPr>
        <w:t>9</w:t>
      </w:r>
      <w:r w:rsidR="00F278AF" w:rsidRPr="00CD5383">
        <w:rPr>
          <w:b/>
          <w:bCs/>
          <w:caps/>
          <w:sz w:val="24"/>
          <w:szCs w:val="24"/>
        </w:rPr>
        <w:t>/</w:t>
      </w:r>
      <w:r w:rsidR="00F278AF">
        <w:rPr>
          <w:b/>
          <w:bCs/>
          <w:caps/>
          <w:sz w:val="24"/>
          <w:szCs w:val="24"/>
        </w:rPr>
        <w:t>У</w:t>
      </w:r>
      <w:r w:rsidR="00F278AF" w:rsidRPr="00CD5383">
        <w:rPr>
          <w:b/>
          <w:bCs/>
          <w:caps/>
          <w:sz w:val="24"/>
          <w:szCs w:val="24"/>
        </w:rPr>
        <w:t>ТП</w:t>
      </w:r>
      <w:r w:rsidR="00F278AF" w:rsidRPr="00B63F05">
        <w:rPr>
          <w:b/>
          <w:bCs/>
          <w:caps/>
          <w:sz w:val="18"/>
          <w:szCs w:val="18"/>
        </w:rPr>
        <w:t>и</w:t>
      </w:r>
      <w:r w:rsidR="00F278AF" w:rsidRPr="00CD5383">
        <w:rPr>
          <w:b/>
          <w:bCs/>
          <w:caps/>
          <w:sz w:val="24"/>
          <w:szCs w:val="24"/>
        </w:rPr>
        <w:t>Р -</w:t>
      </w:r>
      <w:r w:rsidR="00F278AF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C27B5E4" w14:textId="59336F5F" w:rsidR="00F278AF" w:rsidRPr="00C27F7E" w:rsidRDefault="00F278AF" w:rsidP="00F278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заключения договора на</w:t>
      </w:r>
      <w:r w:rsidRPr="00C27F7E">
        <w:rPr>
          <w:b/>
          <w:bCs/>
          <w:sz w:val="24"/>
          <w:szCs w:val="24"/>
        </w:rPr>
        <w:t xml:space="preserve"> выполнение работ</w:t>
      </w:r>
    </w:p>
    <w:p w14:paraId="7A79C703" w14:textId="77777777" w:rsidR="00F278AF" w:rsidRPr="00C27F7E" w:rsidRDefault="00F278AF" w:rsidP="00F278A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27F7E">
        <w:rPr>
          <w:b/>
          <w:bCs/>
          <w:i/>
          <w:sz w:val="24"/>
          <w:szCs w:val="24"/>
        </w:rPr>
        <w:t>«</w:t>
      </w:r>
      <w:hyperlink r:id="rId9" w:history="1">
        <w:r w:rsidRPr="00C27F7E">
          <w:rPr>
            <w:b/>
            <w:i/>
            <w:snapToGrid/>
            <w:sz w:val="24"/>
            <w:szCs w:val="24"/>
          </w:rPr>
          <w:t>Реконструкция ВЛ 0,4 кВ г. Биробиджан для улучшения качества электроэнергии филиал ЭС ЕАО</w:t>
        </w:r>
      </w:hyperlink>
      <w:r w:rsidRPr="00C27F7E">
        <w:rPr>
          <w:b/>
          <w:bCs/>
          <w:i/>
          <w:sz w:val="24"/>
          <w:szCs w:val="24"/>
        </w:rPr>
        <w:t xml:space="preserve">» </w:t>
      </w:r>
    </w:p>
    <w:p w14:paraId="2CD4C077" w14:textId="77777777" w:rsidR="00F278AF" w:rsidRPr="00F278AF" w:rsidRDefault="00F278AF" w:rsidP="00F278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278AF">
        <w:rPr>
          <w:b/>
          <w:sz w:val="24"/>
          <w:szCs w:val="24"/>
        </w:rPr>
        <w:t>(Лот № 22501-ТПИР ОБСЛ-2021-ДРСК)</w:t>
      </w:r>
    </w:p>
    <w:p w14:paraId="58A4F6CF" w14:textId="0EE75800" w:rsidR="00097248" w:rsidRPr="00F278AF" w:rsidRDefault="00097248" w:rsidP="00F278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91707FD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F973E11" w:rsidR="009223B8" w:rsidRPr="00455714" w:rsidRDefault="009223B8" w:rsidP="00FB4FB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FB4FBF">
              <w:rPr>
                <w:sz w:val="24"/>
                <w:szCs w:val="24"/>
              </w:rPr>
              <w:t xml:space="preserve"> </w:t>
            </w:r>
            <w:r w:rsidR="00FB4FBF" w:rsidRPr="00FB4FBF">
              <w:rPr>
                <w:sz w:val="24"/>
                <w:szCs w:val="24"/>
              </w:rPr>
              <w:t>32009492326</w:t>
            </w:r>
            <w:r w:rsidRPr="00AA6E64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939451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78A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»</w:t>
            </w:r>
            <w:r w:rsidR="00F278AF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36621D5C" w14:textId="5064E829" w:rsidR="00F278AF" w:rsidRPr="00C27F7E" w:rsidRDefault="006C2925" w:rsidP="00F278AF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F278AF">
        <w:rPr>
          <w:b/>
          <w:bCs/>
          <w:sz w:val="24"/>
          <w:szCs w:val="24"/>
        </w:rPr>
        <w:t>на</w:t>
      </w:r>
      <w:r w:rsidR="00F278AF" w:rsidRPr="00C27F7E">
        <w:rPr>
          <w:b/>
          <w:bCs/>
          <w:sz w:val="24"/>
          <w:szCs w:val="24"/>
        </w:rPr>
        <w:t xml:space="preserve"> выполнение работ</w:t>
      </w:r>
      <w:r w:rsidR="00F278AF">
        <w:rPr>
          <w:b/>
          <w:bCs/>
          <w:sz w:val="24"/>
          <w:szCs w:val="24"/>
        </w:rPr>
        <w:t xml:space="preserve"> </w:t>
      </w:r>
      <w:r w:rsidR="00F278AF" w:rsidRPr="00C27F7E">
        <w:rPr>
          <w:b/>
          <w:bCs/>
          <w:i/>
          <w:sz w:val="24"/>
          <w:szCs w:val="24"/>
        </w:rPr>
        <w:t>«</w:t>
      </w:r>
      <w:hyperlink r:id="rId10" w:history="1">
        <w:r w:rsidR="00F278AF" w:rsidRPr="00C27F7E">
          <w:rPr>
            <w:b/>
            <w:i/>
            <w:snapToGrid/>
            <w:sz w:val="24"/>
            <w:szCs w:val="24"/>
          </w:rPr>
          <w:t>Реконструкция ВЛ 0,4 кВ г. Биробиджан для улучшения качества электроэнергии филиал ЭС ЕАО</w:t>
        </w:r>
      </w:hyperlink>
      <w:r w:rsidR="00F278AF" w:rsidRPr="00C27F7E">
        <w:rPr>
          <w:b/>
          <w:bCs/>
          <w:i/>
          <w:sz w:val="24"/>
          <w:szCs w:val="24"/>
        </w:rPr>
        <w:t xml:space="preserve">» </w:t>
      </w:r>
      <w:r w:rsidR="00F278AF" w:rsidRPr="00C27F7E">
        <w:rPr>
          <w:sz w:val="24"/>
          <w:szCs w:val="24"/>
        </w:rPr>
        <w:t>(Лот № 22501-ТПИР ОБСЛ-2021-ДРСК)</w:t>
      </w:r>
      <w:r w:rsidR="00F278AF">
        <w:rPr>
          <w:sz w:val="24"/>
          <w:szCs w:val="24"/>
        </w:rPr>
        <w:t>.</w:t>
      </w:r>
    </w:p>
    <w:p w14:paraId="3B601571" w14:textId="3DAC5838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422AAC43" w:rsidR="00993626" w:rsidRPr="00F278AF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2E6E88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</w:t>
      </w:r>
      <w:r w:rsidR="00D4255F" w:rsidRPr="00F278AF">
        <w:rPr>
          <w:b/>
          <w:sz w:val="24"/>
          <w:szCs w:val="24"/>
        </w:rPr>
        <w:t>Е</w:t>
      </w:r>
      <w:r w:rsidRPr="00F278AF">
        <w:rPr>
          <w:b/>
          <w:sz w:val="24"/>
          <w:szCs w:val="24"/>
        </w:rPr>
        <w:t xml:space="preserve">: </w:t>
      </w:r>
      <w:r w:rsidR="00F278AF" w:rsidRPr="00F278AF">
        <w:rPr>
          <w:sz w:val="24"/>
          <w:szCs w:val="24"/>
        </w:rPr>
        <w:t>4 (четыре) заявки</w:t>
      </w:r>
      <w:r w:rsidRPr="00F278AF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097248" w:rsidRPr="00F278AF" w14:paraId="30BB6273" w14:textId="77777777" w:rsidTr="00CB44C2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F278AF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№</w:t>
            </w:r>
          </w:p>
          <w:p w14:paraId="4DE89D71" w14:textId="77777777" w:rsidR="00097248" w:rsidRPr="00F278AF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14:paraId="6FECC899" w14:textId="77777777" w:rsidR="00097248" w:rsidRPr="00F278AF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14:paraId="69D87989" w14:textId="77777777" w:rsidR="00097248" w:rsidRPr="00F278AF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278AF" w:rsidRPr="00F278AF" w14:paraId="21E3B45C" w14:textId="77777777" w:rsidTr="00CB44C2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F278AF" w:rsidRPr="00F278AF" w:rsidRDefault="00F278AF" w:rsidP="00F278A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1B61416" w14:textId="51DD860D" w:rsidR="00F278AF" w:rsidRPr="00F278AF" w:rsidRDefault="00F278AF" w:rsidP="00F278AF">
            <w:pPr>
              <w:ind w:firstLine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23.09.2020 06:43:39</w:t>
            </w:r>
          </w:p>
        </w:tc>
        <w:tc>
          <w:tcPr>
            <w:tcW w:w="6237" w:type="dxa"/>
          </w:tcPr>
          <w:p w14:paraId="612D4CAF" w14:textId="719D95D7" w:rsidR="00F278AF" w:rsidRPr="00F278AF" w:rsidRDefault="00F278AF" w:rsidP="00F278AF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F278AF">
              <w:rPr>
                <w:b/>
                <w:i/>
                <w:sz w:val="24"/>
                <w:szCs w:val="24"/>
              </w:rPr>
              <w:t>Заявка № 470719 ООО "АЭС"</w:t>
            </w:r>
          </w:p>
        </w:tc>
      </w:tr>
      <w:tr w:rsidR="00F278AF" w:rsidRPr="00F278AF" w14:paraId="2E81B098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F278AF" w:rsidRPr="00F278AF" w:rsidRDefault="00F278AF" w:rsidP="00F278AF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57D5E2" w14:textId="656ED604" w:rsidR="00F278AF" w:rsidRPr="00F278AF" w:rsidRDefault="00F278AF" w:rsidP="00F278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23.09.2020 04:42:10</w:t>
            </w:r>
          </w:p>
        </w:tc>
        <w:tc>
          <w:tcPr>
            <w:tcW w:w="6237" w:type="dxa"/>
          </w:tcPr>
          <w:p w14:paraId="46B5260E" w14:textId="13669583" w:rsidR="00F278AF" w:rsidRPr="00F278AF" w:rsidRDefault="00F278AF" w:rsidP="00F278AF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278AF">
              <w:rPr>
                <w:b/>
                <w:i/>
                <w:sz w:val="24"/>
                <w:szCs w:val="24"/>
              </w:rPr>
              <w:t xml:space="preserve">Заявка № 471256 ООО "СЕЛЬЭЛЕКТРОСТРОЙ" </w:t>
            </w:r>
          </w:p>
        </w:tc>
      </w:tr>
      <w:tr w:rsidR="00F278AF" w:rsidRPr="00F278AF" w14:paraId="5C7D8D9C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77BA6D86" w14:textId="77777777" w:rsidR="00F278AF" w:rsidRPr="00F278AF" w:rsidRDefault="00F278AF" w:rsidP="00F278AF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8B719" w14:textId="61827949" w:rsidR="00F278AF" w:rsidRPr="00F278AF" w:rsidRDefault="00F278AF" w:rsidP="00F278AF">
            <w:pPr>
              <w:ind w:firstLine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23.09.2020 06:51:17</w:t>
            </w:r>
          </w:p>
        </w:tc>
        <w:tc>
          <w:tcPr>
            <w:tcW w:w="6237" w:type="dxa"/>
          </w:tcPr>
          <w:p w14:paraId="57651904" w14:textId="6573D649" w:rsidR="00F278AF" w:rsidRPr="00F278AF" w:rsidRDefault="00F278AF" w:rsidP="00F278AF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278AF">
              <w:rPr>
                <w:b/>
                <w:i/>
                <w:sz w:val="24"/>
                <w:szCs w:val="24"/>
              </w:rPr>
              <w:t>Заявка № 472054 ООО "ПОДРЯДЧИК ДВ"</w:t>
            </w:r>
          </w:p>
        </w:tc>
      </w:tr>
      <w:tr w:rsidR="00F278AF" w:rsidRPr="00F278AF" w14:paraId="5A6C6916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57FAB1FD" w14:textId="77777777" w:rsidR="00F278AF" w:rsidRPr="00F278AF" w:rsidRDefault="00F278AF" w:rsidP="00F278AF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78B244E" w14:textId="27F09686" w:rsidR="00F278AF" w:rsidRPr="00F278AF" w:rsidRDefault="00F278AF" w:rsidP="00F278AF">
            <w:pPr>
              <w:ind w:firstLine="0"/>
              <w:jc w:val="center"/>
              <w:rPr>
                <w:sz w:val="24"/>
                <w:szCs w:val="24"/>
              </w:rPr>
            </w:pPr>
            <w:r w:rsidRPr="00F278AF">
              <w:rPr>
                <w:sz w:val="24"/>
                <w:szCs w:val="24"/>
              </w:rPr>
              <w:t>23.09.2020 08:28:33</w:t>
            </w:r>
          </w:p>
        </w:tc>
        <w:tc>
          <w:tcPr>
            <w:tcW w:w="6237" w:type="dxa"/>
          </w:tcPr>
          <w:p w14:paraId="3FFCA5AB" w14:textId="53CB4AA6" w:rsidR="00F278AF" w:rsidRPr="00F278AF" w:rsidRDefault="00F278AF" w:rsidP="00F278AF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278AF">
              <w:rPr>
                <w:b/>
                <w:i/>
                <w:sz w:val="24"/>
                <w:szCs w:val="24"/>
              </w:rPr>
              <w:t xml:space="preserve">Заявка № 472112 ООО "214 УПРАВЛЕНИЕ НАЛАДОЧНЫХ РАБОТ" </w:t>
            </w:r>
          </w:p>
        </w:tc>
      </w:tr>
    </w:tbl>
    <w:p w14:paraId="1A89A1DB" w14:textId="77777777" w:rsidR="00097248" w:rsidRPr="00F278AF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0613C25E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E6E88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E6E88">
        <w:rPr>
          <w:sz w:val="24"/>
          <w:szCs w:val="24"/>
        </w:rPr>
        <w:t>ноль)</w:t>
      </w:r>
      <w:r w:rsidRPr="00EA1C25">
        <w:rPr>
          <w:sz w:val="24"/>
          <w:szCs w:val="24"/>
        </w:rPr>
        <w:t xml:space="preserve"> </w:t>
      </w:r>
      <w:r>
        <w:rPr>
          <w:sz w:val="24"/>
          <w:szCs w:val="24"/>
        </w:rPr>
        <w:t>заяв</w:t>
      </w:r>
      <w:r w:rsidR="002E6E88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2FEB228" w14:textId="77777777" w:rsidR="00851CBE" w:rsidRDefault="00851CBE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7A45472" w14:textId="77777777" w:rsidR="002E6E88" w:rsidRPr="000727BD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56488F46" w14:textId="77777777" w:rsidR="002E6E88" w:rsidRPr="000727BD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38AD65EB" w14:textId="77777777" w:rsidR="002E6E88" w:rsidRPr="000727BD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09EE61B2" w:rsidR="00097248" w:rsidRPr="002E6E88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67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Pr="007D661E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F279637" w14:textId="77777777" w:rsidR="00B22CF8" w:rsidRDefault="00B22CF8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6C41B0C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1B9A6540" w14:textId="77777777" w:rsidR="00F278AF" w:rsidRPr="00455714" w:rsidRDefault="00F278AF" w:rsidP="00F278AF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D2B0BC4" w14:textId="77777777" w:rsidR="00F278AF" w:rsidRDefault="00F278AF" w:rsidP="00F278AF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804"/>
      </w:tblGrid>
      <w:tr w:rsidR="00F278AF" w:rsidRPr="007D2751" w14:paraId="76EB862D" w14:textId="77777777" w:rsidTr="00F278AF">
        <w:trPr>
          <w:trHeight w:val="420"/>
          <w:tblHeader/>
        </w:trPr>
        <w:tc>
          <w:tcPr>
            <w:tcW w:w="709" w:type="dxa"/>
            <w:vAlign w:val="center"/>
          </w:tcPr>
          <w:p w14:paraId="476F0491" w14:textId="77777777" w:rsidR="00F278AF" w:rsidRPr="007D2751" w:rsidRDefault="00F278AF" w:rsidP="00BA058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090F0885" w14:textId="77777777" w:rsidR="00F278AF" w:rsidRPr="007D2751" w:rsidRDefault="00F278AF" w:rsidP="00BA058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14:paraId="20C681A1" w14:textId="77777777" w:rsidR="00F278AF" w:rsidRPr="007D2751" w:rsidRDefault="00F278AF" w:rsidP="00BA058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804" w:type="dxa"/>
            <w:vAlign w:val="center"/>
          </w:tcPr>
          <w:p w14:paraId="7A67B083" w14:textId="77777777" w:rsidR="00F278AF" w:rsidRPr="007D2751" w:rsidRDefault="00F278AF" w:rsidP="00BA058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278AF" w:rsidRPr="007D2751" w14:paraId="10130621" w14:textId="77777777" w:rsidTr="00F278AF">
        <w:trPr>
          <w:trHeight w:val="378"/>
        </w:trPr>
        <w:tc>
          <w:tcPr>
            <w:tcW w:w="709" w:type="dxa"/>
            <w:vAlign w:val="center"/>
          </w:tcPr>
          <w:p w14:paraId="44875E77" w14:textId="77777777" w:rsidR="00F278AF" w:rsidRPr="003D07C1" w:rsidRDefault="00F278AF" w:rsidP="00F278AF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83FC749" w14:textId="77777777" w:rsidR="00F278AF" w:rsidRPr="003D07C1" w:rsidRDefault="00F278AF" w:rsidP="00BA058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B2584">
              <w:rPr>
                <w:sz w:val="24"/>
                <w:szCs w:val="24"/>
              </w:rPr>
              <w:t>23.09.2020 06:43:39</w:t>
            </w:r>
          </w:p>
        </w:tc>
        <w:tc>
          <w:tcPr>
            <w:tcW w:w="6804" w:type="dxa"/>
          </w:tcPr>
          <w:p w14:paraId="61CCFD01" w14:textId="77777777" w:rsidR="00F278AF" w:rsidRPr="003D07C1" w:rsidRDefault="00F278AF" w:rsidP="00BA0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2584">
              <w:rPr>
                <w:b/>
                <w:i/>
                <w:sz w:val="24"/>
                <w:szCs w:val="24"/>
              </w:rPr>
              <w:t>Заявка № 470719 ООО "АЭС"</w:t>
            </w:r>
          </w:p>
        </w:tc>
      </w:tr>
      <w:tr w:rsidR="00F278AF" w:rsidRPr="007D2751" w14:paraId="7A9D5A94" w14:textId="77777777" w:rsidTr="00F278AF">
        <w:trPr>
          <w:trHeight w:val="378"/>
        </w:trPr>
        <w:tc>
          <w:tcPr>
            <w:tcW w:w="709" w:type="dxa"/>
            <w:vAlign w:val="center"/>
          </w:tcPr>
          <w:p w14:paraId="44DECFA5" w14:textId="77777777" w:rsidR="00F278AF" w:rsidRPr="003D07C1" w:rsidRDefault="00F278AF" w:rsidP="00F278AF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D0B480" w14:textId="77777777" w:rsidR="00F278AF" w:rsidRPr="003D07C1" w:rsidRDefault="00F278AF" w:rsidP="00BA058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B2584">
              <w:rPr>
                <w:sz w:val="24"/>
                <w:szCs w:val="24"/>
              </w:rPr>
              <w:t>23.09.2020 04:42:10</w:t>
            </w:r>
          </w:p>
        </w:tc>
        <w:tc>
          <w:tcPr>
            <w:tcW w:w="6804" w:type="dxa"/>
          </w:tcPr>
          <w:p w14:paraId="0BA957E3" w14:textId="77777777" w:rsidR="00F278AF" w:rsidRPr="003D07C1" w:rsidRDefault="00F278AF" w:rsidP="00BA0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2584">
              <w:rPr>
                <w:b/>
                <w:i/>
                <w:sz w:val="24"/>
                <w:szCs w:val="24"/>
              </w:rPr>
              <w:t xml:space="preserve">Заявка № 471256 ООО "СЕЛЬЭЛЕКТРОСТРОЙ" </w:t>
            </w:r>
          </w:p>
        </w:tc>
      </w:tr>
      <w:tr w:rsidR="00F278AF" w:rsidRPr="007D2751" w14:paraId="19D9D78E" w14:textId="77777777" w:rsidTr="00F278AF">
        <w:trPr>
          <w:trHeight w:val="378"/>
        </w:trPr>
        <w:tc>
          <w:tcPr>
            <w:tcW w:w="709" w:type="dxa"/>
            <w:vAlign w:val="center"/>
          </w:tcPr>
          <w:p w14:paraId="01A8EC09" w14:textId="77777777" w:rsidR="00F278AF" w:rsidRPr="003D07C1" w:rsidRDefault="00F278AF" w:rsidP="00F278AF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73C9F2" w14:textId="77777777" w:rsidR="00F278AF" w:rsidRPr="00FB4982" w:rsidRDefault="00F278AF" w:rsidP="00BA058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B2584">
              <w:rPr>
                <w:sz w:val="24"/>
                <w:szCs w:val="24"/>
              </w:rPr>
              <w:t>23.09.2020 06:51:17</w:t>
            </w:r>
          </w:p>
        </w:tc>
        <w:tc>
          <w:tcPr>
            <w:tcW w:w="6804" w:type="dxa"/>
          </w:tcPr>
          <w:p w14:paraId="1D1716FE" w14:textId="77777777" w:rsidR="00F278AF" w:rsidRPr="00FB4982" w:rsidRDefault="00F278AF" w:rsidP="00BA058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2584">
              <w:rPr>
                <w:b/>
                <w:i/>
                <w:sz w:val="24"/>
                <w:szCs w:val="24"/>
              </w:rPr>
              <w:t>Заявка № 472054 ООО "ПОДРЯДЧИК ДВ"</w:t>
            </w:r>
          </w:p>
        </w:tc>
      </w:tr>
      <w:tr w:rsidR="00F278AF" w:rsidRPr="007D2751" w14:paraId="78E48CD3" w14:textId="77777777" w:rsidTr="00F278AF">
        <w:trPr>
          <w:trHeight w:val="378"/>
        </w:trPr>
        <w:tc>
          <w:tcPr>
            <w:tcW w:w="709" w:type="dxa"/>
            <w:vAlign w:val="center"/>
          </w:tcPr>
          <w:p w14:paraId="552F2EC9" w14:textId="77777777" w:rsidR="00F278AF" w:rsidRPr="003D07C1" w:rsidRDefault="00F278AF" w:rsidP="00F278AF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22CACF" w14:textId="77777777" w:rsidR="00F278AF" w:rsidRPr="00FB4982" w:rsidRDefault="00F278AF" w:rsidP="00BA058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CB2584">
              <w:rPr>
                <w:sz w:val="24"/>
                <w:szCs w:val="24"/>
              </w:rPr>
              <w:t>23.09.2020 08:28:33</w:t>
            </w:r>
          </w:p>
        </w:tc>
        <w:tc>
          <w:tcPr>
            <w:tcW w:w="6804" w:type="dxa"/>
          </w:tcPr>
          <w:p w14:paraId="67CB2F5A" w14:textId="77777777" w:rsidR="00F278AF" w:rsidRPr="00FB4982" w:rsidRDefault="00F278AF" w:rsidP="00BA058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2584">
              <w:rPr>
                <w:b/>
                <w:i/>
                <w:sz w:val="24"/>
                <w:szCs w:val="24"/>
              </w:rPr>
              <w:t xml:space="preserve">Заявка № 472112 ООО "214 УПРАВЛЕНИЕ НАЛАДОЧНЫХ РАБОТ" 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14FA7B3E" w14:textId="77777777" w:rsidR="00F278AF" w:rsidRDefault="00F278AF" w:rsidP="00F278AF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6856C7E5" w14:textId="77777777" w:rsidR="00F278AF" w:rsidRPr="007D2751" w:rsidRDefault="00F278AF" w:rsidP="00F278AF">
      <w:pPr>
        <w:pStyle w:val="250"/>
        <w:numPr>
          <w:ilvl w:val="3"/>
          <w:numId w:val="33"/>
        </w:numPr>
        <w:tabs>
          <w:tab w:val="clear" w:pos="2880"/>
          <w:tab w:val="left" w:pos="284"/>
        </w:tabs>
        <w:ind w:left="0" w:firstLine="0"/>
        <w:rPr>
          <w:szCs w:val="24"/>
        </w:rPr>
      </w:pPr>
      <w:r w:rsidRPr="00CB2584">
        <w:rPr>
          <w:b/>
          <w:i/>
          <w:szCs w:val="24"/>
        </w:rPr>
        <w:t>№ 470719 ООО "АЭС"</w:t>
      </w:r>
    </w:p>
    <w:p w14:paraId="643F9C3E" w14:textId="77777777" w:rsidR="00F278AF" w:rsidRDefault="00F278AF" w:rsidP="00F278AF">
      <w:pPr>
        <w:pStyle w:val="250"/>
        <w:numPr>
          <w:ilvl w:val="3"/>
          <w:numId w:val="33"/>
        </w:numPr>
        <w:tabs>
          <w:tab w:val="left" w:pos="284"/>
        </w:tabs>
        <w:ind w:hanging="2880"/>
        <w:rPr>
          <w:b/>
          <w:i/>
          <w:szCs w:val="24"/>
        </w:rPr>
      </w:pPr>
      <w:r w:rsidRPr="00CB2584">
        <w:rPr>
          <w:b/>
          <w:i/>
          <w:szCs w:val="24"/>
        </w:rPr>
        <w:t>№ 471256 ООО "СЕЛЬЭЛЕКТРОСТРОЙ"</w:t>
      </w:r>
    </w:p>
    <w:p w14:paraId="7759E09E" w14:textId="77777777" w:rsidR="00F278AF" w:rsidRDefault="00F278AF" w:rsidP="00F278AF">
      <w:pPr>
        <w:pStyle w:val="250"/>
        <w:numPr>
          <w:ilvl w:val="3"/>
          <w:numId w:val="33"/>
        </w:numPr>
        <w:tabs>
          <w:tab w:val="left" w:pos="284"/>
        </w:tabs>
        <w:ind w:hanging="2880"/>
        <w:rPr>
          <w:b/>
          <w:i/>
          <w:szCs w:val="24"/>
        </w:rPr>
      </w:pPr>
      <w:r w:rsidRPr="00FB4982">
        <w:rPr>
          <w:b/>
          <w:i/>
          <w:szCs w:val="24"/>
        </w:rPr>
        <w:t xml:space="preserve">№ </w:t>
      </w:r>
      <w:r w:rsidRPr="00CB2584">
        <w:rPr>
          <w:b/>
          <w:i/>
          <w:szCs w:val="24"/>
        </w:rPr>
        <w:t>472054 ООО "ПОДРЯДЧИК ДВ"</w:t>
      </w:r>
    </w:p>
    <w:p w14:paraId="4E0B1565" w14:textId="77777777" w:rsidR="00F278AF" w:rsidRPr="00B33446" w:rsidRDefault="00F278AF" w:rsidP="00F278AF">
      <w:pPr>
        <w:pStyle w:val="250"/>
        <w:numPr>
          <w:ilvl w:val="3"/>
          <w:numId w:val="33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 xml:space="preserve">№ </w:t>
      </w:r>
      <w:r w:rsidRPr="00CB2584">
        <w:rPr>
          <w:b/>
          <w:i/>
          <w:szCs w:val="24"/>
        </w:rPr>
        <w:t>472112 ООО "214 УПРАВЛЕНИЕ НАЛАДОЧНЫХ РАБОТ"</w:t>
      </w:r>
    </w:p>
    <w:p w14:paraId="1A40913F" w14:textId="77777777" w:rsidR="00F278AF" w:rsidRPr="004D37D1" w:rsidRDefault="00F278AF" w:rsidP="00F278AF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3A10D14A" w14:textId="77777777" w:rsidR="00F278AF" w:rsidRPr="007D2751" w:rsidRDefault="00F278AF" w:rsidP="00F278AF">
      <w:pPr>
        <w:pStyle w:val="250"/>
        <w:tabs>
          <w:tab w:val="left" w:pos="426"/>
        </w:tabs>
        <w:ind w:firstLine="0"/>
        <w:rPr>
          <w:szCs w:val="24"/>
        </w:rPr>
      </w:pPr>
    </w:p>
    <w:p w14:paraId="743FB033" w14:textId="34AED2B2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 xml:space="preserve">3  </w:t>
      </w:r>
    </w:p>
    <w:p w14:paraId="16EC784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</w:p>
    <w:p w14:paraId="77BD473E" w14:textId="77777777" w:rsidR="00F278AF" w:rsidRDefault="00F278AF" w:rsidP="00F278AF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F278AF" w:rsidRPr="00455714" w14:paraId="5851877F" w14:textId="77777777" w:rsidTr="00BA058A">
        <w:tc>
          <w:tcPr>
            <w:tcW w:w="1447" w:type="dxa"/>
            <w:shd w:val="clear" w:color="auto" w:fill="auto"/>
            <w:vAlign w:val="center"/>
          </w:tcPr>
          <w:p w14:paraId="33631294" w14:textId="77777777" w:rsidR="00F278AF" w:rsidRPr="004C18E2" w:rsidRDefault="00F278AF" w:rsidP="00BA058A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7ACC97BF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15E66E61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4425399C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631FDC41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F278AF" w:rsidRPr="00455714" w14:paraId="6A1D9BEA" w14:textId="77777777" w:rsidTr="00BA058A">
        <w:tc>
          <w:tcPr>
            <w:tcW w:w="1447" w:type="dxa"/>
            <w:shd w:val="clear" w:color="auto" w:fill="auto"/>
          </w:tcPr>
          <w:p w14:paraId="4AC803D4" w14:textId="77777777" w:rsidR="00F278AF" w:rsidRPr="004C18E2" w:rsidRDefault="00F278AF" w:rsidP="00BA0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7647BD0B" w14:textId="77777777" w:rsidR="00F278AF" w:rsidRPr="00233B11" w:rsidRDefault="00F278AF" w:rsidP="00BA058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233B11">
              <w:rPr>
                <w:sz w:val="24"/>
                <w:szCs w:val="24"/>
              </w:rPr>
              <w:t>23.09.2020 06:51:17</w:t>
            </w:r>
          </w:p>
        </w:tc>
        <w:tc>
          <w:tcPr>
            <w:tcW w:w="4111" w:type="dxa"/>
          </w:tcPr>
          <w:p w14:paraId="392C57D1" w14:textId="77777777" w:rsidR="00F278AF" w:rsidRPr="00233B11" w:rsidRDefault="00F278AF" w:rsidP="00BA058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>ООО "ПОДРЯДЧИК ДВ"</w:t>
            </w:r>
          </w:p>
          <w:p w14:paraId="7531BA79" w14:textId="77777777" w:rsidR="00F278AF" w:rsidRPr="00233B11" w:rsidRDefault="00F278AF" w:rsidP="00BA05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B11">
              <w:rPr>
                <w:sz w:val="24"/>
                <w:szCs w:val="24"/>
              </w:rPr>
              <w:t xml:space="preserve">ИНН 2801209946, КПП 280101001, ОГРН 1152801006115 </w:t>
            </w:r>
          </w:p>
        </w:tc>
        <w:tc>
          <w:tcPr>
            <w:tcW w:w="1559" w:type="dxa"/>
          </w:tcPr>
          <w:p w14:paraId="0FCBB416" w14:textId="77777777" w:rsidR="00F278AF" w:rsidRPr="00233B11" w:rsidRDefault="00F278AF" w:rsidP="00BA05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>4 101 217,40</w:t>
            </w:r>
          </w:p>
        </w:tc>
        <w:tc>
          <w:tcPr>
            <w:tcW w:w="1598" w:type="dxa"/>
          </w:tcPr>
          <w:p w14:paraId="14C87AD9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278AF" w:rsidRPr="00455714" w14:paraId="653AF404" w14:textId="77777777" w:rsidTr="00BA058A">
        <w:tc>
          <w:tcPr>
            <w:tcW w:w="1447" w:type="dxa"/>
            <w:shd w:val="clear" w:color="auto" w:fill="auto"/>
          </w:tcPr>
          <w:p w14:paraId="0CF34BFC" w14:textId="77777777" w:rsidR="00F278AF" w:rsidRPr="004C18E2" w:rsidRDefault="00F278AF" w:rsidP="00BA0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6CB6AC34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t>23.09.2020 08:28:33</w:t>
            </w:r>
          </w:p>
        </w:tc>
        <w:tc>
          <w:tcPr>
            <w:tcW w:w="4111" w:type="dxa"/>
          </w:tcPr>
          <w:p w14:paraId="36F946CB" w14:textId="77777777" w:rsidR="00F278AF" w:rsidRPr="00233B11" w:rsidRDefault="00F278AF" w:rsidP="00BA058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>ООО "214 УПРАВЛЕНИЕ НАЛАДОЧНЫХ РАБОТ"</w:t>
            </w:r>
          </w:p>
          <w:p w14:paraId="141DB5FC" w14:textId="77777777" w:rsidR="00F278AF" w:rsidRPr="00233B11" w:rsidRDefault="00F278AF" w:rsidP="00BA058A">
            <w:pPr>
              <w:spacing w:line="240" w:lineRule="auto"/>
              <w:ind w:firstLine="0"/>
              <w:jc w:val="left"/>
            </w:pPr>
            <w:r w:rsidRPr="00233B11">
              <w:rPr>
                <w:sz w:val="24"/>
                <w:szCs w:val="24"/>
              </w:rPr>
              <w:t xml:space="preserve">ИНН 2724093797, КПП 272401001, ОГРН 1062724055052 </w:t>
            </w:r>
          </w:p>
        </w:tc>
        <w:tc>
          <w:tcPr>
            <w:tcW w:w="1559" w:type="dxa"/>
          </w:tcPr>
          <w:p w14:paraId="52DB4F06" w14:textId="77777777" w:rsidR="00F278AF" w:rsidRPr="00233B11" w:rsidRDefault="00F278AF" w:rsidP="00BA058A">
            <w:pPr>
              <w:spacing w:line="240" w:lineRule="auto"/>
              <w:ind w:firstLine="0"/>
              <w:jc w:val="center"/>
            </w:pPr>
            <w:r w:rsidRPr="00233B11">
              <w:rPr>
                <w:b/>
                <w:i/>
                <w:sz w:val="24"/>
                <w:szCs w:val="24"/>
              </w:rPr>
              <w:t>4 101 219,81</w:t>
            </w:r>
          </w:p>
        </w:tc>
        <w:tc>
          <w:tcPr>
            <w:tcW w:w="1598" w:type="dxa"/>
          </w:tcPr>
          <w:p w14:paraId="42738826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278AF" w:rsidRPr="00455714" w14:paraId="5AF4EDE4" w14:textId="77777777" w:rsidTr="00BA058A">
        <w:tc>
          <w:tcPr>
            <w:tcW w:w="1447" w:type="dxa"/>
            <w:shd w:val="clear" w:color="auto" w:fill="auto"/>
          </w:tcPr>
          <w:p w14:paraId="21B031F8" w14:textId="77777777" w:rsidR="00F278AF" w:rsidRPr="004C18E2" w:rsidRDefault="00F278AF" w:rsidP="00BA05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2AD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7F79BBE0" w14:textId="77777777" w:rsidR="00F278AF" w:rsidRPr="00FB4982" w:rsidRDefault="00F278AF" w:rsidP="00BA05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23.09.2020 04:42:10</w:t>
            </w:r>
          </w:p>
        </w:tc>
        <w:tc>
          <w:tcPr>
            <w:tcW w:w="4111" w:type="dxa"/>
          </w:tcPr>
          <w:p w14:paraId="7C2976D5" w14:textId="77777777" w:rsidR="00F278AF" w:rsidRPr="00FB4982" w:rsidRDefault="00F278AF" w:rsidP="00BA058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>ООО "СЕЛ</w:t>
            </w:r>
            <w:r>
              <w:rPr>
                <w:b/>
                <w:i/>
                <w:sz w:val="24"/>
                <w:szCs w:val="24"/>
              </w:rPr>
              <w:t>ЬЭЛЕКТРОСТРОЙ"</w:t>
            </w:r>
            <w:r w:rsidRPr="00233B11">
              <w:rPr>
                <w:b/>
                <w:i/>
                <w:sz w:val="24"/>
                <w:szCs w:val="24"/>
              </w:rPr>
              <w:t xml:space="preserve"> </w:t>
            </w:r>
            <w:r w:rsidRPr="00233B11">
              <w:rPr>
                <w:sz w:val="24"/>
                <w:szCs w:val="24"/>
              </w:rPr>
              <w:t>ИНН 7901542241, КПП 790101001, ОГРН 1137901001226</w:t>
            </w:r>
          </w:p>
        </w:tc>
        <w:tc>
          <w:tcPr>
            <w:tcW w:w="1559" w:type="dxa"/>
          </w:tcPr>
          <w:p w14:paraId="5DC0D053" w14:textId="77777777" w:rsidR="00F278AF" w:rsidRPr="00F13747" w:rsidRDefault="00F278AF" w:rsidP="00BA05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>4 292 618,51</w:t>
            </w:r>
          </w:p>
        </w:tc>
        <w:tc>
          <w:tcPr>
            <w:tcW w:w="1598" w:type="dxa"/>
          </w:tcPr>
          <w:p w14:paraId="4904DF3C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E3319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278AF" w:rsidRPr="00455714" w14:paraId="610169F2" w14:textId="77777777" w:rsidTr="00BA058A">
        <w:tc>
          <w:tcPr>
            <w:tcW w:w="1447" w:type="dxa"/>
            <w:shd w:val="clear" w:color="auto" w:fill="auto"/>
          </w:tcPr>
          <w:p w14:paraId="01572FA7" w14:textId="77777777" w:rsidR="00F278AF" w:rsidRPr="004C18E2" w:rsidRDefault="00F278AF" w:rsidP="00BA05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2AD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08CBDBC2" w14:textId="77777777" w:rsidR="00F278AF" w:rsidRPr="00FB4982" w:rsidRDefault="00F278AF" w:rsidP="00BA05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23.09.2020 06:43:39</w:t>
            </w:r>
          </w:p>
        </w:tc>
        <w:tc>
          <w:tcPr>
            <w:tcW w:w="4111" w:type="dxa"/>
          </w:tcPr>
          <w:p w14:paraId="0FBA5CE6" w14:textId="77777777" w:rsidR="00F278AF" w:rsidRPr="00233B11" w:rsidRDefault="00F278AF" w:rsidP="00BA058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 xml:space="preserve">ООО "АЭС" </w:t>
            </w:r>
          </w:p>
          <w:p w14:paraId="7B8AA41A" w14:textId="77777777" w:rsidR="00F278AF" w:rsidRPr="00233B11" w:rsidRDefault="00F278AF" w:rsidP="00BA05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B11">
              <w:rPr>
                <w:sz w:val="24"/>
                <w:szCs w:val="24"/>
              </w:rPr>
              <w:t>ИНН 7813610358, КПП 781301001, ОГРН 1187847105599</w:t>
            </w:r>
          </w:p>
        </w:tc>
        <w:tc>
          <w:tcPr>
            <w:tcW w:w="1559" w:type="dxa"/>
          </w:tcPr>
          <w:p w14:paraId="10C67904" w14:textId="77777777" w:rsidR="00F278AF" w:rsidRPr="00F13747" w:rsidRDefault="00F278AF" w:rsidP="00BA05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3B11">
              <w:rPr>
                <w:b/>
                <w:i/>
                <w:sz w:val="24"/>
                <w:szCs w:val="24"/>
              </w:rPr>
              <w:t>4 317 073,48</w:t>
            </w:r>
          </w:p>
        </w:tc>
        <w:tc>
          <w:tcPr>
            <w:tcW w:w="1598" w:type="dxa"/>
          </w:tcPr>
          <w:p w14:paraId="291D3831" w14:textId="77777777" w:rsidR="00F278AF" w:rsidRPr="004C18E2" w:rsidRDefault="00F278AF" w:rsidP="00BA058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E3319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B8A570D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20E377A" w14:textId="705F710B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0AD8C313" w14:textId="77777777" w:rsidR="00F278AF" w:rsidRDefault="00F278AF" w:rsidP="00F278AF">
      <w:pPr>
        <w:numPr>
          <w:ilvl w:val="0"/>
          <w:numId w:val="30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 w:rsidRPr="004C18E2">
        <w:rPr>
          <w:sz w:val="24"/>
          <w:szCs w:val="24"/>
        </w:rPr>
        <w:t>закупки Участника, занявшего 1 (первое) место в ранжировке по степени предпочтительности для Заказчика</w:t>
      </w:r>
      <w:r w:rsidRPr="00F13747">
        <w:rPr>
          <w:sz w:val="24"/>
          <w:szCs w:val="24"/>
        </w:rPr>
        <w:t xml:space="preserve">: </w:t>
      </w:r>
      <w:r w:rsidRPr="00662FE4">
        <w:rPr>
          <w:b/>
          <w:i/>
          <w:sz w:val="24"/>
          <w:szCs w:val="24"/>
        </w:rPr>
        <w:t>ООО "ПОДРЯДЧИК ДВ"</w:t>
      </w:r>
      <w:r w:rsidRPr="003D4427">
        <w:rPr>
          <w:sz w:val="24"/>
          <w:szCs w:val="24"/>
        </w:rPr>
        <w:t xml:space="preserve"> </w:t>
      </w:r>
      <w:r w:rsidRPr="00233B11">
        <w:rPr>
          <w:sz w:val="24"/>
          <w:szCs w:val="24"/>
        </w:rPr>
        <w:t xml:space="preserve">ИНН 2801209946, КПП 280101001, ОГРН 1152801006115 </w:t>
      </w:r>
      <w:r w:rsidRPr="00F13747">
        <w:rPr>
          <w:sz w:val="24"/>
          <w:szCs w:val="24"/>
        </w:rPr>
        <w:t xml:space="preserve"> с ценой заявк</w:t>
      </w:r>
      <w:r w:rsidRPr="004C18E2">
        <w:rPr>
          <w:sz w:val="24"/>
          <w:szCs w:val="24"/>
        </w:rPr>
        <w:t xml:space="preserve">и не более </w:t>
      </w:r>
      <w:r w:rsidRPr="00662FE4">
        <w:rPr>
          <w:b/>
          <w:i/>
          <w:sz w:val="24"/>
          <w:szCs w:val="24"/>
        </w:rPr>
        <w:t>4 101 217,40</w:t>
      </w:r>
      <w:r w:rsidRPr="003D4427">
        <w:rPr>
          <w:sz w:val="24"/>
          <w:szCs w:val="24"/>
        </w:rPr>
        <w:t xml:space="preserve"> руб.</w:t>
      </w:r>
      <w:r w:rsidRPr="004C18E2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>.</w:t>
      </w:r>
    </w:p>
    <w:p w14:paraId="38C0676D" w14:textId="77777777" w:rsidR="00F278AF" w:rsidRPr="0083551D" w:rsidRDefault="00F278AF" w:rsidP="00F278AF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C6E1F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поставки</w:t>
      </w:r>
      <w:r w:rsidRPr="003C6E1F">
        <w:rPr>
          <w:sz w:val="24"/>
          <w:szCs w:val="24"/>
        </w:rPr>
        <w:t>:</w:t>
      </w:r>
      <w:r w:rsidRPr="00E94F0F">
        <w:rPr>
          <w:sz w:val="24"/>
          <w:szCs w:val="24"/>
        </w:rPr>
        <w:t xml:space="preserve"> Срок начала работ - с момента заключения договора. Срок окончания работ – не позднее 30 октября 2021 г.</w:t>
      </w:r>
    </w:p>
    <w:p w14:paraId="484C8AED" w14:textId="77777777" w:rsidR="00F278AF" w:rsidRPr="00E94F0F" w:rsidRDefault="00F278AF" w:rsidP="00F278AF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 w:rsidRPr="00E94F0F">
        <w:rPr>
          <w:sz w:val="24"/>
          <w:szCs w:val="24"/>
        </w:rPr>
        <w:t xml:space="preserve">Условия оплаты: </w:t>
      </w:r>
      <w:bookmarkStart w:id="5" w:name="_Ref361337777"/>
      <w:bookmarkStart w:id="6" w:name="_Ref361335057"/>
      <w:bookmarkStart w:id="7" w:name="_Ref373242755"/>
      <w:bookmarkEnd w:id="4"/>
      <w:r w:rsidRPr="00E94F0F">
        <w:rPr>
          <w:sz w:val="24"/>
          <w:szCs w:val="24"/>
        </w:rPr>
        <w:t xml:space="preserve">Авансовые платежи в счет стоимости каждого Этапа Проектных работ </w:t>
      </w:r>
      <w:r w:rsidRPr="00E94F0F">
        <w:rPr>
          <w:sz w:val="24"/>
          <w:szCs w:val="24"/>
        </w:rPr>
        <w:br/>
        <w:t xml:space="preserve">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</w:t>
      </w:r>
      <w:bookmarkEnd w:id="6"/>
      <w:r w:rsidRPr="00E94F0F">
        <w:rPr>
          <w:sz w:val="24"/>
          <w:szCs w:val="24"/>
        </w:rPr>
        <w:t xml:space="preserve">30 (тридцати) календарных с даты получения Заказчиком счета, выставленного Подрядчиком, </w:t>
      </w:r>
      <w:r w:rsidRPr="00E94F0F">
        <w:rPr>
          <w:sz w:val="24"/>
          <w:szCs w:val="24"/>
        </w:rPr>
        <w:lastRenderedPageBreak/>
        <w:t>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3.5.5., 3.5.6. Договора.</w:t>
      </w:r>
      <w:bookmarkEnd w:id="7"/>
      <w:r w:rsidRPr="00E94F0F">
        <w:rPr>
          <w:sz w:val="24"/>
          <w:szCs w:val="24"/>
        </w:rPr>
        <w:t xml:space="preserve">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</w:t>
      </w:r>
      <w:r w:rsidRPr="00E94F0F">
        <w:rPr>
          <w:sz w:val="24"/>
          <w:szCs w:val="24"/>
        </w:rPr>
        <w:fldChar w:fldCharType="begin"/>
      </w:r>
      <w:r w:rsidRPr="00E94F0F">
        <w:rPr>
          <w:sz w:val="24"/>
          <w:szCs w:val="24"/>
        </w:rPr>
        <w:instrText xml:space="preserve"> REF _Ref361834605 \r \h  \* MERGEFORMAT </w:instrText>
      </w:r>
      <w:r w:rsidRPr="00E94F0F">
        <w:rPr>
          <w:sz w:val="24"/>
          <w:szCs w:val="24"/>
        </w:rPr>
      </w:r>
      <w:r w:rsidRPr="00E94F0F">
        <w:rPr>
          <w:sz w:val="24"/>
          <w:szCs w:val="24"/>
        </w:rPr>
        <w:fldChar w:fldCharType="separate"/>
      </w:r>
      <w:r w:rsidRPr="00E94F0F">
        <w:rPr>
          <w:sz w:val="24"/>
          <w:szCs w:val="24"/>
        </w:rPr>
        <w:t>3.2</w:t>
      </w:r>
      <w:r w:rsidRPr="00E94F0F">
        <w:rPr>
          <w:sz w:val="24"/>
          <w:szCs w:val="24"/>
        </w:rPr>
        <w:fldChar w:fldCharType="end"/>
      </w:r>
      <w:r w:rsidRPr="00E94F0F">
        <w:rPr>
          <w:sz w:val="24"/>
          <w:szCs w:val="24"/>
        </w:rPr>
        <w:t xml:space="preserve"> Договора, но не ранее чем за 30 (тридцать)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3.5.5., 3.5.6. Договора.</w:t>
      </w:r>
      <w:bookmarkStart w:id="8" w:name="_Ref373242949"/>
      <w:r w:rsidRPr="00E94F0F">
        <w:rPr>
          <w:sz w:val="24"/>
          <w:szCs w:val="24"/>
        </w:rPr>
        <w:t xml:space="preserve"> Последующие платежи в размере 70% (семидесяти процентов) от стоимости каждого Этапа Проектных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пунктов 3.5.5, 3.5.6 Договора.</w:t>
      </w:r>
      <w:bookmarkEnd w:id="8"/>
      <w:r w:rsidRPr="00E94F0F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15 (пятнадцати) рабочих дней с даты подписания Сторонами документов, указанных в пункте 4.2 Договора, на основании счёта, выставленного Подрядчиком, и с учетом пунктов 3.5.5, 3.5.6 Договора. </w:t>
      </w:r>
    </w:p>
    <w:p w14:paraId="3B7A8721" w14:textId="77777777" w:rsidR="00F278AF" w:rsidRPr="00D9066D" w:rsidRDefault="00F278AF" w:rsidP="00F278AF">
      <w:pPr>
        <w:suppressAutoHyphens/>
        <w:spacing w:line="240" w:lineRule="auto"/>
        <w:ind w:left="567" w:firstLine="0"/>
        <w:rPr>
          <w:bCs/>
          <w:snapToGrid/>
          <w:sz w:val="24"/>
          <w:szCs w:val="24"/>
        </w:rPr>
      </w:pPr>
      <w:r w:rsidRPr="003D4427">
        <w:rPr>
          <w:sz w:val="24"/>
          <w:szCs w:val="24"/>
        </w:rPr>
        <w:t xml:space="preserve">Гарантии: </w:t>
      </w:r>
      <w:bookmarkEnd w:id="5"/>
      <w:r w:rsidRPr="003D4427">
        <w:rPr>
          <w:sz w:val="24"/>
          <w:szCs w:val="24"/>
        </w:rPr>
        <w:t>Гарантии качества на все конструктивные элементы и работы, предусмотренные в Технических требованиях и выполняемые Подрядчиком на объекте, в том числе на используемые строительные конструкции, материалы и оборудование должны составлять не менее 5 (пяти) лет.</w:t>
      </w:r>
      <w:r w:rsidRPr="00BD41A9">
        <w:rPr>
          <w:sz w:val="24"/>
          <w:szCs w:val="24"/>
        </w:rPr>
        <w:t xml:space="preserve"> </w:t>
      </w:r>
      <w:r w:rsidRPr="0083551D">
        <w:rPr>
          <w:sz w:val="24"/>
          <w:szCs w:val="24"/>
        </w:rPr>
        <w:t xml:space="preserve"> </w:t>
      </w:r>
    </w:p>
    <w:p w14:paraId="669EDF71" w14:textId="77777777" w:rsidR="00F278AF" w:rsidRDefault="00F278AF" w:rsidP="00F278AF">
      <w:pPr>
        <w:numPr>
          <w:ilvl w:val="0"/>
          <w:numId w:val="30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7371ED">
        <w:rPr>
          <w:sz w:val="24"/>
          <w:szCs w:val="24"/>
        </w:rPr>
        <w:t xml:space="preserve"> </w:t>
      </w: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77EEE5D0" w14:textId="77777777" w:rsidR="00F278AF" w:rsidRDefault="00F278AF" w:rsidP="00F278AF">
      <w:pPr>
        <w:numPr>
          <w:ilvl w:val="0"/>
          <w:numId w:val="30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55C8C" w14:textId="77777777" w:rsidR="00D4575A" w:rsidRDefault="00D4575A" w:rsidP="00AE0FE0">
      <w:pPr>
        <w:spacing w:line="240" w:lineRule="auto"/>
      </w:pPr>
      <w:r>
        <w:separator/>
      </w:r>
    </w:p>
  </w:endnote>
  <w:endnote w:type="continuationSeparator" w:id="0">
    <w:p w14:paraId="33F95902" w14:textId="77777777" w:rsidR="00D4575A" w:rsidRDefault="00D4575A" w:rsidP="00AE0FE0">
      <w:pPr>
        <w:spacing w:line="240" w:lineRule="auto"/>
      </w:pPr>
      <w:r>
        <w:continuationSeparator/>
      </w:r>
    </w:p>
  </w:endnote>
  <w:endnote w:type="continuationNotice" w:id="1">
    <w:p w14:paraId="2EAA5F9E" w14:textId="77777777" w:rsidR="00D4575A" w:rsidRDefault="00D457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CF9032A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B4FB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B4FB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2091" w14:textId="77777777" w:rsidR="00D4575A" w:rsidRDefault="00D4575A" w:rsidP="00AE0FE0">
      <w:pPr>
        <w:spacing w:line="240" w:lineRule="auto"/>
      </w:pPr>
      <w:r>
        <w:separator/>
      </w:r>
    </w:p>
  </w:footnote>
  <w:footnote w:type="continuationSeparator" w:id="0">
    <w:p w14:paraId="23F9B4A1" w14:textId="77777777" w:rsidR="00D4575A" w:rsidRDefault="00D4575A" w:rsidP="00AE0FE0">
      <w:pPr>
        <w:spacing w:line="240" w:lineRule="auto"/>
      </w:pPr>
      <w:r>
        <w:continuationSeparator/>
      </w:r>
    </w:p>
  </w:footnote>
  <w:footnote w:type="continuationNotice" w:id="1">
    <w:p w14:paraId="5937B274" w14:textId="77777777" w:rsidR="00D4575A" w:rsidRDefault="00D457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1E07" w14:textId="2964310C" w:rsidR="004101C6" w:rsidRPr="00F278AF" w:rsidRDefault="004101C6" w:rsidP="00F278AF">
    <w:pPr>
      <w:spacing w:line="240" w:lineRule="auto"/>
      <w:ind w:firstLine="0"/>
      <w:jc w:val="right"/>
      <w:rPr>
        <w:i/>
      </w:rPr>
    </w:pPr>
    <w:r w:rsidRPr="00F278AF">
      <w:rPr>
        <w:i/>
        <w:sz w:val="20"/>
      </w:rPr>
      <w:t>Протокол №</w:t>
    </w:r>
    <w:r w:rsidR="00F278AF" w:rsidRPr="00F278AF">
      <w:rPr>
        <w:i/>
        <w:sz w:val="20"/>
      </w:rPr>
      <w:t xml:space="preserve"> 9/УТПиР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741D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09724D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72F3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1"/>
  </w:num>
  <w:num w:numId="5">
    <w:abstractNumId w:val="0"/>
  </w:num>
  <w:num w:numId="6">
    <w:abstractNumId w:val="24"/>
  </w:num>
  <w:num w:numId="7">
    <w:abstractNumId w:val="4"/>
  </w:num>
  <w:num w:numId="8">
    <w:abstractNumId w:val="25"/>
  </w:num>
  <w:num w:numId="9">
    <w:abstractNumId w:val="29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5"/>
  </w:num>
  <w:num w:numId="17">
    <w:abstractNumId w:val="26"/>
  </w:num>
  <w:num w:numId="18">
    <w:abstractNumId w:val="10"/>
  </w:num>
  <w:num w:numId="19">
    <w:abstractNumId w:val="32"/>
  </w:num>
  <w:num w:numId="20">
    <w:abstractNumId w:val="20"/>
  </w:num>
  <w:num w:numId="21">
    <w:abstractNumId w:val="15"/>
  </w:num>
  <w:num w:numId="22">
    <w:abstractNumId w:val="2"/>
  </w:num>
  <w:num w:numId="23">
    <w:abstractNumId w:val="3"/>
  </w:num>
  <w:num w:numId="24">
    <w:abstractNumId w:val="12"/>
  </w:num>
  <w:num w:numId="25">
    <w:abstractNumId w:val="9"/>
  </w:num>
  <w:num w:numId="26">
    <w:abstractNumId w:val="22"/>
  </w:num>
  <w:num w:numId="27">
    <w:abstractNumId w:val="11"/>
  </w:num>
  <w:num w:numId="28">
    <w:abstractNumId w:val="17"/>
  </w:num>
  <w:num w:numId="29">
    <w:abstractNumId w:val="13"/>
  </w:num>
  <w:num w:numId="30">
    <w:abstractNumId w:val="14"/>
  </w:num>
  <w:num w:numId="31">
    <w:abstractNumId w:val="30"/>
  </w:num>
  <w:num w:numId="32">
    <w:abstractNumId w:val="28"/>
  </w:num>
  <w:num w:numId="3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6E8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64D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028F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872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1C1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23B8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74B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A72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54D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5A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68F6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8AF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4FBF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3598?returnUrl=%2FPlanning%2FProgram%2FIndex_all%3Fnotnull%3DTrue%26page%3D1%26pageSize%3D50%26Filter.Index%3D225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98?returnUrl=%2FPlanning%2FProgram%2FIndex_all%3Fnotnull%3DTrue%26page%3D1%26pageSize%3D50%26Filter.Index%3D225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D674-545D-4704-A258-815477C2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7038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68</cp:revision>
  <cp:lastPrinted>2020-02-10T05:03:00Z</cp:lastPrinted>
  <dcterms:created xsi:type="dcterms:W3CDTF">2019-01-28T02:56:00Z</dcterms:created>
  <dcterms:modified xsi:type="dcterms:W3CDTF">2020-10-14T02:05:00Z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