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EF" w:rsidRPr="0014113F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Приложение №</w:t>
      </w:r>
      <w:r w:rsidR="00D55D06">
        <w:rPr>
          <w:rFonts w:ascii="Times New Roman" w:hAnsi="Times New Roman"/>
          <w:sz w:val="24"/>
          <w:szCs w:val="24"/>
        </w:rPr>
        <w:t xml:space="preserve"> </w:t>
      </w:r>
      <w:r w:rsidR="00DB409F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EF"/>
    <w:rsid w:val="001E137D"/>
    <w:rsid w:val="002B0AEF"/>
    <w:rsid w:val="00453BB3"/>
    <w:rsid w:val="00741414"/>
    <w:rsid w:val="00963B5E"/>
    <w:rsid w:val="00A8454D"/>
    <w:rsid w:val="00D55D06"/>
    <w:rsid w:val="00DB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D6B6"/>
  <w15:chartTrackingRefBased/>
  <w15:docId w15:val="{D509F763-68A5-461C-9286-8B353CC5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Иван Викторович</dc:creator>
  <cp:keywords/>
  <dc:description/>
  <cp:lastModifiedBy>Чуясова Елена Геннадьевна</cp:lastModifiedBy>
  <cp:revision>7</cp:revision>
  <dcterms:created xsi:type="dcterms:W3CDTF">2020-09-04T07:30:00Z</dcterms:created>
  <dcterms:modified xsi:type="dcterms:W3CDTF">2020-09-25T07:43:00Z</dcterms:modified>
</cp:coreProperties>
</file>