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92D48" w:rsidRPr="00A50AC4" w:rsidTr="0080199F">
        <w:tc>
          <w:tcPr>
            <w:tcW w:w="10173" w:type="dxa"/>
            <w:vAlign w:val="center"/>
          </w:tcPr>
          <w:p w:rsidR="00B92D48" w:rsidRPr="00A50AC4" w:rsidRDefault="00B92D48" w:rsidP="0080199F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bookmarkStart w:id="0" w:name="_Toc57314688"/>
            <w:bookmarkStart w:id="1" w:name="_Toc69729002"/>
            <w:bookmarkStart w:id="2" w:name="_Ref93295404"/>
            <w:bookmarkStart w:id="3" w:name="_Toc323988387"/>
            <w:bookmarkStart w:id="4" w:name="_Toc324534116"/>
            <w:r w:rsidRPr="00A50AC4">
              <w:rPr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B92D48" w:rsidRPr="00A50AC4" w:rsidRDefault="00B92D48" w:rsidP="0080199F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50AC4">
              <w:rPr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B92D48" w:rsidRPr="00A50AC4" w:rsidRDefault="00B92D48" w:rsidP="00B92D48">
      <w:pPr>
        <w:rPr>
          <w:rFonts w:ascii="Times New Roman" w:hAnsi="Times New Roman" w:cs="Times New Roman"/>
        </w:rPr>
      </w:pPr>
      <w:r w:rsidRPr="00A50AC4">
        <w:rPr>
          <w:rFonts w:ascii="Times New Roman" w:hAnsi="Times New Roman" w:cs="Times New Roman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5C271D30" wp14:editId="63979DA4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A6E" w:rsidRPr="00A50AC4" w:rsidRDefault="00140A6E" w:rsidP="00140A6E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A50AC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Протокол </w:t>
      </w:r>
      <w:bookmarkEnd w:id="0"/>
      <w:r w:rsidRPr="00A50AC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процедуры вскрытия поступивших конвертов</w:t>
      </w:r>
      <w:bookmarkEnd w:id="1"/>
      <w:bookmarkEnd w:id="2"/>
      <w:r w:rsidRPr="00A50AC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с </w:t>
      </w:r>
      <w:bookmarkEnd w:id="3"/>
      <w:bookmarkEnd w:id="4"/>
      <w:r w:rsidRPr="00A50AC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минимальными ценами заявок участников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140A6E" w:rsidRPr="00A50AC4" w:rsidTr="00744728">
        <w:tc>
          <w:tcPr>
            <w:tcW w:w="5210" w:type="dxa"/>
          </w:tcPr>
          <w:p w:rsidR="00140A6E" w:rsidRPr="00A50AC4" w:rsidRDefault="00140A6E" w:rsidP="00140A6E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50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№ </w:t>
            </w:r>
            <w:r w:rsidRPr="00A50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6" w:type="dxa"/>
          </w:tcPr>
          <w:p w:rsidR="00140A6E" w:rsidRPr="00A50AC4" w:rsidRDefault="00140A6E" w:rsidP="00140A6E">
            <w:pPr>
              <w:spacing w:after="0" w:line="240" w:lineRule="auto"/>
              <w:ind w:left="55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50AC4">
              <w:rPr>
                <w:rFonts w:ascii="Times New Roman" w:hAnsi="Times New Roman" w:cs="Times New Roman"/>
              </w:rPr>
              <w:t>11.09.2020</w:t>
            </w:r>
          </w:p>
        </w:tc>
      </w:tr>
    </w:tbl>
    <w:p w:rsidR="00140A6E" w:rsidRPr="00A50AC4" w:rsidRDefault="00140A6E" w:rsidP="00140A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40A6E" w:rsidRPr="00A50AC4" w:rsidRDefault="00140A6E" w:rsidP="0014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C3EF9" w:rsidRPr="00A50AC4" w:rsidRDefault="00BC3EF9" w:rsidP="00BC3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b/>
          <w:sz w:val="24"/>
          <w:szCs w:val="24"/>
        </w:rPr>
        <w:t>СПОСОБ И ПРЕДМЕТ ЗАКУПКИ</w:t>
      </w:r>
      <w:r w:rsidR="00140A6E" w:rsidRPr="00A50A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  <w:r w:rsidRPr="00A50AC4">
        <w:rPr>
          <w:rFonts w:ascii="Times New Roman" w:hAnsi="Times New Roman" w:cs="Times New Roman"/>
        </w:rPr>
        <w:t>Запрос предложений в электронной форме</w:t>
      </w:r>
      <w:r w:rsidRPr="00A50AC4">
        <w:rPr>
          <w:rFonts w:ascii="Times New Roman" w:hAnsi="Times New Roman" w:cs="Times New Roman"/>
          <w:sz w:val="24"/>
          <w:szCs w:val="24"/>
        </w:rPr>
        <w:t xml:space="preserve"> </w:t>
      </w:r>
      <w:r w:rsidRPr="00A50AC4">
        <w:rPr>
          <w:rFonts w:ascii="Times New Roman" w:hAnsi="Times New Roman" w:cs="Times New Roman"/>
          <w:sz w:val="24"/>
        </w:rPr>
        <w:t xml:space="preserve">на право заключения договора </w:t>
      </w:r>
      <w:r w:rsidRPr="00A50AC4">
        <w:rPr>
          <w:rFonts w:ascii="Times New Roman" w:hAnsi="Times New Roman" w:cs="Times New Roman"/>
          <w:sz w:val="24"/>
          <w:szCs w:val="24"/>
        </w:rPr>
        <w:t>на «</w:t>
      </w:r>
      <w:r w:rsidRPr="00A50AC4">
        <w:rPr>
          <w:rFonts w:ascii="Times New Roman" w:hAnsi="Times New Roman" w:cs="Times New Roman"/>
        </w:rPr>
        <w:t>Ремонт путей башенного крана филиала ПЭС</w:t>
      </w:r>
      <w:r w:rsidRPr="00A50AC4">
        <w:rPr>
          <w:rFonts w:ascii="Times New Roman" w:hAnsi="Times New Roman" w:cs="Times New Roman"/>
          <w:sz w:val="24"/>
          <w:szCs w:val="24"/>
        </w:rPr>
        <w:t>»</w:t>
      </w:r>
      <w:r w:rsidR="00901AFA" w:rsidRPr="00A50AC4">
        <w:rPr>
          <w:rFonts w:ascii="Times New Roman" w:hAnsi="Times New Roman" w:cs="Times New Roman"/>
          <w:sz w:val="24"/>
          <w:szCs w:val="24"/>
        </w:rPr>
        <w:t>.</w:t>
      </w:r>
    </w:p>
    <w:p w:rsidR="00BC3EF9" w:rsidRPr="00A50AC4" w:rsidRDefault="00BC3EF9" w:rsidP="00BC3E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4" w:type="dxa"/>
        <w:tblLook w:val="04A0" w:firstRow="1" w:lastRow="0" w:firstColumn="1" w:lastColumn="0" w:noHBand="0" w:noVBand="1"/>
      </w:tblPr>
      <w:tblGrid>
        <w:gridCol w:w="4643"/>
        <w:gridCol w:w="5421"/>
      </w:tblGrid>
      <w:tr w:rsidR="00BC3EF9" w:rsidRPr="00A50AC4" w:rsidTr="00C714B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F9" w:rsidRPr="00A50AC4" w:rsidRDefault="00BC3EF9" w:rsidP="00C714B5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50AC4">
              <w:rPr>
                <w:b/>
                <w:lang w:eastAsia="en-US"/>
              </w:rPr>
              <w:t>Номер лота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F9" w:rsidRPr="00A50AC4" w:rsidRDefault="00BC3EF9" w:rsidP="00C714B5">
            <w:pPr>
              <w:spacing w:after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50AC4">
              <w:rPr>
                <w:b/>
                <w:sz w:val="24"/>
                <w:szCs w:val="24"/>
                <w:highlight w:val="white"/>
                <w:lang w:val="be-BY" w:eastAsia="en-US"/>
              </w:rPr>
              <w:t>Предмет договора</w:t>
            </w:r>
          </w:p>
        </w:tc>
      </w:tr>
      <w:tr w:rsidR="00CC2665" w:rsidRPr="00A50AC4" w:rsidTr="00C71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5" w:rsidRPr="00A50AC4" w:rsidRDefault="00CC2665" w:rsidP="00CC2665">
            <w:pPr>
              <w:pStyle w:val="1"/>
              <w:spacing w:line="276" w:lineRule="auto"/>
              <w:rPr>
                <w:lang w:val="en-US" w:eastAsia="en-US"/>
              </w:rPr>
            </w:pPr>
            <w:r w:rsidRPr="00A50AC4">
              <w:rPr>
                <w:snapToGrid w:val="0"/>
              </w:rPr>
              <w:t xml:space="preserve">Лот № </w:t>
            </w:r>
            <w:r w:rsidRPr="00A50AC4">
              <w:t>402301-РЕМ ПРОД-2020-ДРСК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65" w:rsidRPr="00A50AC4" w:rsidRDefault="00CC2665" w:rsidP="00CC2665">
            <w:pPr>
              <w:pStyle w:val="1"/>
              <w:spacing w:line="276" w:lineRule="auto"/>
              <w:rPr>
                <w:lang w:eastAsia="en-US"/>
              </w:rPr>
            </w:pPr>
            <w:r w:rsidRPr="00A50AC4">
              <w:t>Ремонт путей башенного крана филиала ПЭС</w:t>
            </w:r>
          </w:p>
        </w:tc>
      </w:tr>
    </w:tbl>
    <w:p w:rsidR="00BC3EF9" w:rsidRPr="00A50AC4" w:rsidRDefault="00BC3EF9" w:rsidP="007575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3C" w:rsidRPr="00A50AC4" w:rsidRDefault="00140A6E" w:rsidP="00140A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ПРИСУТСТВОВАЛИ:</w:t>
      </w:r>
      <w:r w:rsidR="004D123C" w:rsidRPr="00A50A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4865D8" w:rsidRPr="00A50AC4">
        <w:rPr>
          <w:rFonts w:ascii="Times New Roman" w:hAnsi="Times New Roman" w:cs="Times New Roman"/>
        </w:rPr>
        <w:fldChar w:fldCharType="begin"/>
      </w:r>
      <w:r w:rsidR="004865D8" w:rsidRPr="00A50AC4">
        <w:rPr>
          <w:rFonts w:ascii="Times New Roman" w:hAnsi="Times New Roman" w:cs="Times New Roman"/>
        </w:rPr>
        <w:instrText xml:space="preserve"> MERGEFIELD  purchCommCount  \* MERGEFORMAT </w:instrText>
      </w:r>
      <w:r w:rsidR="004865D8" w:rsidRPr="00A50AC4">
        <w:rPr>
          <w:rFonts w:ascii="Times New Roman" w:hAnsi="Times New Roman" w:cs="Times New Roman"/>
        </w:rPr>
        <w:fldChar w:fldCharType="end"/>
      </w:r>
      <w:r w:rsidR="004D123C" w:rsidRPr="00A50AC4">
        <w:rPr>
          <w:rFonts w:ascii="Times New Roman" w:hAnsi="Times New Roman" w:cs="Times New Roman"/>
          <w:sz w:val="24"/>
          <w:szCs w:val="24"/>
        </w:rPr>
        <w:t xml:space="preserve"> секретарь Закупочной комиссии.</w:t>
      </w:r>
    </w:p>
    <w:p w:rsidR="00140A6E" w:rsidRPr="00A50AC4" w:rsidRDefault="00140A6E" w:rsidP="0014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40A6E" w:rsidRPr="00A50AC4" w:rsidRDefault="00140A6E" w:rsidP="0014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50A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4D123C" w:rsidRPr="00A50AC4" w:rsidRDefault="004D123C" w:rsidP="00087826">
      <w:pPr>
        <w:pStyle w:val="ac"/>
        <w:numPr>
          <w:ilvl w:val="0"/>
          <w:numId w:val="3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К переторжке были допущены следующие участники конкурса: </w:t>
      </w:r>
      <w:r w:rsidRPr="00A50AC4">
        <w:rPr>
          <w:rFonts w:ascii="Times New Roman" w:hAnsi="Times New Roman" w:cs="Times New Roman"/>
        </w:rPr>
        <w:t>ЗАО "ДАЛЬПРОМСЕРВИС" (681000, Российская Федерация, КРАЙ ХАБАРОВСКИЙ, Г КОМСОМОЛЬСК-НА-АМУРЕ, ПР-КТ ОКТЯБРЬСКИЙ, 33, 318), ООО "ТЕХЦЕНТР" (690074, Российская Федерация, КРАЙ ПРИМОРСКИЙ25, Г ВЛАДИВОСТОК, УЛ СНЕГОВАЯ, ДОМ 113В)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D123C" w:rsidRPr="00A50AC4" w:rsidRDefault="004D123C" w:rsidP="004D123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snapToGrid w:val="0"/>
          <w:sz w:val="24"/>
          <w:szCs w:val="24"/>
        </w:rPr>
        <w:t>Количество электронных конвертов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 минимальными ценами заявок участников закупочной процедуры: </w:t>
      </w:r>
      <w:r w:rsidRPr="00A50AC4">
        <w:rPr>
          <w:rFonts w:ascii="Times New Roman" w:hAnsi="Times New Roman" w:cs="Times New Roman"/>
        </w:rPr>
        <w:t>2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шт.</w:t>
      </w:r>
      <w:bookmarkStart w:id="5" w:name="_GoBack"/>
      <w:bookmarkEnd w:id="5"/>
    </w:p>
    <w:p w:rsidR="004D123C" w:rsidRPr="00A50AC4" w:rsidRDefault="00757612" w:rsidP="004D123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Вскрытие электронных конвертов с минимальными ценами заявок участников закупочной процедуры было осуществлено на Единой электронной торговой площадке (АО «ЕЭТП»)</w:t>
      </w:r>
      <w:r w:rsidR="004D123C"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D123C" w:rsidRPr="00A50AC4" w:rsidRDefault="004D123C" w:rsidP="004D123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процедуры вскрытия электронных конвертов с минимальными ценами заявок участников закупочной процедуры: </w:t>
      </w:r>
      <w:r w:rsidRPr="00A50AC4">
        <w:rPr>
          <w:rFonts w:ascii="Times New Roman" w:hAnsi="Times New Roman" w:cs="Times New Roman"/>
        </w:rPr>
        <w:t>9:00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50AC4">
        <w:rPr>
          <w:rFonts w:ascii="Times New Roman" w:hAnsi="Times New Roman" w:cs="Times New Roman"/>
        </w:rPr>
        <w:t>по московскому времени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50AC4">
        <w:rPr>
          <w:rFonts w:ascii="Times New Roman" w:hAnsi="Times New Roman" w:cs="Times New Roman"/>
        </w:rPr>
        <w:t>11.09.2020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D123C" w:rsidRPr="00A50AC4" w:rsidRDefault="004D123C" w:rsidP="004D123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минимальными ценами заявок участников закупочной процедуры: </w:t>
      </w:r>
      <w:r w:rsidRPr="00A50AC4">
        <w:rPr>
          <w:rFonts w:ascii="Times New Roman" w:hAnsi="Times New Roman" w:cs="Times New Roman"/>
        </w:rPr>
        <w:t>Заявки принимаются по адресу https://rushydro.roseltorg.ru/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D123C" w:rsidRPr="00A50AC4" w:rsidRDefault="004D123C" w:rsidP="004D123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В электронных конвертах обнаружены минимальные цены заявок </w:t>
      </w:r>
      <w:r w:rsidR="00D731B0" w:rsidRPr="00A50AC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Участник</w:t>
      </w:r>
      <w:r w:rsidR="00D731B0"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ов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731B0"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закупочной процедуры</w:t>
      </w:r>
      <w:r w:rsidRPr="00A50AC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4D123C" w:rsidRPr="00A50AC4" w:rsidRDefault="004D123C" w:rsidP="004D12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118"/>
        <w:gridCol w:w="1985"/>
      </w:tblGrid>
      <w:tr w:rsidR="004D123C" w:rsidRPr="00A50AC4" w:rsidTr="00C714B5">
        <w:trPr>
          <w:trHeight w:val="423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заявки </w:t>
            </w:r>
          </w:p>
          <w:p w:rsidR="004D123C" w:rsidRPr="00A50AC4" w:rsidRDefault="004D123C" w:rsidP="00C714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C4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закупке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C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D123C" w:rsidRPr="00A50AC4" w:rsidTr="00C714B5">
        <w:trPr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ЗАО "ДАЛЬПРОМСЕРВИС" (681000, Российская Федерация, КРАЙ ХАБАРОВСКИЙ, Г КОМСОМОЛЬСК-НА-АМУРЕ, ПР-КТ ОКТЯБРЬСКИЙ, 33, 318)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2 744 624,00 руб. без учета НДС;</w:t>
            </w:r>
          </w:p>
          <w:p w:rsidR="00D05F1D" w:rsidRPr="00A50AC4" w:rsidRDefault="004865D8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3 293 548,80 руб. с учетом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spacing w:line="276" w:lineRule="auto"/>
              <w:rPr>
                <w:rStyle w:val="ad"/>
                <w:bCs/>
                <w:iCs/>
                <w:lang w:eastAsia="en-US"/>
              </w:rPr>
            </w:pPr>
          </w:p>
        </w:tc>
      </w:tr>
      <w:tr w:rsidR="004D123C" w:rsidRPr="00A50AC4" w:rsidTr="00C714B5">
        <w:trPr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ООО "ТЕХЦЕНТР" (690074, Российская Федерация, КРАЙ ПРИМОРСКИЙ25, Г ВЛАДИВОСТОК, УЛ СНЕГОВАЯ, ДОМ 113В)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2 778 835,00 руб. без учета НДС;</w:t>
            </w:r>
          </w:p>
          <w:p w:rsidR="00D05F1D" w:rsidRPr="00A50AC4" w:rsidRDefault="004865D8">
            <w:pPr>
              <w:pStyle w:val="1"/>
              <w:rPr>
                <w:noProof/>
              </w:rPr>
            </w:pPr>
            <w:r w:rsidRPr="00A50AC4">
              <w:rPr>
                <w:noProof/>
              </w:rPr>
              <w:t>3 334 602,00 руб. с учетом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23C" w:rsidRPr="00A50AC4" w:rsidRDefault="004D123C" w:rsidP="00C714B5">
            <w:pPr>
              <w:pStyle w:val="1"/>
              <w:spacing w:line="276" w:lineRule="auto"/>
              <w:rPr>
                <w:rStyle w:val="ad"/>
                <w:bCs/>
                <w:iCs/>
                <w:lang w:eastAsia="en-US"/>
              </w:rPr>
            </w:pPr>
          </w:p>
        </w:tc>
      </w:tr>
    </w:tbl>
    <w:p w:rsidR="00757612" w:rsidRPr="00A50AC4" w:rsidRDefault="00757612" w:rsidP="00AA5AC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A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Pr="00A50AC4">
        <w:rPr>
          <w:rFonts w:ascii="Times New Roman" w:hAnsi="Times New Roman" w:cs="Times New Roman"/>
          <w:sz w:val="24"/>
          <w:szCs w:val="24"/>
        </w:rPr>
        <w:t>11.09.2020</w:t>
      </w:r>
    </w:p>
    <w:p w:rsidR="00757612" w:rsidRPr="00A50AC4" w:rsidRDefault="00757612" w:rsidP="00757612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 w:rsidRPr="00A50AC4">
        <w:rPr>
          <w:rFonts w:ascii="Times New Roman" w:hAnsi="Times New Roman" w:cs="Times New Roman"/>
          <w:sz w:val="24"/>
          <w:szCs w:val="24"/>
        </w:rPr>
        <w:tab/>
        <w:t>Чуясова Е.Г.</w:t>
      </w:r>
    </w:p>
    <w:p w:rsidR="00221092" w:rsidRPr="00A50AC4" w:rsidRDefault="00757612" w:rsidP="00757612">
      <w:pPr>
        <w:pStyle w:val="af"/>
        <w:jc w:val="both"/>
      </w:pPr>
      <w:r w:rsidRPr="00A50AC4">
        <w:rPr>
          <w:i/>
          <w:sz w:val="20"/>
          <w:szCs w:val="20"/>
        </w:rPr>
        <w:t>Тел. (4162) 397-268</w:t>
      </w:r>
      <w:r w:rsidR="004865D8" w:rsidRPr="00A50AC4">
        <w:fldChar w:fldCharType="begin"/>
      </w:r>
      <w:r w:rsidR="004865D8" w:rsidRPr="00A50AC4">
        <w:instrText xml:space="preserve"> MERGEFIELD  secretary  \* MERGEFORMAT </w:instrText>
      </w:r>
      <w:r w:rsidR="004865D8" w:rsidRPr="00A50AC4">
        <w:fldChar w:fldCharType="end"/>
      </w:r>
    </w:p>
    <w:sectPr w:rsidR="00221092" w:rsidRPr="00A50AC4" w:rsidSect="00B92D48">
      <w:pgSz w:w="11906" w:h="16838"/>
      <w:pgMar w:top="113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7E0B7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C703C"/>
    <w:multiLevelType w:val="multilevel"/>
    <w:tmpl w:val="EF8E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0287"/>
    <w:multiLevelType w:val="hybridMultilevel"/>
    <w:tmpl w:val="3506742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8404D"/>
    <w:multiLevelType w:val="multilevel"/>
    <w:tmpl w:val="8E2E2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9B"/>
    <w:rsid w:val="00066CBF"/>
    <w:rsid w:val="000801BE"/>
    <w:rsid w:val="00087826"/>
    <w:rsid w:val="000B3C0F"/>
    <w:rsid w:val="000D25F4"/>
    <w:rsid w:val="00140A6E"/>
    <w:rsid w:val="00166725"/>
    <w:rsid w:val="001C45FF"/>
    <w:rsid w:val="0030450C"/>
    <w:rsid w:val="003A2C1E"/>
    <w:rsid w:val="003A4E1C"/>
    <w:rsid w:val="004865D8"/>
    <w:rsid w:val="004D123C"/>
    <w:rsid w:val="004E5F69"/>
    <w:rsid w:val="004E74DB"/>
    <w:rsid w:val="00505AB5"/>
    <w:rsid w:val="005C0222"/>
    <w:rsid w:val="005E7DA7"/>
    <w:rsid w:val="0063449B"/>
    <w:rsid w:val="006C0833"/>
    <w:rsid w:val="00757536"/>
    <w:rsid w:val="00757612"/>
    <w:rsid w:val="00901AFA"/>
    <w:rsid w:val="00923143"/>
    <w:rsid w:val="0094627C"/>
    <w:rsid w:val="00977E84"/>
    <w:rsid w:val="00A254BC"/>
    <w:rsid w:val="00A50AC4"/>
    <w:rsid w:val="00AA5AC2"/>
    <w:rsid w:val="00AE0753"/>
    <w:rsid w:val="00B13F8C"/>
    <w:rsid w:val="00B4418D"/>
    <w:rsid w:val="00B47E22"/>
    <w:rsid w:val="00B92D48"/>
    <w:rsid w:val="00BB4653"/>
    <w:rsid w:val="00BC3EF9"/>
    <w:rsid w:val="00C47C04"/>
    <w:rsid w:val="00CC2665"/>
    <w:rsid w:val="00D05F1D"/>
    <w:rsid w:val="00D37819"/>
    <w:rsid w:val="00D41E9A"/>
    <w:rsid w:val="00D6116C"/>
    <w:rsid w:val="00D713F4"/>
    <w:rsid w:val="00D731B0"/>
    <w:rsid w:val="00DC42B7"/>
    <w:rsid w:val="00F04D78"/>
    <w:rsid w:val="00F43C0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894C"/>
  <w15:docId w15:val="{9D4CF827-18DA-422F-8A10-AE28EF8B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01BE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0801BE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0801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801BE"/>
    <w:rPr>
      <w:sz w:val="20"/>
      <w:szCs w:val="20"/>
    </w:rPr>
  </w:style>
  <w:style w:type="table" w:styleId="a7">
    <w:name w:val="Table Grid"/>
    <w:basedOn w:val="a2"/>
    <w:uiPriority w:val="59"/>
    <w:rsid w:val="0008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08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801BE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801BE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801BE"/>
    <w:rPr>
      <w:b/>
      <w:bCs/>
      <w:sz w:val="20"/>
      <w:szCs w:val="20"/>
    </w:rPr>
  </w:style>
  <w:style w:type="paragraph" w:styleId="ac">
    <w:name w:val="List Paragraph"/>
    <w:basedOn w:val="a0"/>
    <w:uiPriority w:val="34"/>
    <w:qFormat/>
    <w:rsid w:val="00C47C0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140A6E"/>
    <w:pPr>
      <w:numPr>
        <w:numId w:val="0"/>
      </w:numPr>
      <w:tabs>
        <w:tab w:val="left" w:pos="567"/>
      </w:tabs>
      <w:autoSpaceDE w:val="0"/>
      <w:autoSpaceDN w:val="0"/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1"/>
    <w:link w:val="1"/>
    <w:rsid w:val="00140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140A6E"/>
    <w:pPr>
      <w:numPr>
        <w:numId w:val="4"/>
      </w:numPr>
      <w:contextualSpacing/>
    </w:pPr>
  </w:style>
  <w:style w:type="character" w:customStyle="1" w:styleId="ad">
    <w:name w:val="комментарий"/>
    <w:rsid w:val="004D123C"/>
    <w:rPr>
      <w:b/>
      <w:bCs w:val="0"/>
      <w:i/>
      <w:iCs w:val="0"/>
      <w:shd w:val="clear" w:color="auto" w:fill="FFFF99"/>
    </w:rPr>
  </w:style>
  <w:style w:type="character" w:styleId="ae">
    <w:name w:val="Hyperlink"/>
    <w:basedOn w:val="a1"/>
    <w:uiPriority w:val="99"/>
    <w:unhideWhenUsed/>
    <w:rsid w:val="004D123C"/>
    <w:rPr>
      <w:color w:val="0563C1" w:themeColor="hyperlink"/>
      <w:u w:val="single"/>
    </w:rPr>
  </w:style>
  <w:style w:type="paragraph" w:styleId="af">
    <w:name w:val="Body Text"/>
    <w:basedOn w:val="a0"/>
    <w:link w:val="af0"/>
    <w:rsid w:val="00757612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7576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Барсуков</dc:creator>
  <cp:lastModifiedBy>Чуясова Елена Геннадьевна</cp:lastModifiedBy>
  <cp:revision>7</cp:revision>
  <cp:lastPrinted>2020-09-15T23:39:00Z</cp:lastPrinted>
  <dcterms:created xsi:type="dcterms:W3CDTF">2020-09-15T23:36:00Z</dcterms:created>
  <dcterms:modified xsi:type="dcterms:W3CDTF">2020-09-15T23:40:00Z</dcterms:modified>
</cp:coreProperties>
</file>