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956E5E">
        <w:rPr>
          <w:rFonts w:cs="Arial"/>
          <w:b/>
          <w:bCs/>
          <w:iCs/>
          <w:snapToGrid/>
          <w:spacing w:val="40"/>
          <w:sz w:val="36"/>
          <w:szCs w:val="36"/>
        </w:rPr>
        <w:t>76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56E5E" w:rsidRDefault="00956E5E" w:rsidP="00956E5E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966DCF">
        <w:rPr>
          <w:b/>
          <w:bCs/>
          <w:i/>
          <w:iCs/>
          <w:szCs w:val="28"/>
        </w:rPr>
        <w:t xml:space="preserve">Реконструкция ВЛ-10/0,4 </w:t>
      </w:r>
      <w:proofErr w:type="spellStart"/>
      <w:r w:rsidRPr="00966DCF">
        <w:rPr>
          <w:b/>
          <w:bCs/>
          <w:i/>
          <w:iCs/>
          <w:szCs w:val="28"/>
        </w:rPr>
        <w:t>кВ</w:t>
      </w:r>
      <w:proofErr w:type="spellEnd"/>
      <w:r w:rsidRPr="00966DCF">
        <w:rPr>
          <w:b/>
          <w:bCs/>
          <w:i/>
          <w:iCs/>
          <w:szCs w:val="28"/>
        </w:rPr>
        <w:t xml:space="preserve"> г. Свободного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66594C">
        <w:rPr>
          <w:b/>
          <w:bCs/>
          <w:szCs w:val="28"/>
        </w:rPr>
        <w:t>11</w:t>
      </w:r>
      <w:r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0</w:t>
      </w:r>
      <w:r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131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66E">
              <w:rPr>
                <w:rFonts w:ascii="Times New Roman" w:hAnsi="Times New Roman"/>
                <w:sz w:val="24"/>
                <w:szCs w:val="24"/>
              </w:rPr>
              <w:t>1</w:t>
            </w:r>
            <w:r w:rsidR="002131EC">
              <w:rPr>
                <w:rFonts w:ascii="Times New Roman" w:hAnsi="Times New Roman"/>
                <w:sz w:val="24"/>
                <w:szCs w:val="24"/>
              </w:rPr>
              <w:t>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56E5E" w:rsidRDefault="00956E5E" w:rsidP="00956E5E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5 (пять) </w:t>
      </w:r>
      <w:r>
        <w:rPr>
          <w:sz w:val="24"/>
          <w:szCs w:val="24"/>
        </w:rPr>
        <w:t>заявки.</w:t>
      </w:r>
    </w:p>
    <w:p w:rsidR="00956E5E" w:rsidRPr="00AE5743" w:rsidRDefault="00956E5E" w:rsidP="00956E5E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956E5E" w:rsidRPr="00AE5743" w:rsidTr="00E50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E5E" w:rsidRPr="00AE5743" w:rsidRDefault="00956E5E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956E5E" w:rsidRPr="00AE5743" w:rsidRDefault="00956E5E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E5E" w:rsidRPr="00AE5743" w:rsidRDefault="00956E5E" w:rsidP="00E50FCA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E5E" w:rsidRPr="00AE5743" w:rsidRDefault="00956E5E" w:rsidP="00E50FCA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956E5E" w:rsidTr="00956E5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E5E" w:rsidRDefault="00956E5E" w:rsidP="00956E5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260678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03:18</w:t>
            </w:r>
          </w:p>
        </w:tc>
      </w:tr>
      <w:tr w:rsidR="00956E5E" w:rsidTr="00956E5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E5E" w:rsidRDefault="00956E5E" w:rsidP="00956E5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266114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13.11.2019 11:11</w:t>
            </w:r>
          </w:p>
        </w:tc>
      </w:tr>
      <w:tr w:rsidR="00956E5E" w:rsidTr="00956E5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E5E" w:rsidRDefault="00956E5E" w:rsidP="00956E5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266250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06:01</w:t>
            </w:r>
          </w:p>
        </w:tc>
      </w:tr>
      <w:tr w:rsidR="00956E5E" w:rsidTr="00956E5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E5E" w:rsidRDefault="00956E5E" w:rsidP="00956E5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266825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05:36</w:t>
            </w:r>
          </w:p>
        </w:tc>
      </w:tr>
      <w:tr w:rsidR="00956E5E" w:rsidTr="00956E5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E5E" w:rsidRDefault="00956E5E" w:rsidP="00956E5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bookmarkStart w:id="2" w:name="_GoBack"/>
            <w:bookmarkEnd w:id="2"/>
            <w:r w:rsidRPr="00065541">
              <w:rPr>
                <w:sz w:val="24"/>
                <w:szCs w:val="26"/>
              </w:rPr>
              <w:t>266874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5E" w:rsidRPr="00065541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07:27</w:t>
            </w:r>
          </w:p>
        </w:tc>
      </w:tr>
    </w:tbl>
    <w:p w:rsidR="00956E5E" w:rsidRPr="00AE5743" w:rsidRDefault="00956E5E" w:rsidP="00956E5E">
      <w:pPr>
        <w:spacing w:line="240" w:lineRule="auto"/>
        <w:ind w:right="-143" w:firstLine="0"/>
        <w:rPr>
          <w:sz w:val="12"/>
          <w:szCs w:val="12"/>
        </w:rPr>
      </w:pPr>
    </w:p>
    <w:p w:rsidR="00A26240" w:rsidRPr="005E066E" w:rsidRDefault="00956E5E" w:rsidP="00956E5E">
      <w:pPr>
        <w:spacing w:line="240" w:lineRule="auto"/>
        <w:ind w:hanging="142"/>
        <w:rPr>
          <w:b/>
          <w:caps/>
          <w:sz w:val="12"/>
          <w:szCs w:val="12"/>
        </w:rPr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</w:t>
      </w:r>
    </w:p>
    <w:p w:rsidR="00956E5E" w:rsidRDefault="00956E5E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5E066E" w:rsidRDefault="00F05E60" w:rsidP="003064CB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56E5E" w:rsidRPr="00A00886" w:rsidRDefault="00956E5E" w:rsidP="00956E5E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56E5E" w:rsidRPr="00A00886" w:rsidRDefault="00956E5E" w:rsidP="00956E5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56E5E" w:rsidRPr="00A00886" w:rsidRDefault="00956E5E" w:rsidP="00956E5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843"/>
      </w:tblGrid>
      <w:tr w:rsidR="00956E5E" w:rsidRPr="00956E5E" w:rsidTr="00E50FCA">
        <w:trPr>
          <w:trHeight w:val="70"/>
        </w:trPr>
        <w:tc>
          <w:tcPr>
            <w:tcW w:w="851" w:type="dxa"/>
          </w:tcPr>
          <w:p w:rsidR="00956E5E" w:rsidRPr="00956E5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56E5E">
              <w:rPr>
                <w:b/>
                <w:i/>
                <w:sz w:val="18"/>
                <w:szCs w:val="24"/>
              </w:rPr>
              <w:t>№ п/п</w:t>
            </w:r>
          </w:p>
        </w:tc>
        <w:tc>
          <w:tcPr>
            <w:tcW w:w="1984" w:type="dxa"/>
          </w:tcPr>
          <w:p w:rsidR="00956E5E" w:rsidRPr="00956E5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56E5E">
              <w:rPr>
                <w:b/>
                <w:i/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956E5E" w:rsidRPr="00956E5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4"/>
              </w:rPr>
            </w:pPr>
            <w:r w:rsidRPr="00956E5E">
              <w:rPr>
                <w:b/>
                <w:bCs/>
                <w:i/>
                <w:sz w:val="18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956E5E" w:rsidRPr="00956E5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56E5E">
              <w:rPr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956E5E" w:rsidRPr="000D43BB" w:rsidTr="00E50FCA">
        <w:trPr>
          <w:trHeight w:val="70"/>
        </w:trPr>
        <w:tc>
          <w:tcPr>
            <w:tcW w:w="851" w:type="dxa"/>
          </w:tcPr>
          <w:p w:rsidR="00956E5E" w:rsidRPr="004F28F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6E5E" w:rsidRPr="00D84142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D84142">
              <w:rPr>
                <w:sz w:val="24"/>
                <w:szCs w:val="26"/>
              </w:rPr>
              <w:t>260678</w:t>
            </w:r>
          </w:p>
        </w:tc>
        <w:tc>
          <w:tcPr>
            <w:tcW w:w="5387" w:type="dxa"/>
          </w:tcPr>
          <w:p w:rsidR="00956E5E" w:rsidRPr="00D84142" w:rsidRDefault="00956E5E" w:rsidP="00E50FC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D84142">
              <w:rPr>
                <w:b/>
                <w:i/>
                <w:sz w:val="24"/>
                <w:szCs w:val="26"/>
              </w:rPr>
              <w:t>ООО "ПРОМЭЛЕКТРОСТРОЙ"</w:t>
            </w:r>
          </w:p>
          <w:p w:rsidR="00956E5E" w:rsidRPr="00D84142" w:rsidRDefault="00956E5E" w:rsidP="00E50FCA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D84142">
              <w:rPr>
                <w:sz w:val="24"/>
                <w:szCs w:val="26"/>
              </w:rPr>
              <w:t>ИНН 2807015739, КПП 280701001, ОГРН 1102807000559</w:t>
            </w:r>
          </w:p>
        </w:tc>
        <w:tc>
          <w:tcPr>
            <w:tcW w:w="1843" w:type="dxa"/>
          </w:tcPr>
          <w:p w:rsidR="00956E5E" w:rsidRPr="005149D1" w:rsidRDefault="00956E5E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14.11.2019 10:56</w:t>
            </w:r>
          </w:p>
        </w:tc>
      </w:tr>
      <w:tr w:rsidR="00956E5E" w:rsidRPr="000D43BB" w:rsidTr="00E50FCA">
        <w:trPr>
          <w:trHeight w:val="70"/>
        </w:trPr>
        <w:tc>
          <w:tcPr>
            <w:tcW w:w="851" w:type="dxa"/>
          </w:tcPr>
          <w:p w:rsidR="00956E5E" w:rsidRPr="004F28FE" w:rsidRDefault="00956E5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6E5E" w:rsidRPr="00D84142" w:rsidRDefault="00956E5E" w:rsidP="00E50F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D84142">
              <w:rPr>
                <w:sz w:val="24"/>
                <w:szCs w:val="26"/>
              </w:rPr>
              <w:t>266825</w:t>
            </w:r>
          </w:p>
        </w:tc>
        <w:tc>
          <w:tcPr>
            <w:tcW w:w="5387" w:type="dxa"/>
          </w:tcPr>
          <w:p w:rsidR="00956E5E" w:rsidRPr="00D84142" w:rsidRDefault="00956E5E" w:rsidP="00E50FC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D84142">
              <w:rPr>
                <w:b/>
                <w:i/>
                <w:sz w:val="24"/>
                <w:szCs w:val="26"/>
              </w:rPr>
              <w:t>ООО "ЭНЕРГОСТРОЙ"</w:t>
            </w:r>
          </w:p>
          <w:p w:rsidR="00956E5E" w:rsidRPr="00D84142" w:rsidRDefault="00956E5E" w:rsidP="00E50FCA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D84142">
              <w:rPr>
                <w:sz w:val="24"/>
                <w:szCs w:val="26"/>
              </w:rPr>
              <w:t>ИНН 2801163836, КПП 280101001, ОГРН 1112801006196</w:t>
            </w:r>
          </w:p>
        </w:tc>
        <w:tc>
          <w:tcPr>
            <w:tcW w:w="1843" w:type="dxa"/>
          </w:tcPr>
          <w:p w:rsidR="00956E5E" w:rsidRPr="005149D1" w:rsidRDefault="00956E5E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15.11.2019 04:13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956E5E" w:rsidRPr="00A00886" w:rsidRDefault="00956E5E" w:rsidP="00E50FC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56E5E" w:rsidRPr="00A17BB0" w:rsidRDefault="00956E5E" w:rsidP="00956E5E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260678 - </w:t>
      </w:r>
      <w:r>
        <w:rPr>
          <w:b/>
          <w:i/>
          <w:sz w:val="26"/>
          <w:szCs w:val="26"/>
        </w:rPr>
        <w:t xml:space="preserve">ООО "ПРОМЭЛЕКТРОСТРОЙ" </w:t>
      </w:r>
      <w:r>
        <w:rPr>
          <w:sz w:val="26"/>
          <w:szCs w:val="26"/>
        </w:rPr>
        <w:t>ИНН 2807015739, КПП 280701001, ОГРН 1102807000559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№ 266825 - 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 xml:space="preserve">ИНН 2801163836, КПП 280101001, ОГРН 1112801006196 </w:t>
      </w:r>
      <w:r w:rsidRPr="00A17BB0">
        <w:rPr>
          <w:sz w:val="26"/>
          <w:szCs w:val="26"/>
        </w:rPr>
        <w:t>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956E5E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Pr="00956E5E" w:rsidRDefault="004221F1" w:rsidP="00A002C5">
      <w:pPr>
        <w:pStyle w:val="a4"/>
        <w:jc w:val="both"/>
        <w:rPr>
          <w:sz w:val="6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5E066E">
      <w:headerReference w:type="default" r:id="rId9"/>
      <w:footerReference w:type="default" r:id="rId10"/>
      <w:pgSz w:w="11906" w:h="16838"/>
      <w:pgMar w:top="709" w:right="851" w:bottom="284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F6" w:rsidRDefault="009E37F6" w:rsidP="00355095">
      <w:pPr>
        <w:spacing w:line="240" w:lineRule="auto"/>
      </w:pPr>
      <w:r>
        <w:separator/>
      </w:r>
    </w:p>
  </w:endnote>
  <w:endnote w:type="continuationSeparator" w:id="0">
    <w:p w:rsidR="009E37F6" w:rsidRDefault="009E37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6E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6E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F6" w:rsidRDefault="009E37F6" w:rsidP="00355095">
      <w:pPr>
        <w:spacing w:line="240" w:lineRule="auto"/>
      </w:pPr>
      <w:r>
        <w:separator/>
      </w:r>
    </w:p>
  </w:footnote>
  <w:footnote w:type="continuationSeparator" w:id="0">
    <w:p w:rsidR="009E37F6" w:rsidRDefault="009E37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56E5E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37F6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40F0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9814-80D3-475F-82DE-E0AC1B38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2019-12-13T00:37:00Z</cp:lastPrinted>
  <dcterms:created xsi:type="dcterms:W3CDTF">2017-01-24T05:48:00Z</dcterms:created>
  <dcterms:modified xsi:type="dcterms:W3CDTF">2019-12-13T02:15:00Z</dcterms:modified>
</cp:coreProperties>
</file>