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9B32E7">
        <w:rPr>
          <w:b/>
          <w:bCs/>
          <w:iCs/>
          <w:snapToGrid/>
          <w:spacing w:val="40"/>
          <w:sz w:val="29"/>
          <w:szCs w:val="29"/>
        </w:rPr>
        <w:t>510/УИТ</w:t>
      </w:r>
      <w:r w:rsidR="00DE1B82" w:rsidRPr="00DE1B82">
        <w:rPr>
          <w:b/>
          <w:bCs/>
          <w:iCs/>
          <w:snapToGrid/>
          <w:spacing w:val="40"/>
          <w:sz w:val="29"/>
          <w:szCs w:val="29"/>
        </w:rPr>
        <w:t>-Р</w:t>
      </w:r>
    </w:p>
    <w:p w:rsidR="009B32E7" w:rsidRPr="009B32E7" w:rsidRDefault="00BA7D6E" w:rsidP="009B32E7">
      <w:pPr>
        <w:pStyle w:val="a7"/>
        <w:spacing w:line="240" w:lineRule="auto"/>
        <w:jc w:val="center"/>
        <w:rPr>
          <w:b/>
          <w:bCs/>
          <w:szCs w:val="28"/>
        </w:rPr>
      </w:pPr>
      <w:r w:rsidRPr="00873046">
        <w:rPr>
          <w:b/>
          <w:bCs/>
          <w:szCs w:val="28"/>
        </w:rPr>
        <w:t>заседания З</w:t>
      </w:r>
      <w:r w:rsidR="00CA7529" w:rsidRPr="00873046">
        <w:rPr>
          <w:b/>
          <w:bCs/>
          <w:szCs w:val="28"/>
        </w:rPr>
        <w:t xml:space="preserve">акупочной комиссии по </w:t>
      </w:r>
      <w:r w:rsidR="00DE1B82" w:rsidRPr="00DE1B82">
        <w:rPr>
          <w:b/>
          <w:bCs/>
          <w:szCs w:val="28"/>
        </w:rPr>
        <w:t>аукциону в электронной форме н</w:t>
      </w:r>
      <w:r w:rsidR="009B32E7">
        <w:rPr>
          <w:b/>
          <w:bCs/>
          <w:szCs w:val="28"/>
        </w:rPr>
        <w:t xml:space="preserve">а право заключения договора на </w:t>
      </w:r>
      <w:r w:rsidR="009B32E7" w:rsidRPr="009B32E7">
        <w:rPr>
          <w:b/>
          <w:bCs/>
          <w:szCs w:val="28"/>
        </w:rPr>
        <w:t>«Создание инфраструктуры локальных вычислительных систем. Создание системы хранения резервных копий для нужд филиала», закупка 881</w:t>
      </w:r>
    </w:p>
    <w:p w:rsidR="00DE1B82" w:rsidRPr="00DE1B82" w:rsidRDefault="00DE1B82" w:rsidP="00DE1B82">
      <w:pPr>
        <w:pStyle w:val="a7"/>
        <w:spacing w:line="240" w:lineRule="auto"/>
        <w:jc w:val="center"/>
        <w:rPr>
          <w:b/>
          <w:bCs/>
          <w:szCs w:val="28"/>
        </w:rPr>
      </w:pPr>
    </w:p>
    <w:p w:rsidR="003B5EFA" w:rsidRDefault="003B5EFA" w:rsidP="00286846">
      <w:pPr>
        <w:pStyle w:val="a7"/>
        <w:spacing w:line="240" w:lineRule="auto"/>
        <w:jc w:val="center"/>
        <w:rPr>
          <w:b/>
          <w:sz w:val="26"/>
          <w:szCs w:val="26"/>
        </w:rPr>
      </w:pP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7473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74735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31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174735">
              <w:rPr>
                <w:b/>
                <w:bCs/>
                <w:snapToGrid/>
                <w:sz w:val="26"/>
                <w:szCs w:val="26"/>
                <w:lang w:eastAsia="en-US"/>
              </w:rPr>
              <w:t>7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DE1B82">
        <w:rPr>
          <w:b w:val="0"/>
          <w:sz w:val="24"/>
          <w:szCs w:val="24"/>
        </w:rPr>
        <w:t>аукцион</w:t>
      </w:r>
      <w:r w:rsidR="00DE1B82" w:rsidRPr="00DE1B82">
        <w:rPr>
          <w:b w:val="0"/>
          <w:sz w:val="24"/>
          <w:szCs w:val="24"/>
        </w:rPr>
        <w:t xml:space="preserve"> в электронной форме на право заключения договора на </w:t>
      </w:r>
      <w:r w:rsidR="009B32E7" w:rsidRPr="009B32E7">
        <w:rPr>
          <w:b w:val="0"/>
          <w:sz w:val="24"/>
          <w:szCs w:val="24"/>
        </w:rPr>
        <w:t>«Создание инфраструктуры локальных вычислительных систем. Создание системы хранения резервных копий для нужд филиала», закупка 881</w:t>
      </w:r>
      <w:r w:rsidR="00DE1B82" w:rsidRPr="00DE1B82">
        <w:rPr>
          <w:b w:val="0"/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>КОЛИЧЕСТВО ПОДАННЫХ ЗАЯВОК НА УЧАСТИЕ В ЗА</w:t>
      </w:r>
      <w:bookmarkStart w:id="2" w:name="_GoBack"/>
      <w:bookmarkEnd w:id="2"/>
      <w:r w:rsidRPr="003B5EFA">
        <w:rPr>
          <w:b/>
          <w:sz w:val="24"/>
          <w:szCs w:val="24"/>
        </w:rPr>
        <w:t xml:space="preserve">КУПКЕ: </w:t>
      </w:r>
      <w:r w:rsidR="009B32E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B32E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32E7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 xml:space="preserve">02.07.2019 </w:t>
            </w:r>
          </w:p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08:31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№ 510/УИТ-1</w:t>
            </w:r>
          </w:p>
        </w:tc>
        <w:tc>
          <w:tcPr>
            <w:tcW w:w="2268" w:type="dxa"/>
          </w:tcPr>
          <w:p w:rsidR="009B32E7" w:rsidRPr="009B32E7" w:rsidRDefault="009B32E7" w:rsidP="009B32E7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5 216 666,67</w:t>
            </w:r>
          </w:p>
        </w:tc>
      </w:tr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32E7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 xml:space="preserve">05.07.2019 </w:t>
            </w:r>
          </w:p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04:42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9B32E7">
              <w:rPr>
                <w:snapToGrid/>
                <w:sz w:val="24"/>
                <w:szCs w:val="24"/>
              </w:rPr>
              <w:t>№ 510/УИТ-2</w:t>
            </w:r>
          </w:p>
        </w:tc>
        <w:tc>
          <w:tcPr>
            <w:tcW w:w="2268" w:type="dxa"/>
          </w:tcPr>
          <w:p w:rsidR="009B32E7" w:rsidRPr="009B32E7" w:rsidRDefault="009B32E7" w:rsidP="009B32E7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5 216 666,67</w:t>
            </w:r>
          </w:p>
        </w:tc>
      </w:tr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32E7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05.07.2019</w:t>
            </w:r>
          </w:p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 xml:space="preserve"> 08:42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№ 510/УИТ-3</w:t>
            </w:r>
          </w:p>
        </w:tc>
        <w:tc>
          <w:tcPr>
            <w:tcW w:w="2268" w:type="dxa"/>
          </w:tcPr>
          <w:p w:rsidR="009B32E7" w:rsidRPr="009B32E7" w:rsidRDefault="009B32E7" w:rsidP="009B32E7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5 216 666,67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E1B82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E1B82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D6ADF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673BBD" w:rsidRPr="003B5EFA" w:rsidRDefault="00DE1B82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D6ADF" w:rsidRPr="000B46FF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7D6ADF" w:rsidRPr="005912C7" w:rsidRDefault="007D6ADF" w:rsidP="007D6ADF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>Принять к рассмотрению заявки следующих участников: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9B32E7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32E7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 xml:space="preserve">02.07.2019 </w:t>
            </w:r>
          </w:p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08:31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№ 510/УИТ-1</w:t>
            </w:r>
          </w:p>
        </w:tc>
        <w:tc>
          <w:tcPr>
            <w:tcW w:w="2268" w:type="dxa"/>
          </w:tcPr>
          <w:p w:rsidR="009B32E7" w:rsidRPr="009B32E7" w:rsidRDefault="009B32E7" w:rsidP="00F67FB1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5 216 666,67</w:t>
            </w:r>
          </w:p>
        </w:tc>
      </w:tr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9B32E7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 xml:space="preserve">05.07.2019 </w:t>
            </w:r>
          </w:p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04:42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Pr="009B32E7">
              <w:rPr>
                <w:snapToGrid/>
                <w:sz w:val="24"/>
                <w:szCs w:val="24"/>
              </w:rPr>
              <w:t>№ 510/УИТ-2</w:t>
            </w:r>
          </w:p>
        </w:tc>
        <w:tc>
          <w:tcPr>
            <w:tcW w:w="2268" w:type="dxa"/>
          </w:tcPr>
          <w:p w:rsidR="009B32E7" w:rsidRPr="009B32E7" w:rsidRDefault="009B32E7" w:rsidP="00F67FB1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5 216 666,67</w:t>
            </w:r>
          </w:p>
        </w:tc>
      </w:tr>
      <w:tr w:rsidR="009B32E7" w:rsidRPr="009B32E7" w:rsidTr="00F67FB1">
        <w:trPr>
          <w:cantSplit/>
          <w:trHeight w:val="100"/>
        </w:trPr>
        <w:tc>
          <w:tcPr>
            <w:tcW w:w="815" w:type="dxa"/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B32E7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05.07.2019</w:t>
            </w:r>
          </w:p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 xml:space="preserve"> 08:42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F67F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№ 510/УИТ-3</w:t>
            </w:r>
          </w:p>
        </w:tc>
        <w:tc>
          <w:tcPr>
            <w:tcW w:w="2268" w:type="dxa"/>
          </w:tcPr>
          <w:p w:rsidR="009B32E7" w:rsidRPr="009B32E7" w:rsidRDefault="009B32E7" w:rsidP="00F67FB1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5 216 666,67</w:t>
            </w:r>
          </w:p>
        </w:tc>
      </w:tr>
    </w:tbl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DE1B82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D6ADF" w:rsidRDefault="007D6ADF" w:rsidP="007D6ADF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0B46FF">
        <w:rPr>
          <w:sz w:val="24"/>
          <w:szCs w:val="24"/>
        </w:rPr>
        <w:t xml:space="preserve">Признать заявки </w:t>
      </w:r>
    </w:p>
    <w:tbl>
      <w:tblPr>
        <w:tblW w:w="936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957"/>
        <w:gridCol w:w="4671"/>
      </w:tblGrid>
      <w:tr w:rsidR="009B32E7" w:rsidRPr="009B32E7" w:rsidTr="00F67FB1">
        <w:trPr>
          <w:trHeight w:val="333"/>
        </w:trPr>
        <w:tc>
          <w:tcPr>
            <w:tcW w:w="739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32E7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32E7">
              <w:rPr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671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9B32E7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9B32E7" w:rsidRPr="009B32E7" w:rsidTr="00F67FB1">
        <w:trPr>
          <w:trHeight w:val="230"/>
        </w:trPr>
        <w:tc>
          <w:tcPr>
            <w:tcW w:w="739" w:type="dxa"/>
          </w:tcPr>
          <w:p w:rsidR="009B32E7" w:rsidRPr="009B32E7" w:rsidRDefault="009B32E7" w:rsidP="009B32E7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№ 510/УИТ-1</w:t>
            </w:r>
          </w:p>
        </w:tc>
        <w:tc>
          <w:tcPr>
            <w:tcW w:w="4671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9B32E7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9B32E7" w:rsidRPr="009B32E7" w:rsidTr="00F67FB1">
        <w:trPr>
          <w:trHeight w:val="230"/>
        </w:trPr>
        <w:tc>
          <w:tcPr>
            <w:tcW w:w="739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№ 510/УИТ-2</w:t>
            </w:r>
          </w:p>
        </w:tc>
        <w:tc>
          <w:tcPr>
            <w:tcW w:w="4671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9B32E7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9B32E7" w:rsidRPr="009B32E7" w:rsidTr="00F67FB1">
        <w:trPr>
          <w:trHeight w:val="230"/>
        </w:trPr>
        <w:tc>
          <w:tcPr>
            <w:tcW w:w="739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9B32E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E7" w:rsidRPr="009B32E7" w:rsidRDefault="009B32E7" w:rsidP="009B32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9B32E7">
              <w:rPr>
                <w:snapToGrid/>
                <w:sz w:val="24"/>
                <w:szCs w:val="24"/>
              </w:rPr>
              <w:t>№ 510/УИТ-3</w:t>
            </w:r>
          </w:p>
        </w:tc>
        <w:tc>
          <w:tcPr>
            <w:tcW w:w="4671" w:type="dxa"/>
          </w:tcPr>
          <w:p w:rsidR="009B32E7" w:rsidRPr="009B32E7" w:rsidRDefault="009B32E7" w:rsidP="009B32E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B32E7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9B32E7" w:rsidRPr="000B46FF" w:rsidRDefault="009B32E7" w:rsidP="009B32E7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p w:rsidR="007D6ADF" w:rsidRPr="000B46F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0B46FF">
        <w:rPr>
          <w:sz w:val="24"/>
          <w:szCs w:val="24"/>
        </w:rPr>
        <w:t>соответствующими условиям Документации о закупке и принят</w:t>
      </w:r>
      <w:r>
        <w:rPr>
          <w:sz w:val="24"/>
          <w:szCs w:val="24"/>
        </w:rPr>
        <w:t>ь их к дальнейшему рассмотрению</w:t>
      </w:r>
    </w:p>
    <w:p w:rsidR="00DE1B82" w:rsidRPr="00DE1B82" w:rsidRDefault="00DE1B82" w:rsidP="00DE1B82">
      <w:p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DE1B82">
        <w:rPr>
          <w:snapToGrid/>
          <w:sz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E1B82" w:rsidRPr="00DA65EC" w:rsidRDefault="00DE1B82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56"/>
        <w:gridCol w:w="2356"/>
      </w:tblGrid>
      <w:tr w:rsidR="00BE68B8" w:rsidRPr="0082501E" w:rsidTr="00DE1B82">
        <w:trPr>
          <w:trHeight w:val="520"/>
        </w:trPr>
        <w:tc>
          <w:tcPr>
            <w:tcW w:w="4679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56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56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18" w:rsidRDefault="009B2B18" w:rsidP="00355095">
      <w:pPr>
        <w:spacing w:line="240" w:lineRule="auto"/>
      </w:pPr>
      <w:r>
        <w:separator/>
      </w:r>
    </w:p>
  </w:endnote>
  <w:endnote w:type="continuationSeparator" w:id="0">
    <w:p w:rsidR="009B2B18" w:rsidRDefault="009B2B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47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47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18" w:rsidRDefault="009B2B18" w:rsidP="00355095">
      <w:pPr>
        <w:spacing w:line="240" w:lineRule="auto"/>
      </w:pPr>
      <w:r>
        <w:separator/>
      </w:r>
    </w:p>
  </w:footnote>
  <w:footnote w:type="continuationSeparator" w:id="0">
    <w:p w:rsidR="009B2B18" w:rsidRDefault="009B2B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DE1B82">
      <w:rPr>
        <w:i/>
        <w:sz w:val="20"/>
      </w:rPr>
      <w:t>8</w:t>
    </w:r>
    <w:r w:rsidR="009B32E7">
      <w:rPr>
        <w:i/>
        <w:sz w:val="20"/>
      </w:rPr>
      <w:t>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4735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17BA"/>
    <w:rsid w:val="00673BBD"/>
    <w:rsid w:val="0067734E"/>
    <w:rsid w:val="00680B61"/>
    <w:rsid w:val="006811A0"/>
    <w:rsid w:val="006926AB"/>
    <w:rsid w:val="00692ACA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3046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2B18"/>
    <w:rsid w:val="009B32E7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4A81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E1B8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AF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C150-5A45-4A70-8908-F4BE1EF9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36</cp:revision>
  <cp:lastPrinted>2019-01-15T06:33:00Z</cp:lastPrinted>
  <dcterms:created xsi:type="dcterms:W3CDTF">2018-02-01T00:38:00Z</dcterms:created>
  <dcterms:modified xsi:type="dcterms:W3CDTF">2019-07-30T02:42:00Z</dcterms:modified>
</cp:coreProperties>
</file>