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299" w:rsidRPr="00B14299" w:rsidRDefault="00351FC0" w:rsidP="00210721">
      <w:pPr>
        <w:shd w:val="clear" w:color="auto" w:fill="FFFFFF"/>
        <w:tabs>
          <w:tab w:val="left" w:pos="3148"/>
          <w:tab w:val="center" w:pos="4818"/>
          <w:tab w:val="left" w:pos="6926"/>
        </w:tabs>
        <w:spacing w:line="240" w:lineRule="auto"/>
        <w:ind w:firstLine="0"/>
        <w:jc w:val="right"/>
        <w:rPr>
          <w:bCs/>
          <w:i/>
          <w:color w:val="000000"/>
          <w:sz w:val="24"/>
          <w:szCs w:val="24"/>
        </w:rPr>
      </w:pPr>
      <w:bookmarkStart w:id="0" w:name="_GoBack"/>
      <w:bookmarkEnd w:id="0"/>
      <w:r>
        <w:rPr>
          <w:b/>
          <w:bCs/>
          <w:color w:val="000000"/>
          <w:sz w:val="24"/>
          <w:szCs w:val="24"/>
        </w:rPr>
        <w:tab/>
      </w:r>
    </w:p>
    <w:p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475548">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w:t>
      </w:r>
      <w:r w:rsidR="00475548">
        <w:rPr>
          <w:bCs/>
          <w:color w:val="000000"/>
          <w:sz w:val="24"/>
          <w:szCs w:val="24"/>
        </w:rPr>
        <w:t>19</w:t>
      </w:r>
      <w:r w:rsidRPr="00780A12">
        <w:rPr>
          <w:bCs/>
          <w:color w:val="000000"/>
          <w:sz w:val="24"/>
          <w:szCs w:val="24"/>
        </w:rPr>
        <w:t xml:space="preserve">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sidR="00210721">
        <w:rPr>
          <w:color w:val="auto"/>
          <w:lang w:val="ru-RU"/>
        </w:rPr>
        <w:t xml:space="preserve"> директора филиала АО «ДРСК» «ПЭС» </w:t>
      </w:r>
      <w:r w:rsidR="00210721" w:rsidRPr="00210721">
        <w:rPr>
          <w:b/>
          <w:color w:val="auto"/>
          <w:lang w:val="ru-RU"/>
        </w:rPr>
        <w:t>Сергея Ивановича Чутенко</w:t>
      </w:r>
      <w:r w:rsidRPr="00780A12">
        <w:rPr>
          <w:color w:val="auto"/>
        </w:rPr>
        <w:t xml:space="preserve"> действующего на основании </w:t>
      </w:r>
      <w:r w:rsidR="00210721">
        <w:rPr>
          <w:color w:val="auto"/>
          <w:lang w:val="ru-RU"/>
        </w:rPr>
        <w:t>доверенности от 01.01.2019 №5</w:t>
      </w:r>
      <w:r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236551" w:rsidRDefault="00351FC0" w:rsidP="00351FC0">
      <w:pPr>
        <w:pStyle w:val="af0"/>
        <w:ind w:left="0" w:firstLine="708"/>
        <w:jc w:val="both"/>
        <w:rPr>
          <w:lang w:eastAsia="en-US"/>
        </w:rPr>
      </w:pPr>
      <w:r w:rsidRPr="00236551">
        <w:rPr>
          <w:b/>
          <w:lang w:eastAsia="en-US"/>
        </w:rPr>
        <w:t>«Акт ОС-15»</w:t>
      </w:r>
      <w:r w:rsidRPr="00236551">
        <w:rPr>
          <w:b/>
        </w:rPr>
        <w:t xml:space="preserve"> </w:t>
      </w:r>
      <w:r w:rsidRPr="0023655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236551" w:rsidRDefault="00351FC0" w:rsidP="00351FC0">
      <w:pPr>
        <w:pStyle w:val="af0"/>
        <w:ind w:left="0" w:firstLine="708"/>
        <w:jc w:val="both"/>
        <w:rPr>
          <w:lang w:eastAsia="en-US"/>
        </w:rPr>
      </w:pPr>
      <w:r w:rsidRPr="00236551">
        <w:rPr>
          <w:b/>
          <w:lang w:eastAsia="en-US"/>
        </w:rPr>
        <w:t>«Акт освидетельствования выполненных работ»</w:t>
      </w:r>
      <w:r w:rsidRPr="00236551">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236551" w:rsidRDefault="00351FC0" w:rsidP="00351FC0">
      <w:pPr>
        <w:pStyle w:val="af0"/>
        <w:ind w:left="0" w:firstLine="708"/>
        <w:jc w:val="both"/>
        <w:rPr>
          <w:lang w:eastAsia="en-US"/>
        </w:rPr>
      </w:pPr>
      <w:r w:rsidRPr="00236551">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36551">
        <w:rPr>
          <w:b/>
          <w:lang w:eastAsia="en-US"/>
        </w:rPr>
        <w:t>«Банковская гарантия»</w:t>
      </w:r>
      <w:r w:rsidRPr="00236551">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w:t>
      </w:r>
      <w:r w:rsidRPr="00236551">
        <w:rPr>
          <w:lang w:eastAsia="en-US"/>
        </w:rPr>
        <w:lastRenderedPageBreak/>
        <w:t>(URDG 758) (Публикация Международной торговой палаты N 758),</w:t>
      </w:r>
      <w:r w:rsidRPr="00236551">
        <w:t xml:space="preserve"> </w:t>
      </w:r>
      <w:r w:rsidRPr="00236551">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«Гарантийный срок»</w:t>
      </w:r>
      <w:r w:rsidRPr="00236551">
        <w:t xml:space="preserve"> </w:t>
      </w:r>
      <w:r w:rsidRPr="00236551">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«Гарантированные показатели»</w:t>
      </w:r>
      <w:r w:rsidRPr="00236551">
        <w:rPr>
          <w:lang w:eastAsia="en-US"/>
        </w:rPr>
        <w:t xml:space="preserve"> – важные для Заказчика характеристики Объекта, которые могут быть измерены арифметически (количественно).</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«Давальческие материалы и запасные части»</w:t>
      </w:r>
      <w:r w:rsidRPr="00236551">
        <w:rPr>
          <w:lang w:eastAsia="en-US"/>
        </w:rPr>
        <w:t xml:space="preserve"> – материалы (запасные части), </w:t>
      </w:r>
      <w:r w:rsidRPr="00236551">
        <w:t xml:space="preserve">которые будут являться составной частью Результата работ по Договору, </w:t>
      </w:r>
      <w:r w:rsidRPr="00236551">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«Договор»</w:t>
      </w:r>
      <w:r w:rsidRPr="00236551">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«Исполнительн</w:t>
      </w:r>
      <w:bookmarkStart w:id="1" w:name="OCRUncertain148"/>
      <w:r w:rsidRPr="00236551">
        <w:rPr>
          <w:b/>
          <w:lang w:eastAsia="en-US"/>
        </w:rPr>
        <w:t>а</w:t>
      </w:r>
      <w:bookmarkEnd w:id="1"/>
      <w:r w:rsidRPr="00236551">
        <w:rPr>
          <w:b/>
          <w:lang w:eastAsia="en-US"/>
        </w:rPr>
        <w:t>я док</w:t>
      </w:r>
      <w:bookmarkStart w:id="2" w:name="OCRUncertain149"/>
      <w:r w:rsidRPr="00236551">
        <w:rPr>
          <w:b/>
          <w:lang w:eastAsia="en-US"/>
        </w:rPr>
        <w:t>у</w:t>
      </w:r>
      <w:bookmarkEnd w:id="2"/>
      <w:r w:rsidRPr="00236551">
        <w:rPr>
          <w:b/>
          <w:lang w:eastAsia="en-US"/>
        </w:rPr>
        <w:t>м</w:t>
      </w:r>
      <w:bookmarkStart w:id="3" w:name="OCRUncertain150"/>
      <w:r w:rsidRPr="00236551">
        <w:rPr>
          <w:b/>
          <w:lang w:eastAsia="en-US"/>
        </w:rPr>
        <w:t>е</w:t>
      </w:r>
      <w:bookmarkEnd w:id="3"/>
      <w:r w:rsidRPr="00236551">
        <w:rPr>
          <w:b/>
          <w:lang w:eastAsia="en-US"/>
        </w:rPr>
        <w:t>нтац</w:t>
      </w:r>
      <w:bookmarkStart w:id="4" w:name="OCRUncertain151"/>
      <w:r w:rsidRPr="00236551">
        <w:rPr>
          <w:b/>
          <w:lang w:eastAsia="en-US"/>
        </w:rPr>
        <w:t>и</w:t>
      </w:r>
      <w:bookmarkEnd w:id="4"/>
      <w:r w:rsidRPr="00236551">
        <w:rPr>
          <w:b/>
          <w:lang w:eastAsia="en-US"/>
        </w:rPr>
        <w:t xml:space="preserve">я» </w:t>
      </w:r>
      <w:r w:rsidRPr="00236551">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36551">
        <w:t xml:space="preserve"> </w:t>
      </w:r>
      <w:r w:rsidRPr="00236551">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lang w:eastAsia="en-US"/>
        </w:rPr>
        <w:t>К исполнительной документации относятся:</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приемки геодезической разбивочной основы;</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геодезические схемы возведенных конструкций, элементов и частей зданий, сооружений;</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схемы и профили инженерных сетей и подземных сооружений;</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Общий журнал работ</w:t>
      </w:r>
      <w:r w:rsidRPr="00236551">
        <w:rPr>
          <w:lang w:val="en-US" w:eastAsia="en-US"/>
        </w:rPr>
        <w:t>;</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Журнал авторского надзора проектных организаций (при наличии авторского надзора);</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освидетельствования скрытых работ</w:t>
      </w:r>
      <w:r w:rsidRPr="00236551">
        <w:rPr>
          <w:lang w:val="en-US" w:eastAsia="en-US"/>
        </w:rPr>
        <w:t>;</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промежуточной приемки ответственных конструкций;</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испытаний и опробования оборудования, систем и устройств;</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Результаты экспертиз, обследований в ходе выполнения работ;</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приемки инженерных систем</w:t>
      </w:r>
      <w:r w:rsidRPr="00236551">
        <w:rPr>
          <w:lang w:val="en-US" w:eastAsia="en-US"/>
        </w:rPr>
        <w:t>;</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схемы расположения зданий, сооружений на местности (посадки);</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другие документы по усмотрению Сторон с учетом специфики Работ.</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lastRenderedPageBreak/>
        <w:t>«Коммерческая тайна»</w:t>
      </w:r>
      <w:r w:rsidRPr="00236551">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«Лимит на временные здания и сооружения»</w:t>
      </w:r>
      <w:r w:rsidRPr="00236551">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«Лимит на непредвиденные работы и затраты»</w:t>
      </w:r>
      <w:r w:rsidRPr="00236551">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«Материально-технические ресурсы и оборудование»</w:t>
      </w:r>
      <w:r w:rsidRPr="00236551">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«Обеспечительный платеж»</w:t>
      </w:r>
      <w:r w:rsidRPr="00236551">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«Оборудование Заказчика»</w:t>
      </w:r>
      <w:r w:rsidRPr="00236551">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«Объект»</w:t>
      </w:r>
      <w:r w:rsidRPr="00236551">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 xml:space="preserve">«Отказ от Договора» </w:t>
      </w:r>
      <w:r w:rsidRPr="00236551">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«Применимое право»</w:t>
      </w:r>
      <w:r w:rsidRPr="00236551">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«Приемо-сдаточная документация»</w:t>
      </w:r>
      <w:r w:rsidRPr="00236551">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lang w:eastAsia="en-US"/>
        </w:rPr>
        <w:t>К приемо-сдаточной документации относятся:</w:t>
      </w:r>
    </w:p>
    <w:p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Эксплуатационная документация, сертификаты, технические условия, протоколы, инструкции, паспорта;</w:t>
      </w:r>
    </w:p>
    <w:p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документы, удостоверяющие качество используемых Подрядчиком Материально-технических ресурсов и оборудования;</w:t>
      </w:r>
    </w:p>
    <w:p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236551"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36551">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«Проектная документация»</w:t>
      </w:r>
      <w:r w:rsidRPr="00236551">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 xml:space="preserve">Состав разделов Проектной документации определяется Применимым правом. </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eastAsia="en-US"/>
        </w:rPr>
        <w:t>«</w:t>
      </w:r>
      <w:r w:rsidRPr="00236551">
        <w:rPr>
          <w:snapToGrid/>
          <w:sz w:val="24"/>
          <w:szCs w:val="24"/>
          <w:lang w:val="ru-RU" w:eastAsia="en-US"/>
        </w:rPr>
        <w:t>Проектные работы»</w:t>
      </w:r>
      <w:r w:rsidRPr="00236551">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36551">
        <w:rPr>
          <w:snapToGrid/>
          <w:sz w:val="24"/>
          <w:szCs w:val="24"/>
          <w:lang w:val="ru-RU" w:eastAsia="en-US"/>
        </w:rPr>
        <w:t>«Работы»</w:t>
      </w:r>
      <w:r w:rsidRPr="00236551">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36551">
        <w:rPr>
          <w:sz w:val="24"/>
          <w:szCs w:val="24"/>
          <w:lang w:eastAsia="ru-RU"/>
        </w:rPr>
        <w:t xml:space="preserve"> </w:t>
      </w:r>
      <w:r w:rsidRPr="00236551">
        <w:rPr>
          <w:b w:val="0"/>
          <w:sz w:val="24"/>
          <w:szCs w:val="24"/>
          <w:lang w:val="ru-RU" w:eastAsia="ru-RU"/>
        </w:rPr>
        <w:t>выявленных</w:t>
      </w:r>
      <w:r w:rsidRPr="00236551">
        <w:rPr>
          <w:sz w:val="24"/>
          <w:szCs w:val="24"/>
          <w:lang w:val="ru-RU" w:eastAsia="ru-RU"/>
        </w:rPr>
        <w:t xml:space="preserve"> </w:t>
      </w:r>
      <w:r w:rsidRPr="00236551">
        <w:rPr>
          <w:b w:val="0"/>
          <w:sz w:val="24"/>
          <w:szCs w:val="24"/>
          <w:lang w:eastAsia="ru-RU"/>
        </w:rPr>
        <w:t>недостатков, несоответстви</w:t>
      </w:r>
      <w:r w:rsidRPr="00236551">
        <w:rPr>
          <w:b w:val="0"/>
          <w:sz w:val="24"/>
          <w:szCs w:val="24"/>
          <w:lang w:val="ru-RU" w:eastAsia="ru-RU"/>
        </w:rPr>
        <w:t>й</w:t>
      </w:r>
      <w:r w:rsidRPr="00236551">
        <w:rPr>
          <w:b w:val="0"/>
          <w:sz w:val="24"/>
          <w:szCs w:val="24"/>
          <w:lang w:eastAsia="ru-RU"/>
        </w:rPr>
        <w:t xml:space="preserve"> и / или дефект</w:t>
      </w:r>
      <w:r w:rsidRPr="00236551">
        <w:rPr>
          <w:b w:val="0"/>
          <w:sz w:val="24"/>
          <w:szCs w:val="24"/>
          <w:lang w:val="ru-RU" w:eastAsia="ru-RU"/>
        </w:rPr>
        <w:t>ов</w:t>
      </w:r>
      <w:r w:rsidRPr="00236551">
        <w:rPr>
          <w:b w:val="0"/>
          <w:sz w:val="24"/>
          <w:szCs w:val="24"/>
          <w:lang w:eastAsia="ru-RU"/>
        </w:rPr>
        <w:t xml:space="preserve"> в </w:t>
      </w:r>
      <w:r w:rsidRPr="00236551">
        <w:rPr>
          <w:b w:val="0"/>
          <w:sz w:val="24"/>
          <w:szCs w:val="24"/>
          <w:lang w:val="ru-RU" w:eastAsia="ru-RU"/>
        </w:rPr>
        <w:t>Результате</w:t>
      </w:r>
      <w:r w:rsidRPr="00236551">
        <w:rPr>
          <w:b w:val="0"/>
          <w:sz w:val="24"/>
          <w:szCs w:val="24"/>
          <w:lang w:eastAsia="ru-RU"/>
        </w:rPr>
        <w:t xml:space="preserve"> </w:t>
      </w:r>
      <w:r w:rsidRPr="00236551">
        <w:rPr>
          <w:b w:val="0"/>
          <w:sz w:val="24"/>
          <w:szCs w:val="24"/>
          <w:lang w:val="ru-RU" w:eastAsia="ru-RU"/>
        </w:rPr>
        <w:t>работ</w:t>
      </w:r>
      <w:r w:rsidRPr="00236551">
        <w:rPr>
          <w:b w:val="0"/>
          <w:sz w:val="24"/>
          <w:szCs w:val="24"/>
          <w:lang w:eastAsia="ru-RU"/>
        </w:rPr>
        <w:t>, а также любые иные работы</w:t>
      </w:r>
      <w:r w:rsidRPr="00236551">
        <w:rPr>
          <w:b w:val="0"/>
          <w:sz w:val="24"/>
          <w:szCs w:val="24"/>
          <w:lang w:val="ru-RU" w:eastAsia="ru-RU"/>
        </w:rPr>
        <w:t xml:space="preserve"> (в том числе приобретение Материально-технических ресурсов и оборудования)</w:t>
      </w:r>
      <w:r w:rsidRPr="00236551">
        <w:rPr>
          <w:b w:val="0"/>
          <w:sz w:val="24"/>
          <w:szCs w:val="24"/>
          <w:lang w:eastAsia="ru-RU"/>
        </w:rPr>
        <w:t xml:space="preserve">, необходимые для выполнения Подрядчиком своих обязательств по Договору, независимо от </w:t>
      </w:r>
      <w:r w:rsidRPr="00236551">
        <w:rPr>
          <w:b w:val="0"/>
          <w:sz w:val="24"/>
          <w:szCs w:val="24"/>
          <w:lang w:val="ru-RU" w:eastAsia="ru-RU"/>
        </w:rPr>
        <w:t>их</w:t>
      </w:r>
      <w:r w:rsidRPr="00236551">
        <w:rPr>
          <w:b w:val="0"/>
          <w:sz w:val="24"/>
          <w:szCs w:val="24"/>
          <w:lang w:eastAsia="ru-RU"/>
        </w:rPr>
        <w:t xml:space="preserve"> прямо</w:t>
      </w:r>
      <w:r w:rsidRPr="00236551">
        <w:rPr>
          <w:b w:val="0"/>
          <w:sz w:val="24"/>
          <w:szCs w:val="24"/>
          <w:lang w:val="ru-RU" w:eastAsia="ru-RU"/>
        </w:rPr>
        <w:t>го указания</w:t>
      </w:r>
      <w:r w:rsidRPr="00236551">
        <w:rPr>
          <w:b w:val="0"/>
          <w:sz w:val="24"/>
          <w:szCs w:val="24"/>
          <w:lang w:eastAsia="ru-RU"/>
        </w:rPr>
        <w:t xml:space="preserve"> в Договоре.</w:t>
      </w:r>
      <w:r w:rsidRPr="00236551">
        <w:rPr>
          <w:sz w:val="24"/>
          <w:szCs w:val="24"/>
          <w:lang w:eastAsia="ru-RU"/>
        </w:rPr>
        <w:t xml:space="preserve"> </w:t>
      </w:r>
    </w:p>
    <w:p w:rsidR="00351FC0" w:rsidRPr="00236551" w:rsidRDefault="00351FC0" w:rsidP="00351FC0">
      <w:pPr>
        <w:widowControl w:val="0"/>
        <w:tabs>
          <w:tab w:val="left" w:pos="567"/>
        </w:tabs>
        <w:spacing w:line="240" w:lineRule="auto"/>
        <w:ind w:firstLine="708"/>
        <w:rPr>
          <w:sz w:val="24"/>
          <w:szCs w:val="24"/>
        </w:rPr>
      </w:pPr>
      <w:r w:rsidRPr="0023655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236551" w:rsidRDefault="00351FC0" w:rsidP="00351FC0">
      <w:pPr>
        <w:widowControl w:val="0"/>
        <w:tabs>
          <w:tab w:val="left" w:pos="567"/>
        </w:tabs>
        <w:spacing w:line="240" w:lineRule="auto"/>
        <w:ind w:firstLine="708"/>
        <w:rPr>
          <w:sz w:val="24"/>
          <w:szCs w:val="24"/>
        </w:rPr>
      </w:pPr>
      <w:r w:rsidRPr="00236551">
        <w:rPr>
          <w:b/>
          <w:snapToGrid/>
          <w:sz w:val="24"/>
          <w:szCs w:val="24"/>
          <w:lang w:eastAsia="en-US"/>
        </w:rPr>
        <w:t xml:space="preserve">«Рабочая документация» – </w:t>
      </w:r>
      <w:r w:rsidRPr="00236551">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36551">
        <w:rPr>
          <w:sz w:val="24"/>
          <w:szCs w:val="24"/>
        </w:rPr>
        <w:t xml:space="preserve">одержащая: </w:t>
      </w:r>
    </w:p>
    <w:p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рабочие чертежи основного комплекта, спецификации оборудования и изделий;</w:t>
      </w:r>
    </w:p>
    <w:p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документы, разработанные в дополнение к рабочим чертежам основного комплекта;</w:t>
      </w:r>
    </w:p>
    <w:p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236551" w:rsidRDefault="00351FC0" w:rsidP="00351FC0">
      <w:pPr>
        <w:widowControl w:val="0"/>
        <w:tabs>
          <w:tab w:val="left" w:pos="567"/>
        </w:tabs>
        <w:spacing w:line="240" w:lineRule="auto"/>
        <w:ind w:firstLine="708"/>
        <w:rPr>
          <w:snapToGrid/>
          <w:sz w:val="24"/>
          <w:szCs w:val="24"/>
          <w:lang w:eastAsia="en-US"/>
        </w:rPr>
      </w:pPr>
      <w:r w:rsidRPr="00236551">
        <w:rPr>
          <w:b/>
          <w:snapToGrid/>
          <w:sz w:val="24"/>
          <w:szCs w:val="24"/>
          <w:lang w:eastAsia="en-US"/>
        </w:rPr>
        <w:t>«Рабочий день»</w:t>
      </w:r>
      <w:r w:rsidRPr="00236551">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«Разрешительная документация»</w:t>
      </w:r>
      <w:r w:rsidRPr="00236551">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«Результат работ»</w:t>
      </w:r>
      <w:r w:rsidRPr="00236551">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36551">
        <w:rPr>
          <w:sz w:val="24"/>
          <w:szCs w:val="24"/>
        </w:rPr>
        <w:t xml:space="preserve"> </w:t>
      </w:r>
      <w:r w:rsidRPr="00236551">
        <w:rPr>
          <w:b w:val="0"/>
          <w:sz w:val="24"/>
          <w:szCs w:val="24"/>
          <w:lang w:val="ru-RU"/>
        </w:rPr>
        <w:t>(</w:t>
      </w:r>
      <w:r w:rsidRPr="00236551">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«Скрытые работы»</w:t>
      </w:r>
      <w:r w:rsidRPr="00236551">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w:t>
      </w:r>
      <w:r w:rsidRPr="00236551">
        <w:rPr>
          <w:b w:val="0"/>
          <w:snapToGrid/>
          <w:sz w:val="24"/>
          <w:szCs w:val="24"/>
          <w:lang w:val="ru-RU" w:eastAsia="en-US"/>
        </w:rPr>
        <w:lastRenderedPageBreak/>
        <w:t>конструкциями.</w:t>
      </w:r>
    </w:p>
    <w:p w:rsidR="00351FC0" w:rsidRPr="00236551" w:rsidRDefault="00351FC0" w:rsidP="00351FC0">
      <w:pPr>
        <w:spacing w:line="240" w:lineRule="auto"/>
        <w:ind w:firstLine="709"/>
        <w:rPr>
          <w:sz w:val="24"/>
          <w:szCs w:val="24"/>
          <w:lang w:val="x-none" w:eastAsia="en-US"/>
        </w:rPr>
      </w:pPr>
      <w:r w:rsidRPr="00236551">
        <w:rPr>
          <w:b/>
          <w:sz w:val="24"/>
          <w:szCs w:val="24"/>
          <w:lang w:eastAsia="en-US"/>
        </w:rPr>
        <w:t>«СМП»</w:t>
      </w:r>
      <w:r w:rsidRPr="00236551">
        <w:rPr>
          <w:sz w:val="24"/>
          <w:szCs w:val="24"/>
          <w:lang w:eastAsia="en-US"/>
        </w:rPr>
        <w:t xml:space="preserve"> – субъект малого и среднего предпринимательства.</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«Строительная площадка»</w:t>
      </w:r>
      <w:r w:rsidRPr="00236551">
        <w:rPr>
          <w:b w:val="0"/>
          <w:snapToGrid/>
          <w:sz w:val="24"/>
          <w:szCs w:val="24"/>
          <w:lang w:val="ru-RU" w:eastAsia="en-US"/>
        </w:rPr>
        <w:t xml:space="preserve"> или </w:t>
      </w:r>
      <w:r w:rsidRPr="00236551">
        <w:rPr>
          <w:snapToGrid/>
          <w:sz w:val="24"/>
          <w:szCs w:val="24"/>
          <w:lang w:val="ru-RU" w:eastAsia="en-US"/>
        </w:rPr>
        <w:t>«Стройплощадка»</w:t>
      </w:r>
      <w:r w:rsidRPr="00236551">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210721" w:rsidRPr="00236551">
        <w:rPr>
          <w:b w:val="0"/>
          <w:snapToGrid/>
          <w:sz w:val="24"/>
          <w:szCs w:val="24"/>
          <w:lang w:val="ru-RU" w:eastAsia="en-US"/>
        </w:rPr>
        <w:t xml:space="preserve">Приморский край, г. </w:t>
      </w:r>
      <w:r w:rsidR="00475548">
        <w:rPr>
          <w:b w:val="0"/>
          <w:snapToGrid/>
          <w:sz w:val="24"/>
          <w:szCs w:val="24"/>
          <w:lang w:val="ru-RU" w:eastAsia="en-US"/>
        </w:rPr>
        <w:t>Владивосток</w:t>
      </w:r>
      <w:r w:rsidRPr="00236551">
        <w:rPr>
          <w:b w:val="0"/>
          <w:snapToGrid/>
          <w:sz w:val="24"/>
          <w:szCs w:val="24"/>
          <w:lang w:val="ru-RU" w:eastAsia="en-US"/>
        </w:rPr>
        <w:t>.</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«Техническое задание»</w:t>
      </w:r>
      <w:r w:rsidRPr="00236551">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«Субподрядчик»</w:t>
      </w:r>
      <w:r w:rsidRPr="00236551">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«Цена Договора»</w:t>
      </w:r>
      <w:r w:rsidRPr="00236551">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36551">
        <w:rPr>
          <w:sz w:val="24"/>
          <w:szCs w:val="24"/>
        </w:rPr>
        <w:t xml:space="preserve"> </w:t>
      </w:r>
      <w:r w:rsidRPr="00236551">
        <w:rPr>
          <w:b w:val="0"/>
          <w:snapToGrid/>
          <w:sz w:val="24"/>
          <w:szCs w:val="24"/>
          <w:lang w:val="ru-RU" w:eastAsia="en-US"/>
        </w:rPr>
        <w:t xml:space="preserve">на весь период действия Договора. </w:t>
      </w:r>
    </w:p>
    <w:p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«Этап Работ»</w:t>
      </w:r>
      <w:r w:rsidRPr="00236551">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36551">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36551">
        <w:rPr>
          <w:b w:val="0"/>
          <w:sz w:val="24"/>
          <w:szCs w:val="24"/>
        </w:rPr>
        <w:t>.</w:t>
      </w:r>
      <w:r w:rsidRPr="00C2118D">
        <w:rPr>
          <w:b w:val="0"/>
          <w:sz w:val="24"/>
          <w:szCs w:val="24"/>
        </w:rPr>
        <w:t xml:space="preserve"> </w:t>
      </w:r>
      <w:r w:rsidRPr="00C2118D" w:rsidDel="00784850">
        <w:rPr>
          <w:bCs/>
        </w:rPr>
        <w:t xml:space="preserve"> </w:t>
      </w: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w:t>
      </w:r>
      <w:r w:rsidR="00B41407">
        <w:rPr>
          <w:bCs/>
        </w:rPr>
        <w:t xml:space="preserve">разработать </w:t>
      </w:r>
      <w:r w:rsidR="00B41407" w:rsidRPr="00157494">
        <w:rPr>
          <w:bCs/>
        </w:rPr>
        <w:t>рабочую документацию</w:t>
      </w:r>
      <w:r w:rsidR="00BE094A">
        <w:rPr>
          <w:bCs/>
        </w:rPr>
        <w:t xml:space="preserve"> и</w:t>
      </w:r>
      <w:r w:rsidR="00B41407">
        <w:rPr>
          <w:bCs/>
        </w:rPr>
        <w:t xml:space="preserve"> </w:t>
      </w:r>
      <w:r w:rsidR="00210721">
        <w:rPr>
          <w:bCs/>
        </w:rPr>
        <w:t xml:space="preserve">выполнить строительно-монтажные работы </w:t>
      </w:r>
      <w:r w:rsidR="00210721" w:rsidRPr="00210721">
        <w:rPr>
          <w:b/>
          <w:bCs/>
        </w:rPr>
        <w:t>«</w:t>
      </w:r>
      <w:r w:rsidR="00E96A3D" w:rsidRPr="007D2D40">
        <w:rPr>
          <w:b/>
          <w:bCs/>
        </w:rPr>
        <w:t>Монтажу автоматической противопожарной сигнализации</w:t>
      </w:r>
      <w:r w:rsidR="007B0364">
        <w:rPr>
          <w:b/>
          <w:bCs/>
        </w:rPr>
        <w:t>»</w:t>
      </w:r>
      <w:r w:rsidRPr="00C2118D">
        <w:rPr>
          <w:bCs/>
        </w:rPr>
        <w:t xml:space="preserve"> </w:t>
      </w:r>
      <w:r w:rsidR="00E96A3D" w:rsidRPr="0040642B">
        <w:rPr>
          <w:bCs/>
        </w:rPr>
        <w:t>на объектах, указанных в</w:t>
      </w:r>
      <w:r w:rsidR="00E96A3D" w:rsidRPr="0040642B">
        <w:t xml:space="preserve"> </w:t>
      </w:r>
      <w:r w:rsidR="00E96A3D" w:rsidRPr="0040642B">
        <w:rPr>
          <w:bCs/>
        </w:rPr>
        <w:t xml:space="preserve">Приложении № 2 к </w:t>
      </w:r>
      <w:r w:rsidR="00E96A3D">
        <w:rPr>
          <w:bCs/>
        </w:rPr>
        <w:t xml:space="preserve">Договору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rsidR="00E96A3D" w:rsidRPr="00E96A3D" w:rsidRDefault="00E96A3D" w:rsidP="00E96A3D">
      <w:pPr>
        <w:pStyle w:val="af0"/>
        <w:numPr>
          <w:ilvl w:val="1"/>
          <w:numId w:val="6"/>
        </w:numPr>
        <w:ind w:left="0" w:firstLine="709"/>
        <w:jc w:val="both"/>
        <w:rPr>
          <w:bCs/>
        </w:rPr>
      </w:pPr>
      <w:r w:rsidRPr="00E96A3D">
        <w:rPr>
          <w:bCs/>
        </w:rPr>
        <w:t>Настоящий Договор заключается для реализации мероприятий по инвестиционным проектам:</w:t>
      </w:r>
    </w:p>
    <w:p w:rsidR="00E96A3D" w:rsidRPr="0040642B" w:rsidRDefault="00E96A3D" w:rsidP="00E96A3D">
      <w:pPr>
        <w:pStyle w:val="af0"/>
        <w:shd w:val="clear" w:color="auto" w:fill="FFFFFF"/>
        <w:tabs>
          <w:tab w:val="left" w:pos="1134"/>
        </w:tabs>
        <w:ind w:left="0" w:firstLine="709"/>
        <w:jc w:val="both"/>
        <w:rPr>
          <w:bCs/>
        </w:rPr>
      </w:pPr>
      <w:r w:rsidRPr="0040642B">
        <w:rPr>
          <w:bCs/>
        </w:rPr>
        <w:t>1.2.1.</w:t>
      </w:r>
      <w:r w:rsidRPr="0040642B">
        <w:t xml:space="preserve"> </w:t>
      </w:r>
      <w:r w:rsidRPr="0040642B">
        <w:rPr>
          <w:bCs/>
        </w:rPr>
        <w:t xml:space="preserve">«Монтаж инженерно-технических средств охраны для СП ПЮЭС (автоматической противопожарной сигнализации) </w:t>
      </w:r>
    </w:p>
    <w:p w:rsidR="00E96A3D" w:rsidRDefault="00E96A3D" w:rsidP="00E96A3D">
      <w:pPr>
        <w:pStyle w:val="af0"/>
        <w:shd w:val="clear" w:color="auto" w:fill="FFFFFF"/>
        <w:tabs>
          <w:tab w:val="left" w:pos="1134"/>
        </w:tabs>
        <w:ind w:left="0" w:firstLine="709"/>
        <w:jc w:val="both"/>
        <w:rPr>
          <w:bCs/>
        </w:rPr>
      </w:pPr>
      <w:r w:rsidRPr="0040642B">
        <w:rPr>
          <w:bCs/>
        </w:rPr>
        <w:t>1.2.2. «Монтаж инженерно-технических средств охраны для СП ПСЭС (автоматической противопожарной сигнализации).</w:t>
      </w:r>
    </w:p>
    <w:p w:rsidR="00E96A3D" w:rsidRPr="0040642B" w:rsidRDefault="00E96A3D" w:rsidP="00E96A3D">
      <w:pPr>
        <w:pStyle w:val="af0"/>
        <w:numPr>
          <w:ilvl w:val="1"/>
          <w:numId w:val="6"/>
        </w:numPr>
        <w:shd w:val="clear" w:color="auto" w:fill="FFFFFF"/>
        <w:tabs>
          <w:tab w:val="left" w:pos="1134"/>
        </w:tabs>
        <w:ind w:left="0" w:firstLine="709"/>
        <w:jc w:val="both"/>
        <w:rPr>
          <w:bCs/>
        </w:rPr>
      </w:pPr>
      <w:r w:rsidRPr="0040642B">
        <w:rPr>
          <w:bCs/>
        </w:rPr>
        <w:t>В состав Работ по Договору входят:</w:t>
      </w:r>
    </w:p>
    <w:p w:rsidR="00E96A3D" w:rsidRPr="0040642B" w:rsidRDefault="00E96A3D" w:rsidP="00E96A3D">
      <w:pPr>
        <w:pStyle w:val="af0"/>
        <w:numPr>
          <w:ilvl w:val="2"/>
          <w:numId w:val="6"/>
        </w:numPr>
        <w:shd w:val="clear" w:color="auto" w:fill="FFFFFF"/>
        <w:tabs>
          <w:tab w:val="left" w:pos="1418"/>
        </w:tabs>
        <w:ind w:left="0" w:firstLine="709"/>
        <w:jc w:val="both"/>
        <w:rPr>
          <w:bCs/>
        </w:rPr>
      </w:pPr>
      <w:r w:rsidRPr="0040642B">
        <w:rPr>
          <w:bCs/>
        </w:rPr>
        <w:t>Разработка проектной документации с учетом категорийности по взрывопожарной и пожарной опасности на монтаж автоматической пожарной сигнализации (АПС), в том числе с передачей сигнала пожарной автоматики с объектов без круглосуточного пребывания персонала на них;</w:t>
      </w:r>
    </w:p>
    <w:p w:rsidR="00E96A3D" w:rsidRPr="0040642B" w:rsidRDefault="00E96A3D" w:rsidP="00E96A3D">
      <w:pPr>
        <w:pStyle w:val="af0"/>
        <w:numPr>
          <w:ilvl w:val="2"/>
          <w:numId w:val="6"/>
        </w:numPr>
        <w:shd w:val="clear" w:color="auto" w:fill="FFFFFF"/>
        <w:tabs>
          <w:tab w:val="left" w:pos="1418"/>
        </w:tabs>
        <w:ind w:left="0" w:firstLine="709"/>
        <w:jc w:val="both"/>
        <w:rPr>
          <w:bCs/>
        </w:rPr>
      </w:pPr>
      <w:r w:rsidRPr="0040642B">
        <w:rPr>
          <w:bCs/>
        </w:rPr>
        <w:t>Выполнение монтажных и пусконаладочных работ по оснащению установками автоматической пожарной сигнализации (АПС), в том числе с передачей сигнала пожарной автоматики с объектов без круглосуточного пребывания персонала на них, в соответствии с проектом и действующими НТД.</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1A12B7" w:rsidRDefault="00351FC0" w:rsidP="00E96A3D">
      <w:pPr>
        <w:pStyle w:val="af0"/>
        <w:numPr>
          <w:ilvl w:val="1"/>
          <w:numId w:val="6"/>
        </w:numPr>
        <w:shd w:val="clear" w:color="auto" w:fill="FFFFFF"/>
        <w:tabs>
          <w:tab w:val="left" w:pos="1134"/>
        </w:tabs>
        <w:ind w:left="0" w:firstLine="709"/>
        <w:jc w:val="both"/>
        <w:rPr>
          <w:bCs/>
        </w:rPr>
      </w:pPr>
      <w:r w:rsidRPr="001A12B7">
        <w:rPr>
          <w:bCs/>
        </w:rPr>
        <w:t xml:space="preserve">Работы по Договору выполняются для нужд </w:t>
      </w:r>
      <w:r w:rsidR="001A12B7" w:rsidRPr="001A12B7">
        <w:rPr>
          <w:bCs/>
        </w:rPr>
        <w:t xml:space="preserve">АО «ДРСК» «Приморские электрические сети».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E96A3D">
        <w:rPr>
          <w:bCs/>
        </w:rPr>
        <w:t>ПС, расположенные</w:t>
      </w:r>
      <w:r w:rsidR="00E96A3D" w:rsidRPr="00DA0BA4">
        <w:rPr>
          <w:bCs/>
        </w:rPr>
        <w:t xml:space="preserve"> на территории Приморского края</w:t>
      </w:r>
      <w:r w:rsidRPr="00BC4883">
        <w:t>.</w:t>
      </w:r>
    </w:p>
    <w:p w:rsidR="00351FC0" w:rsidRPr="00541136" w:rsidRDefault="00351FC0" w:rsidP="00E96A3D">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E96A3D">
      <w:pPr>
        <w:pStyle w:val="af0"/>
        <w:numPr>
          <w:ilvl w:val="2"/>
          <w:numId w:val="6"/>
        </w:numPr>
        <w:shd w:val="clear" w:color="auto" w:fill="FFFFFF"/>
        <w:tabs>
          <w:tab w:val="left" w:pos="1418"/>
        </w:tabs>
        <w:ind w:left="0" w:firstLine="709"/>
        <w:jc w:val="both"/>
      </w:pPr>
      <w:r w:rsidRPr="00167B12">
        <w:rPr>
          <w:bCs/>
        </w:rPr>
        <w:lastRenderedPageBreak/>
        <w:t xml:space="preserve">начало выполнения Работ: </w:t>
      </w:r>
      <w:r w:rsidR="001A12B7">
        <w:rPr>
          <w:bCs/>
        </w:rPr>
        <w:t xml:space="preserve">с </w:t>
      </w:r>
      <w:r w:rsidR="001A12B7" w:rsidRPr="001A12B7">
        <w:rPr>
          <w:bCs/>
        </w:rPr>
        <w:t xml:space="preserve">момента </w:t>
      </w:r>
      <w:r w:rsidRPr="001A12B7">
        <w:t>заключения Договора</w:t>
      </w:r>
      <w:r w:rsidRPr="00BC4883">
        <w:t>;</w:t>
      </w:r>
    </w:p>
    <w:p w:rsidR="00351FC0" w:rsidRPr="001A12B7" w:rsidRDefault="00351FC0" w:rsidP="00E96A3D">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E96A3D">
        <w:t>«</w:t>
      </w:r>
      <w:r w:rsidR="00E96A3D" w:rsidRPr="00DA0BA4">
        <w:t>3</w:t>
      </w:r>
      <w:r w:rsidR="00E96A3D">
        <w:t>1</w:t>
      </w:r>
      <w:r w:rsidR="00E96A3D" w:rsidRPr="00DA0BA4">
        <w:t xml:space="preserve">» </w:t>
      </w:r>
      <w:r w:rsidR="00E96A3D">
        <w:t>августа</w:t>
      </w:r>
      <w:r w:rsidR="00E96A3D" w:rsidRPr="00DA0BA4">
        <w:t xml:space="preserve">  201</w:t>
      </w:r>
      <w:r w:rsidR="00E96A3D">
        <w:t>9</w:t>
      </w:r>
      <w:r w:rsidR="00E96A3D" w:rsidRPr="00DA0BA4">
        <w:t xml:space="preserve"> г</w:t>
      </w:r>
      <w:r w:rsidRPr="001A12B7">
        <w:t>.</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00D067B2">
        <w:rPr>
          <w:bCs/>
        </w:rPr>
        <w:t xml:space="preserve"> 1.7</w:t>
      </w:r>
      <w:r w:rsidRPr="00C2118D">
        <w:rPr>
          <w:bCs/>
        </w:rPr>
        <w:t xml:space="preserve"> Договора.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E96A3D">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E96A3D">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E96A3D">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611892">
        <w:rPr>
          <w:bCs/>
        </w:rPr>
        <w:t xml:space="preserve">течение </w:t>
      </w:r>
      <w:r w:rsidR="001A12B7" w:rsidRPr="00611892">
        <w:rPr>
          <w:bCs/>
        </w:rPr>
        <w:t>10</w:t>
      </w:r>
      <w:r w:rsidRPr="00611892">
        <w:rPr>
          <w:bCs/>
        </w:rPr>
        <w:t xml:space="preserve"> (</w:t>
      </w:r>
      <w:r w:rsidR="001A12B7" w:rsidRPr="00611892">
        <w:rPr>
          <w:bCs/>
        </w:rPr>
        <w:t>десяти</w:t>
      </w:r>
      <w:r w:rsidRPr="00611892">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611892" w:rsidP="00351FC0">
      <w:pPr>
        <w:pStyle w:val="af0"/>
        <w:numPr>
          <w:ilvl w:val="0"/>
          <w:numId w:val="85"/>
        </w:numPr>
        <w:shd w:val="clear" w:color="auto" w:fill="FFFFFF"/>
        <w:tabs>
          <w:tab w:val="left" w:pos="709"/>
          <w:tab w:val="left" w:pos="1418"/>
        </w:tabs>
        <w:ind w:left="0" w:firstLine="709"/>
        <w:jc w:val="both"/>
      </w:pPr>
      <w:r>
        <w:t xml:space="preserve">место производства Работ, </w:t>
      </w:r>
      <w:r w:rsidR="00351FC0"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351FC0" w:rsidRPr="00C2118D" w:rsidRDefault="00351FC0" w:rsidP="00E96A3D">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E96A3D">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E96A3D">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E96A3D">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961CC8" w:rsidRDefault="00B14299" w:rsidP="00E96A3D">
      <w:pPr>
        <w:pStyle w:val="af0"/>
        <w:numPr>
          <w:ilvl w:val="2"/>
          <w:numId w:val="6"/>
        </w:numPr>
        <w:shd w:val="clear" w:color="auto" w:fill="FFFFFF"/>
        <w:tabs>
          <w:tab w:val="left" w:pos="709"/>
        </w:tabs>
        <w:ind w:left="0" w:firstLine="709"/>
        <w:jc w:val="both"/>
      </w:pPr>
      <w:r w:rsidRPr="00961CC8">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E96A3D">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w:t>
      </w:r>
      <w:r w:rsidR="00F471A6">
        <w:rPr>
          <w:bCs/>
        </w:rPr>
        <w:t xml:space="preserve"> </w:t>
      </w:r>
      <w:r w:rsidRPr="00C2118D">
        <w:rPr>
          <w:bCs/>
        </w:rPr>
        <w:t>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E96A3D">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611892">
        <w:rPr>
          <w:bCs/>
        </w:rPr>
        <w:t>оборудования.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E96A3D">
      <w:pPr>
        <w:pStyle w:val="af0"/>
        <w:numPr>
          <w:ilvl w:val="2"/>
          <w:numId w:val="6"/>
        </w:numPr>
        <w:shd w:val="clear" w:color="auto" w:fill="FFFFFF"/>
        <w:tabs>
          <w:tab w:val="left" w:pos="1418"/>
        </w:tabs>
        <w:ind w:left="0" w:firstLine="709"/>
        <w:jc w:val="both"/>
        <w:rPr>
          <w:bCs/>
        </w:rPr>
      </w:pPr>
      <w:bookmarkStart w:id="12" w:name="_Ref361334652"/>
      <w:r w:rsidRPr="00C2118D">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351FC0" w:rsidRPr="00C2118D" w:rsidRDefault="00351FC0" w:rsidP="00E96A3D">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w:t>
      </w:r>
      <w:r w:rsidR="00F471A6">
        <w:rPr>
          <w:bCs/>
        </w:rPr>
        <w:t>п</w:t>
      </w:r>
      <w:r w:rsidRPr="00C2118D">
        <w:rPr>
          <w:bCs/>
        </w:rPr>
        <w:t xml:space="preserve">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C2118D" w:rsidRDefault="00351FC0" w:rsidP="00E96A3D">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rsidR="00351FC0" w:rsidRDefault="00351FC0" w:rsidP="00E96A3D">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961CC8"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w:t>
      </w:r>
      <w:r w:rsidRPr="00961CC8">
        <w:rPr>
          <w:bCs/>
        </w:rPr>
        <w:t xml:space="preserve">сохранность. </w:t>
      </w:r>
    </w:p>
    <w:p w:rsidR="00B14299" w:rsidRPr="00961CC8" w:rsidRDefault="00B14299" w:rsidP="00B14299">
      <w:pPr>
        <w:spacing w:line="240" w:lineRule="auto"/>
        <w:rPr>
          <w:bCs/>
          <w:sz w:val="24"/>
          <w:szCs w:val="24"/>
        </w:rPr>
      </w:pPr>
      <w:r w:rsidRPr="00961CC8">
        <w:rPr>
          <w:bCs/>
          <w:sz w:val="24"/>
          <w:szCs w:val="24"/>
        </w:rPr>
        <w:t>2.2.10. В случае нарушения Подрядчиком п.2.3.10 настоящего договора Заказчик имеет право:</w:t>
      </w:r>
    </w:p>
    <w:p w:rsidR="00B14299" w:rsidRPr="00961CC8" w:rsidRDefault="00B14299" w:rsidP="00B14299">
      <w:pPr>
        <w:spacing w:line="240" w:lineRule="auto"/>
        <w:rPr>
          <w:bCs/>
          <w:sz w:val="24"/>
          <w:szCs w:val="24"/>
        </w:rPr>
      </w:pPr>
      <w:r w:rsidRPr="00961CC8">
        <w:rPr>
          <w:bCs/>
          <w:sz w:val="24"/>
          <w:szCs w:val="24"/>
        </w:rPr>
        <w:t>-о</w:t>
      </w:r>
      <w:r w:rsidRPr="00961CC8">
        <w:rPr>
          <w:sz w:val="24"/>
          <w:szCs w:val="24"/>
        </w:rPr>
        <w:t xml:space="preserve">тказать в допуске к работам </w:t>
      </w:r>
      <w:r w:rsidRPr="00961CC8">
        <w:rPr>
          <w:bCs/>
          <w:sz w:val="24"/>
          <w:szCs w:val="24"/>
        </w:rPr>
        <w:t>работников Подрядчика до момента исполнения Подрядчиком всех обязанностей, предусмотренных п. 2.3.10 договора,</w:t>
      </w:r>
    </w:p>
    <w:p w:rsidR="00B14299" w:rsidRPr="00961CC8" w:rsidRDefault="00B14299" w:rsidP="00B14299">
      <w:pPr>
        <w:spacing w:line="240" w:lineRule="auto"/>
        <w:rPr>
          <w:bCs/>
          <w:sz w:val="24"/>
          <w:szCs w:val="24"/>
        </w:rPr>
      </w:pPr>
      <w:r w:rsidRPr="00961CC8">
        <w:rPr>
          <w:bCs/>
          <w:sz w:val="24"/>
          <w:szCs w:val="24"/>
        </w:rPr>
        <w:t>либо</w:t>
      </w:r>
    </w:p>
    <w:p w:rsidR="00B14299" w:rsidRDefault="00B14299" w:rsidP="00B14299">
      <w:pPr>
        <w:spacing w:line="240" w:lineRule="auto"/>
        <w:rPr>
          <w:sz w:val="24"/>
          <w:szCs w:val="24"/>
        </w:rPr>
      </w:pPr>
      <w:r w:rsidRPr="00961CC8">
        <w:rPr>
          <w:bCs/>
          <w:sz w:val="24"/>
          <w:szCs w:val="24"/>
        </w:rPr>
        <w:t>- допустить работников Подрядчика к работам в соответствии с п.2.1.10</w:t>
      </w:r>
      <w:r w:rsidRPr="00961CC8">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E96A3D">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E96A3D">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E96A3D">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C37264" w:rsidRDefault="00351FC0" w:rsidP="00E96A3D">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37264">
        <w:rPr>
          <w:bCs/>
        </w:rPr>
        <w:t xml:space="preserve">складируемых Материально-технических ресурсов и оборудования.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E96A3D">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C37264">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E96A3D">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w:t>
      </w:r>
      <w:r w:rsidR="00C37264">
        <w:rPr>
          <w:bCs/>
        </w:rPr>
        <w:t xml:space="preserve"> а</w:t>
      </w:r>
      <w:r w:rsidRPr="00C2118D">
        <w:rPr>
          <w:bCs/>
        </w:rPr>
        <w:t xml:space="preserve">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1E3784">
        <w:rPr>
          <w:bCs/>
        </w:rPr>
        <w:t>7</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E96A3D">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w:t>
      </w:r>
      <w:r>
        <w:lastRenderedPageBreak/>
        <w:t xml:space="preserve">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E96A3D">
      <w:pPr>
        <w:pStyle w:val="af0"/>
        <w:numPr>
          <w:ilvl w:val="2"/>
          <w:numId w:val="6"/>
        </w:numPr>
        <w:shd w:val="clear" w:color="auto" w:fill="FFFFFF"/>
        <w:tabs>
          <w:tab w:val="left" w:pos="1418"/>
        </w:tabs>
        <w:ind w:left="0" w:firstLine="709"/>
        <w:jc w:val="both"/>
      </w:pPr>
      <w:r w:rsidRPr="00BC4883">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37264">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C37264"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C37264">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E96A3D">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961CC8" w:rsidRDefault="00B14299" w:rsidP="00B14299">
      <w:pPr>
        <w:shd w:val="clear" w:color="auto" w:fill="FFFFFF"/>
        <w:tabs>
          <w:tab w:val="left" w:pos="709"/>
          <w:tab w:val="left" w:pos="1418"/>
        </w:tabs>
        <w:spacing w:line="240" w:lineRule="auto"/>
        <w:ind w:firstLine="709"/>
        <w:rPr>
          <w:bCs/>
          <w:sz w:val="24"/>
        </w:rPr>
      </w:pPr>
      <w:r w:rsidRPr="00961CC8">
        <w:rPr>
          <w:sz w:val="24"/>
        </w:rPr>
        <w:t xml:space="preserve">Не более чем за </w:t>
      </w:r>
      <w:r w:rsidR="001702C5" w:rsidRPr="00961CC8">
        <w:rPr>
          <w:sz w:val="24"/>
        </w:rPr>
        <w:t>8</w:t>
      </w:r>
      <w:r w:rsidRPr="00961CC8">
        <w:rPr>
          <w:sz w:val="24"/>
        </w:rPr>
        <w:t xml:space="preserve"> рабочих дн</w:t>
      </w:r>
      <w:r w:rsidR="001702C5" w:rsidRPr="00961CC8">
        <w:rPr>
          <w:sz w:val="24"/>
        </w:rPr>
        <w:t>ей</w:t>
      </w:r>
      <w:r w:rsidRPr="00961CC8">
        <w:rPr>
          <w:sz w:val="24"/>
        </w:rPr>
        <w:t xml:space="preserve">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61CC8">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961CC8">
        <w:rPr>
          <w:sz w:val="24"/>
        </w:rPr>
        <w:t>После получения от Заказчика указания о предоставлении прав для ведения работ, оформленног</w:t>
      </w:r>
      <w:r w:rsidR="00A32AD2">
        <w:rPr>
          <w:sz w:val="24"/>
        </w:rPr>
        <w:t>о в соответствии с пунктом 2.1.8</w:t>
      </w:r>
      <w:r w:rsidRPr="00961CC8">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E96A3D">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E96A3D">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E96A3D">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E96A3D">
      <w:pPr>
        <w:pStyle w:val="af0"/>
        <w:numPr>
          <w:ilvl w:val="2"/>
          <w:numId w:val="6"/>
        </w:numPr>
        <w:shd w:val="clear" w:color="auto" w:fill="FFFFFF"/>
        <w:tabs>
          <w:tab w:val="left" w:pos="1418"/>
        </w:tabs>
        <w:ind w:left="0" w:firstLine="710"/>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E96A3D">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E96A3D">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E96A3D">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E96A3D">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E96A3D">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E96A3D">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E96A3D">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E96A3D">
      <w:pPr>
        <w:pStyle w:val="af0"/>
        <w:numPr>
          <w:ilvl w:val="2"/>
          <w:numId w:val="6"/>
        </w:numPr>
        <w:shd w:val="clear" w:color="auto" w:fill="FFFFFF"/>
        <w:tabs>
          <w:tab w:val="left" w:pos="1418"/>
        </w:tabs>
        <w:ind w:left="0" w:firstLine="709"/>
        <w:jc w:val="both"/>
        <w:rPr>
          <w:bCs/>
        </w:rPr>
      </w:pPr>
      <w:r>
        <w:rPr>
          <w:bCs/>
        </w:rPr>
        <w:lastRenderedPageBreak/>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E96A3D">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к Договору)</w:t>
      </w:r>
      <w:r w:rsidRPr="00C2118D">
        <w:t>.</w:t>
      </w:r>
    </w:p>
    <w:p w:rsidR="00351FC0" w:rsidRDefault="00351FC0" w:rsidP="00E96A3D">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E96A3D">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C37264">
        <w:rPr>
          <w:bCs/>
        </w:rPr>
        <w:t xml:space="preserve">за </w:t>
      </w:r>
      <w:r w:rsidRPr="00C37264">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E96A3D">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E96A3D">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961CC8" w:rsidRDefault="00B14299" w:rsidP="00E96A3D">
      <w:pPr>
        <w:pStyle w:val="af0"/>
        <w:numPr>
          <w:ilvl w:val="2"/>
          <w:numId w:val="6"/>
        </w:numPr>
        <w:shd w:val="clear" w:color="auto" w:fill="FFFFFF"/>
        <w:tabs>
          <w:tab w:val="left" w:pos="1418"/>
        </w:tabs>
        <w:ind w:left="0" w:firstLine="710"/>
        <w:jc w:val="both"/>
        <w:rPr>
          <w:bCs/>
        </w:rPr>
      </w:pPr>
      <w:r w:rsidRPr="00961CC8">
        <w:rPr>
          <w:bCs/>
        </w:rPr>
        <w:t>В случае предъявления налоговыми органами претензий и требований к Заказчику, связанных с</w:t>
      </w:r>
      <w:r w:rsidRPr="00961CC8">
        <w:rPr>
          <w:b/>
          <w:bCs/>
        </w:rPr>
        <w:t xml:space="preserve"> </w:t>
      </w:r>
      <w:r w:rsidRPr="00961CC8">
        <w:rPr>
          <w:bCs/>
        </w:rPr>
        <w:t>предоставлением Подрядчиком недостоверных документов или информации</w:t>
      </w:r>
      <w:r w:rsidR="00F471A6">
        <w:rPr>
          <w:bCs/>
        </w:rPr>
        <w:t>,</w:t>
      </w:r>
      <w:r w:rsidRPr="00961CC8">
        <w:rPr>
          <w:bCs/>
        </w:rPr>
        <w:t xml:space="preserve">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961CC8">
        <w:rPr>
          <w:bCs/>
        </w:rPr>
        <w:t xml:space="preserve">.  </w:t>
      </w:r>
    </w:p>
    <w:p w:rsidR="00351FC0" w:rsidRPr="004E5677" w:rsidRDefault="00351FC0" w:rsidP="00E96A3D">
      <w:pPr>
        <w:pStyle w:val="af0"/>
        <w:numPr>
          <w:ilvl w:val="2"/>
          <w:numId w:val="6"/>
        </w:numPr>
        <w:shd w:val="clear" w:color="auto" w:fill="FFFFFF"/>
        <w:tabs>
          <w:tab w:val="left" w:pos="1418"/>
        </w:tabs>
        <w:ind w:left="0" w:firstLine="709"/>
        <w:jc w:val="both"/>
        <w:rPr>
          <w:color w:val="000000"/>
        </w:rPr>
      </w:pPr>
      <w:r w:rsidRPr="004E5677">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57E2E">
        <w:rPr>
          <w:color w:val="000000"/>
        </w:rPr>
        <w:t>10</w:t>
      </w:r>
      <w:r w:rsidRPr="004E5677">
        <w:rPr>
          <w:color w:val="000000"/>
        </w:rPr>
        <w:t xml:space="preserve"> к Договору), представив Заказчику копию указанного договора. </w:t>
      </w:r>
    </w:p>
    <w:p w:rsidR="00351FC0" w:rsidRPr="004E5677" w:rsidRDefault="00351FC0" w:rsidP="00351FC0">
      <w:pPr>
        <w:pStyle w:val="af0"/>
        <w:shd w:val="clear" w:color="auto" w:fill="FFFFFF"/>
        <w:tabs>
          <w:tab w:val="left" w:pos="1418"/>
        </w:tabs>
        <w:ind w:left="0" w:firstLine="709"/>
        <w:jc w:val="both"/>
        <w:rPr>
          <w:color w:val="000000"/>
        </w:rPr>
      </w:pPr>
      <w:r w:rsidRPr="004E567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E5677" w:rsidRDefault="00351FC0" w:rsidP="00E96A3D">
      <w:pPr>
        <w:pStyle w:val="af0"/>
        <w:numPr>
          <w:ilvl w:val="2"/>
          <w:numId w:val="6"/>
        </w:numPr>
        <w:shd w:val="clear" w:color="auto" w:fill="FFFFFF"/>
        <w:tabs>
          <w:tab w:val="left" w:pos="1418"/>
        </w:tabs>
        <w:ind w:left="0" w:firstLine="709"/>
        <w:jc w:val="both"/>
        <w:rPr>
          <w:color w:val="000000"/>
        </w:rPr>
      </w:pPr>
      <w:r w:rsidRPr="004E567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E5677" w:rsidRDefault="00351FC0" w:rsidP="00E96A3D">
      <w:pPr>
        <w:pStyle w:val="af0"/>
        <w:numPr>
          <w:ilvl w:val="2"/>
          <w:numId w:val="6"/>
        </w:numPr>
        <w:shd w:val="clear" w:color="auto" w:fill="FFFFFF"/>
        <w:tabs>
          <w:tab w:val="left" w:pos="1418"/>
        </w:tabs>
        <w:ind w:left="0" w:firstLine="709"/>
        <w:jc w:val="both"/>
        <w:rPr>
          <w:color w:val="000000"/>
        </w:rPr>
      </w:pPr>
      <w:r w:rsidRPr="004E5677">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E96A3D">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E96A3D">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E96A3D">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E96A3D">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DB4D63" w:rsidRDefault="00DB4D63" w:rsidP="00E96A3D">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C44FC">
        <w:rPr>
          <w:bCs/>
        </w:rPr>
        <w:t>10 % (десять процентов) от Цены Договора, неся при этом ответственность за действия Субподрядчиков</w:t>
      </w:r>
      <w:r w:rsidRPr="00C2118D">
        <w:rPr>
          <w:bCs/>
        </w:rPr>
        <w:t xml:space="preserve">, как за свои собственные. </w:t>
      </w:r>
    </w:p>
    <w:p w:rsidR="00DB4D63" w:rsidRDefault="00DB4D63" w:rsidP="00DB4D63">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DB4D63" w:rsidRDefault="00DB4D63" w:rsidP="00DB4D63">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DB4D63" w:rsidRDefault="00DB4D63" w:rsidP="00DB4D63">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DB4D63" w:rsidRPr="00FC44FC" w:rsidRDefault="00DB4D63" w:rsidP="00DB4D63">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FC44FC">
        <w:rPr>
          <w:bCs/>
        </w:rPr>
        <w:t xml:space="preserve">пофамильный перечень персонала Субподрядчика, который будет задействован при производстве работ </w:t>
      </w:r>
      <w:r w:rsidRPr="00FC44F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FC44FC">
        <w:rPr>
          <w:bCs/>
        </w:rPr>
        <w:t xml:space="preserve">; </w:t>
      </w:r>
    </w:p>
    <w:p w:rsidR="00DB4D63" w:rsidRPr="00541136" w:rsidRDefault="00DB4D63" w:rsidP="00DB4D63">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sidR="00E96A3D">
        <w:rPr>
          <w:bCs/>
        </w:rPr>
        <w:t>.</w:t>
      </w: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E96A3D">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 xml:space="preserve">в соответствии со </w:t>
      </w:r>
      <w:r w:rsidR="00BC4946">
        <w:rPr>
          <w:bCs/>
        </w:rPr>
        <w:t>Сводной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4E5677">
        <w:rPr>
          <w:bCs/>
        </w:rPr>
        <w:t>твердой и</w:t>
      </w:r>
      <w:r w:rsidRPr="00C2118D">
        <w:rPr>
          <w:bCs/>
        </w:rPr>
        <w:t xml:space="preserve"> </w:t>
      </w:r>
      <w:r w:rsidRPr="004E5677">
        <w:rPr>
          <w:bCs/>
        </w:rPr>
        <w:t xml:space="preserve">составляет </w:t>
      </w:r>
      <w:r w:rsidRPr="004E5677">
        <w:t>_______</w:t>
      </w:r>
      <w:r w:rsidRPr="004E5677">
        <w:rPr>
          <w:bCs/>
        </w:rPr>
        <w:t xml:space="preserve"> (</w:t>
      </w:r>
      <w:r w:rsidRPr="004E5677">
        <w:t>__________________</w:t>
      </w:r>
      <w:r w:rsidRPr="004E5677">
        <w:rPr>
          <w:bCs/>
        </w:rPr>
        <w:t xml:space="preserve">) рублей </w:t>
      </w:r>
      <w:r w:rsidRPr="004E5677">
        <w:t>___</w:t>
      </w:r>
      <w:r w:rsidRPr="004E5677">
        <w:rPr>
          <w:bCs/>
        </w:rPr>
        <w:t xml:space="preserve"> копеек</w:t>
      </w:r>
      <w:r w:rsidRPr="00C2118D">
        <w:rPr>
          <w:bCs/>
        </w:rPr>
        <w:t>, в том числе НДС (</w:t>
      </w:r>
      <w:r w:rsidR="004E5677">
        <w:rPr>
          <w:bCs/>
        </w:rPr>
        <w:t>20</w:t>
      </w:r>
      <w:r w:rsidRPr="00C2118D">
        <w:rPr>
          <w:bCs/>
        </w:rPr>
        <w:t xml:space="preserve">%) </w:t>
      </w:r>
      <w:r>
        <w:rPr>
          <w:bCs/>
        </w:rPr>
        <w:t xml:space="preserve">– </w:t>
      </w:r>
      <w:r w:rsidRPr="004E5677">
        <w:rPr>
          <w:bCs/>
        </w:rPr>
        <w:t>________</w:t>
      </w:r>
      <w:r w:rsidRPr="004E5677">
        <w:t xml:space="preserve"> (</w:t>
      </w:r>
      <w:r w:rsidRPr="004E5677">
        <w:rPr>
          <w:bCs/>
        </w:rPr>
        <w:t>___________________</w:t>
      </w:r>
      <w:r w:rsidRPr="004E5677">
        <w:t>)</w:t>
      </w:r>
      <w:r w:rsidRPr="004E5677">
        <w:rPr>
          <w:bCs/>
        </w:rPr>
        <w:t xml:space="preserve"> рублей ___ копеек</w:t>
      </w:r>
      <w:r w:rsidRPr="00C2118D">
        <w:rPr>
          <w:bCs/>
        </w:rPr>
        <w:t xml:space="preserve">. </w:t>
      </w:r>
    </w:p>
    <w:p w:rsidR="00351FC0" w:rsidRPr="001F48FC" w:rsidRDefault="00351FC0" w:rsidP="00E96A3D">
      <w:pPr>
        <w:pStyle w:val="af0"/>
        <w:numPr>
          <w:ilvl w:val="1"/>
          <w:numId w:val="6"/>
        </w:numPr>
        <w:shd w:val="clear" w:color="auto" w:fill="FFFFFF"/>
        <w:tabs>
          <w:tab w:val="left" w:pos="1134"/>
        </w:tabs>
        <w:ind w:left="0" w:firstLine="709"/>
        <w:jc w:val="both"/>
        <w:rPr>
          <w:bCs/>
        </w:rPr>
      </w:pPr>
      <w:bookmarkStart w:id="16" w:name="_Ref361834605"/>
      <w:r w:rsidRPr="004E5677">
        <w:rPr>
          <w:bCs/>
        </w:rPr>
        <w:t xml:space="preserve">Локальные сметные расчеты подлежат согласованию Сторонами не позднее истечения </w:t>
      </w:r>
      <w:r w:rsidRPr="004E5677">
        <w:t>30</w:t>
      </w:r>
      <w:r w:rsidRPr="004E5677">
        <w:rPr>
          <w:bCs/>
        </w:rPr>
        <w:t xml:space="preserve"> (</w:t>
      </w:r>
      <w:r w:rsidRPr="004E5677">
        <w:t>тридцати</w:t>
      </w:r>
      <w:r w:rsidRPr="004E5677">
        <w:rPr>
          <w:bCs/>
        </w:rPr>
        <w:t xml:space="preserve">) календарных дней с даты приемки Заказчиком Проектных работ. При </w:t>
      </w:r>
      <w:r w:rsidRPr="001F48FC">
        <w:rPr>
          <w:bCs/>
        </w:rPr>
        <w:t xml:space="preserve">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w:t>
      </w:r>
      <w:r w:rsidRPr="001F48FC">
        <w:rPr>
          <w:bCs/>
        </w:rPr>
        <w:lastRenderedPageBreak/>
        <w:t xml:space="preserve">Договора полностью или в части до момента такого согласования. После согласования локальных сметных расчетов Стороны обязаны уточнить </w:t>
      </w:r>
      <w:r w:rsidR="00BC4946" w:rsidRPr="001F48FC">
        <w:rPr>
          <w:bCs/>
        </w:rPr>
        <w:t xml:space="preserve">Сводную таблицу стоимости работ  </w:t>
      </w:r>
      <w:r w:rsidRPr="001F48FC">
        <w:rPr>
          <w:bCs/>
        </w:rPr>
        <w:t xml:space="preserve"> (Приложение № 4 к Договору) путем заключения дополнительного соглашения к Договору.</w:t>
      </w:r>
      <w:bookmarkEnd w:id="16"/>
    </w:p>
    <w:bookmarkEnd w:id="15"/>
    <w:p w:rsidR="00351FC0" w:rsidRPr="001F48FC" w:rsidRDefault="00351FC0" w:rsidP="00E96A3D">
      <w:pPr>
        <w:pStyle w:val="af0"/>
        <w:numPr>
          <w:ilvl w:val="1"/>
          <w:numId w:val="6"/>
        </w:numPr>
        <w:shd w:val="clear" w:color="auto" w:fill="FFFFFF"/>
        <w:tabs>
          <w:tab w:val="left" w:pos="1134"/>
        </w:tabs>
        <w:ind w:left="0" w:firstLine="709"/>
        <w:jc w:val="both"/>
        <w:rPr>
          <w:bCs/>
        </w:rPr>
      </w:pPr>
      <w:r w:rsidRPr="001F48FC">
        <w:rPr>
          <w:bCs/>
        </w:rPr>
        <w:t>Цена Договора включает в себя прибыль Подрядчика, а также все расходы и затраты Подрядчика на:</w:t>
      </w:r>
    </w:p>
    <w:p w:rsidR="00351FC0" w:rsidRPr="001F48FC" w:rsidRDefault="00351FC0" w:rsidP="00E96A3D">
      <w:pPr>
        <w:pStyle w:val="af0"/>
        <w:numPr>
          <w:ilvl w:val="2"/>
          <w:numId w:val="6"/>
        </w:numPr>
        <w:shd w:val="clear" w:color="auto" w:fill="FFFFFF"/>
        <w:tabs>
          <w:tab w:val="left" w:pos="1418"/>
        </w:tabs>
        <w:ind w:left="0" w:firstLine="709"/>
        <w:jc w:val="both"/>
      </w:pPr>
      <w:r w:rsidRPr="001F48FC">
        <w:t>Монтаж Оборудования Заказчика и пуско-наладочные работы;</w:t>
      </w:r>
    </w:p>
    <w:p w:rsidR="00351FC0" w:rsidRPr="001F48FC" w:rsidRDefault="00351FC0" w:rsidP="00E96A3D">
      <w:pPr>
        <w:pStyle w:val="af0"/>
        <w:numPr>
          <w:ilvl w:val="2"/>
          <w:numId w:val="6"/>
        </w:numPr>
        <w:shd w:val="clear" w:color="auto" w:fill="FFFFFF"/>
        <w:tabs>
          <w:tab w:val="left" w:pos="1418"/>
        </w:tabs>
        <w:ind w:left="0" w:firstLine="709"/>
        <w:jc w:val="both"/>
      </w:pPr>
      <w:r w:rsidRPr="001F48FC">
        <w:t xml:space="preserve">Приобретение Материально-технических ресурсов </w:t>
      </w:r>
      <w:r w:rsidRPr="001F48FC">
        <w:rPr>
          <w:bCs/>
        </w:rPr>
        <w:t>и оборудования</w:t>
      </w:r>
      <w:r w:rsidRPr="001F48FC">
        <w:t>, необходимых для выполнения Работ по Договору, включая стоимость необходимых для эксплуатации Результата работ лицензий;</w:t>
      </w:r>
    </w:p>
    <w:p w:rsidR="00351FC0" w:rsidRPr="001F48FC" w:rsidRDefault="00351FC0" w:rsidP="00E96A3D">
      <w:pPr>
        <w:pStyle w:val="af0"/>
        <w:numPr>
          <w:ilvl w:val="2"/>
          <w:numId w:val="6"/>
        </w:numPr>
        <w:shd w:val="clear" w:color="auto" w:fill="FFFFFF"/>
        <w:tabs>
          <w:tab w:val="left" w:pos="1418"/>
        </w:tabs>
        <w:ind w:left="0" w:firstLine="709"/>
        <w:jc w:val="both"/>
      </w:pPr>
      <w:r w:rsidRPr="001F48FC">
        <w:t xml:space="preserve">Заработную плату, накладные и командировочные расходы, перемещение и размещение персонала Подрядчика; </w:t>
      </w:r>
    </w:p>
    <w:p w:rsidR="00351FC0" w:rsidRPr="001F48FC" w:rsidRDefault="00351FC0" w:rsidP="00E96A3D">
      <w:pPr>
        <w:pStyle w:val="af0"/>
        <w:numPr>
          <w:ilvl w:val="2"/>
          <w:numId w:val="6"/>
        </w:numPr>
        <w:shd w:val="clear" w:color="auto" w:fill="FFFFFF"/>
        <w:tabs>
          <w:tab w:val="left" w:pos="1418"/>
        </w:tabs>
        <w:ind w:left="0" w:firstLine="709"/>
        <w:jc w:val="both"/>
      </w:pPr>
      <w:r w:rsidRPr="001F48FC">
        <w:t>Подлежащие уплате налоги, сборы и пошлины (в том числе по таможенному оформлению Материально-технических ресурсов</w:t>
      </w:r>
      <w:r w:rsidRPr="001F48FC">
        <w:rPr>
          <w:bCs/>
        </w:rPr>
        <w:t xml:space="preserve"> и оборудования</w:t>
      </w:r>
      <w:r w:rsidRPr="001F48FC">
        <w:t xml:space="preserve">, если применимо); </w:t>
      </w:r>
    </w:p>
    <w:p w:rsidR="00351FC0" w:rsidRPr="001F48FC" w:rsidRDefault="00351FC0" w:rsidP="00E96A3D">
      <w:pPr>
        <w:pStyle w:val="af0"/>
        <w:numPr>
          <w:ilvl w:val="2"/>
          <w:numId w:val="6"/>
        </w:numPr>
        <w:shd w:val="clear" w:color="auto" w:fill="FFFFFF"/>
        <w:tabs>
          <w:tab w:val="left" w:pos="1418"/>
        </w:tabs>
        <w:ind w:left="0" w:firstLine="709"/>
        <w:jc w:val="both"/>
      </w:pPr>
      <w:r w:rsidRPr="001F48FC">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1F48FC" w:rsidRDefault="00351FC0" w:rsidP="00E96A3D">
      <w:pPr>
        <w:pStyle w:val="af0"/>
        <w:numPr>
          <w:ilvl w:val="1"/>
          <w:numId w:val="6"/>
        </w:numPr>
        <w:shd w:val="clear" w:color="auto" w:fill="FFFFFF"/>
        <w:tabs>
          <w:tab w:val="left" w:pos="1134"/>
        </w:tabs>
        <w:ind w:left="0" w:firstLine="709"/>
        <w:jc w:val="both"/>
        <w:rPr>
          <w:bCs/>
        </w:rPr>
      </w:pPr>
      <w:r w:rsidRPr="001F48FC">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1F48FC" w:rsidRDefault="00351FC0" w:rsidP="00E96A3D">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1F48FC">
        <w:rPr>
          <w:bCs/>
        </w:rPr>
        <w:t>Оплата по Договору осуществляется Заказчиком в следующем порядке:</w:t>
      </w:r>
      <w:bookmarkEnd w:id="17"/>
      <w:bookmarkEnd w:id="18"/>
      <w:r w:rsidRPr="001F48FC">
        <w:rPr>
          <w:bCs/>
        </w:rPr>
        <w:t xml:space="preserve"> </w:t>
      </w:r>
    </w:p>
    <w:p w:rsidR="00351FC0" w:rsidRPr="00542516" w:rsidRDefault="00AD797B" w:rsidP="00E96A3D">
      <w:pPr>
        <w:pStyle w:val="af0"/>
        <w:numPr>
          <w:ilvl w:val="2"/>
          <w:numId w:val="6"/>
        </w:numPr>
        <w:tabs>
          <w:tab w:val="left" w:pos="1418"/>
        </w:tabs>
        <w:ind w:hanging="3198"/>
        <w:jc w:val="both"/>
      </w:pPr>
      <w:bookmarkStart w:id="19" w:name="_Ref361335057"/>
      <w:bookmarkStart w:id="20" w:name="_Ref373242755"/>
      <w:r w:rsidRPr="00542516">
        <w:t>Индексация Цены Договора не допускается.</w:t>
      </w:r>
    </w:p>
    <w:p w:rsidR="00351FC0" w:rsidRPr="00AD797B" w:rsidRDefault="00351FC0" w:rsidP="00E96A3D">
      <w:pPr>
        <w:pStyle w:val="af0"/>
        <w:numPr>
          <w:ilvl w:val="2"/>
          <w:numId w:val="6"/>
        </w:numPr>
        <w:shd w:val="clear" w:color="auto" w:fill="FFFFFF"/>
        <w:tabs>
          <w:tab w:val="left" w:pos="1418"/>
        </w:tabs>
        <w:ind w:left="0" w:firstLine="709"/>
        <w:jc w:val="both"/>
      </w:pPr>
      <w:r w:rsidRPr="001F48FC">
        <w:t>Авансовые платежи в счет стоимости каждого Э</w:t>
      </w:r>
      <w:r w:rsidR="004E5677" w:rsidRPr="001F48FC">
        <w:t>тапа Проектных работ в размере 1</w:t>
      </w:r>
      <w:r w:rsidRPr="001F48FC">
        <w:t>0% (</w:t>
      </w:r>
      <w:r w:rsidR="004E5677" w:rsidRPr="001F48FC">
        <w:t>десяти</w:t>
      </w:r>
      <w:r w:rsidRPr="001F48FC">
        <w:t xml:space="preserve"> процентов) от стоимости соответствующего Этапа Проектных работ выплачиваются в течение 30 (тридцати) календарных дней </w:t>
      </w:r>
      <w:bookmarkEnd w:id="19"/>
      <w:r w:rsidRPr="001F48FC">
        <w:t xml:space="preserve">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w:t>
      </w:r>
      <w:r w:rsidRPr="00AD797B">
        <w:t>пункт</w:t>
      </w:r>
      <w:r w:rsidR="00AD797B" w:rsidRPr="00AD797B">
        <w:t>а</w:t>
      </w:r>
      <w:r w:rsidRPr="00AD797B">
        <w:t xml:space="preserve"> 3.5.</w:t>
      </w:r>
      <w:r w:rsidR="00AD797B" w:rsidRPr="00AD797B">
        <w:t>8</w:t>
      </w:r>
      <w:r w:rsidRPr="00AD797B">
        <w:t>, 3.5.</w:t>
      </w:r>
      <w:r w:rsidR="00AC3A41" w:rsidRPr="00AD797B">
        <w:t>7</w:t>
      </w:r>
      <w:r w:rsidRPr="00AD797B">
        <w:t xml:space="preserve"> Договора.</w:t>
      </w:r>
      <w:bookmarkEnd w:id="20"/>
    </w:p>
    <w:p w:rsidR="00351FC0" w:rsidRPr="00C2118D" w:rsidRDefault="00351FC0" w:rsidP="00E96A3D">
      <w:pPr>
        <w:pStyle w:val="af0"/>
        <w:numPr>
          <w:ilvl w:val="2"/>
          <w:numId w:val="6"/>
        </w:numPr>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w:t>
      </w:r>
      <w:r w:rsidRPr="004E5677">
        <w:t>(кроме Этапа Проектных работ)</w:t>
      </w:r>
      <w:r w:rsidRPr="00C2118D">
        <w:t xml:space="preserve">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rsidRPr="00AD797B">
        <w:t>пунктов 3.5.</w:t>
      </w:r>
      <w:r w:rsidR="00AD797B" w:rsidRPr="00AD797B">
        <w:t>8</w:t>
      </w:r>
      <w:r w:rsidRPr="00AD797B">
        <w:t>,</w:t>
      </w:r>
      <w:r w:rsidRPr="00C2118D">
        <w:t xml:space="preserve"> </w:t>
      </w:r>
      <w:r>
        <w:t>3</w:t>
      </w:r>
      <w:r w:rsidRPr="00C2118D">
        <w:t>.5.</w:t>
      </w:r>
      <w:r w:rsidR="00AC3A41">
        <w:t>7</w:t>
      </w:r>
      <w:r w:rsidRPr="00C2118D">
        <w:t xml:space="preserve"> Договора.</w:t>
      </w:r>
      <w:bookmarkEnd w:id="21"/>
    </w:p>
    <w:p w:rsidR="00351FC0" w:rsidRPr="004E5677" w:rsidRDefault="004E5677" w:rsidP="00E96A3D">
      <w:pPr>
        <w:pStyle w:val="af0"/>
        <w:numPr>
          <w:ilvl w:val="2"/>
          <w:numId w:val="6"/>
        </w:numPr>
        <w:shd w:val="clear" w:color="auto" w:fill="FFFFFF"/>
        <w:tabs>
          <w:tab w:val="left" w:pos="1418"/>
        </w:tabs>
        <w:ind w:left="0" w:firstLine="709"/>
        <w:jc w:val="both"/>
      </w:pPr>
      <w:bookmarkStart w:id="24" w:name="_Ref373242949"/>
      <w:r w:rsidRPr="004E5677">
        <w:t>Последующие платежи в размере 9</w:t>
      </w:r>
      <w:r w:rsidR="00351FC0" w:rsidRPr="004E5677">
        <w:t>0% (</w:t>
      </w:r>
      <w:r w:rsidRPr="004E5677">
        <w:t>девяносто</w:t>
      </w:r>
      <w:r w:rsidR="00351FC0" w:rsidRPr="004E5677">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rsidR="00351FC0" w:rsidRDefault="00351FC0" w:rsidP="00E96A3D">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rsidRPr="004E5677">
        <w:t>Работ (кроме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w:t>
      </w:r>
      <w:r w:rsidR="00AC3A41">
        <w:t>8</w:t>
      </w:r>
      <w:r>
        <w:t xml:space="preserve"> </w:t>
      </w:r>
      <w:r w:rsidRPr="00C2118D">
        <w:t xml:space="preserve">Договора. </w:t>
      </w:r>
    </w:p>
    <w:p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6A75D9" w:rsidRPr="00EB5CC7" w:rsidRDefault="006A75D9" w:rsidP="00E96A3D">
      <w:pPr>
        <w:pStyle w:val="af0"/>
        <w:numPr>
          <w:ilvl w:val="2"/>
          <w:numId w:val="6"/>
        </w:numPr>
        <w:shd w:val="clear" w:color="auto" w:fill="FFFFFF"/>
        <w:tabs>
          <w:tab w:val="left" w:pos="1418"/>
        </w:tabs>
        <w:ind w:left="0" w:firstLine="709"/>
        <w:jc w:val="both"/>
      </w:pPr>
      <w:r w:rsidRPr="00EB5CC7">
        <w:t>Списание аванса производится Заказчиком в следующем порядке:</w:t>
      </w:r>
    </w:p>
    <w:p w:rsidR="006A75D9" w:rsidRPr="00EB5CC7" w:rsidRDefault="006A75D9" w:rsidP="006A75D9">
      <w:pPr>
        <w:pStyle w:val="af0"/>
        <w:shd w:val="clear" w:color="auto" w:fill="FFFFFF"/>
        <w:tabs>
          <w:tab w:val="left" w:pos="1418"/>
        </w:tabs>
        <w:ind w:left="0" w:firstLine="709"/>
        <w:jc w:val="both"/>
      </w:pPr>
      <w:r w:rsidRPr="00EB5CC7">
        <w:t>- погашение аванса, производится по мере подписания Актов о приемке выполненных работ (форма КС-2),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AD797B" w:rsidRDefault="00351FC0" w:rsidP="00E96A3D">
      <w:pPr>
        <w:pStyle w:val="af0"/>
        <w:numPr>
          <w:ilvl w:val="2"/>
          <w:numId w:val="6"/>
        </w:numPr>
        <w:shd w:val="clear" w:color="auto" w:fill="FFFFFF"/>
        <w:tabs>
          <w:tab w:val="left" w:pos="1418"/>
        </w:tabs>
        <w:ind w:left="0" w:firstLine="709"/>
        <w:jc w:val="both"/>
      </w:pPr>
      <w:r w:rsidRPr="00C2118D">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AD797B" w:rsidRPr="00AD797B" w:rsidRDefault="00AD797B" w:rsidP="00E96A3D">
      <w:pPr>
        <w:pStyle w:val="af0"/>
        <w:numPr>
          <w:ilvl w:val="2"/>
          <w:numId w:val="6"/>
        </w:numPr>
        <w:shd w:val="clear" w:color="auto" w:fill="FFFFFF"/>
        <w:tabs>
          <w:tab w:val="left" w:pos="1418"/>
        </w:tabs>
        <w:ind w:left="0" w:firstLine="709"/>
        <w:jc w:val="both"/>
      </w:pPr>
      <w:r w:rsidRPr="00AD797B">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w:t>
      </w:r>
      <w:r>
        <w:rPr>
          <w:bCs/>
        </w:rPr>
        <w:t>6</w:t>
      </w:r>
      <w:r w:rsidRPr="00AD797B">
        <w:rPr>
          <w:bCs/>
        </w:rPr>
        <w:t xml:space="preserve">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AD797B" w:rsidRPr="00AD797B" w:rsidRDefault="00AD797B" w:rsidP="00AD797B">
      <w:pPr>
        <w:pStyle w:val="af0"/>
        <w:shd w:val="clear" w:color="auto" w:fill="FFFFFF"/>
        <w:tabs>
          <w:tab w:val="left" w:pos="1418"/>
        </w:tabs>
        <w:ind w:left="0" w:firstLine="709"/>
        <w:jc w:val="both"/>
        <w:rPr>
          <w:bCs/>
        </w:rPr>
      </w:pPr>
      <w:r w:rsidRPr="00AD797B">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
    <w:p w:rsidR="00AD797B" w:rsidRPr="00AD797B" w:rsidRDefault="00AD797B" w:rsidP="00AD797B">
      <w:pPr>
        <w:pStyle w:val="af0"/>
        <w:shd w:val="clear" w:color="auto" w:fill="FFFFFF"/>
        <w:tabs>
          <w:tab w:val="left" w:pos="1418"/>
        </w:tabs>
        <w:ind w:left="0" w:firstLine="709"/>
        <w:jc w:val="both"/>
        <w:rPr>
          <w:bCs/>
        </w:rPr>
      </w:pPr>
      <w:r w:rsidRPr="00AD797B">
        <w:rPr>
          <w:bCs/>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соответствующей партии Оборудования / Этапа Работ / Этапа Проектных работ / Объекту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AD797B" w:rsidRPr="00AD797B" w:rsidRDefault="00AD797B" w:rsidP="00AD797B">
      <w:pPr>
        <w:pStyle w:val="af0"/>
        <w:shd w:val="clear" w:color="auto" w:fill="FFFFFF"/>
        <w:tabs>
          <w:tab w:val="left" w:pos="1418"/>
        </w:tabs>
        <w:ind w:left="0" w:firstLine="709"/>
        <w:jc w:val="both"/>
        <w:rPr>
          <w:bCs/>
        </w:rPr>
      </w:pPr>
      <w:r w:rsidRPr="00AD797B">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rsidR="00351FC0" w:rsidRPr="001F48FC" w:rsidRDefault="00AD797B" w:rsidP="00AD797B">
      <w:pPr>
        <w:pStyle w:val="af0"/>
        <w:shd w:val="clear" w:color="auto" w:fill="FFFFFF"/>
        <w:tabs>
          <w:tab w:val="left" w:pos="1418"/>
        </w:tabs>
        <w:ind w:left="0" w:firstLine="709"/>
        <w:jc w:val="both"/>
      </w:pPr>
      <w:r w:rsidRPr="00AD797B">
        <w:rPr>
          <w:bCs/>
        </w:rPr>
        <w:t>Любое требование Подрядчика о выплате Обеспечительного платежа до наступления установленного Договором срока не подлежит удовлетворению.</w:t>
      </w:r>
      <w:r w:rsidR="00351FC0" w:rsidRPr="001F48FC">
        <w:t>.</w:t>
      </w:r>
    </w:p>
    <w:bookmarkEnd w:id="22"/>
    <w:p w:rsidR="00D41AEA" w:rsidRPr="001F48FC" w:rsidRDefault="00D41AEA" w:rsidP="00E96A3D">
      <w:pPr>
        <w:pStyle w:val="af0"/>
        <w:numPr>
          <w:ilvl w:val="2"/>
          <w:numId w:val="6"/>
        </w:numPr>
        <w:shd w:val="clear" w:color="auto" w:fill="FFFFFF" w:themeFill="background1"/>
        <w:tabs>
          <w:tab w:val="left" w:pos="1418"/>
        </w:tabs>
        <w:ind w:left="0" w:firstLine="709"/>
        <w:jc w:val="both"/>
      </w:pPr>
      <w:r w:rsidRPr="001F48FC">
        <w:t>Подрядчик обязан предоставить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1F48F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w:t>
      </w:r>
      <w:r w:rsidRPr="00C2118D">
        <w:rPr>
          <w:bCs/>
        </w:rPr>
        <w:t xml:space="preserve"> исполненным с даты списания денежных средств с расчетного счета Заказчика.</w:t>
      </w:r>
      <w:bookmarkStart w:id="25" w:name="_Ref361336647"/>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E96A3D">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B4144E" w:rsidRDefault="00351FC0" w:rsidP="00E96A3D">
      <w:pPr>
        <w:pStyle w:val="af0"/>
        <w:numPr>
          <w:ilvl w:val="1"/>
          <w:numId w:val="6"/>
        </w:numPr>
        <w:shd w:val="clear" w:color="auto" w:fill="FFFFFF"/>
        <w:tabs>
          <w:tab w:val="left" w:pos="1134"/>
        </w:tabs>
        <w:ind w:left="0" w:firstLine="709"/>
        <w:jc w:val="both"/>
        <w:rPr>
          <w:bCs/>
        </w:rPr>
      </w:pPr>
      <w:bookmarkStart w:id="27" w:name="_Ref373242517"/>
      <w:bookmarkStart w:id="28" w:name="_Ref361335138"/>
      <w:bookmarkStart w:id="29" w:name="_Ref361336754"/>
      <w:r w:rsidRPr="00B4144E">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B4144E" w:rsidRDefault="00351FC0" w:rsidP="00E96A3D">
      <w:pPr>
        <w:pStyle w:val="af0"/>
        <w:numPr>
          <w:ilvl w:val="1"/>
          <w:numId w:val="6"/>
        </w:numPr>
        <w:shd w:val="clear" w:color="auto" w:fill="FFFFFF"/>
        <w:tabs>
          <w:tab w:val="left" w:pos="709"/>
          <w:tab w:val="left" w:pos="1134"/>
        </w:tabs>
        <w:ind w:left="0" w:firstLine="709"/>
        <w:jc w:val="both"/>
      </w:pPr>
      <w:r w:rsidRPr="00B4144E">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B4144E">
        <w:t xml:space="preserve"> (пяти)</w:t>
      </w:r>
      <w:r w:rsidRPr="00B4144E">
        <w:rPr>
          <w:bCs/>
        </w:rPr>
        <w:t xml:space="preserve"> рабочих дней представляет Заказчику подписанный со своей стороны в 2 (двух) экземплярах </w:t>
      </w:r>
      <w:r w:rsidRPr="00B4144E">
        <w:rPr>
          <w:bCs/>
          <w:snapToGrid w:val="0"/>
        </w:rPr>
        <w:t>Акт освидетельствования выполненных работ по форме Приложения №9 к Договору,</w:t>
      </w:r>
      <w:r w:rsidRPr="00B4144E">
        <w:rPr>
          <w:snapToGrid w:val="0"/>
        </w:rPr>
        <w:t xml:space="preserve"> </w:t>
      </w:r>
      <w:r w:rsidRPr="00B4144E">
        <w:rPr>
          <w:bCs/>
        </w:rPr>
        <w:t xml:space="preserve">с приложением Приемо-сдаточной и Исполнительной документации </w:t>
      </w:r>
      <w:r w:rsidRPr="00B4144E">
        <w:t>в 3 (трех) экземплярах.</w:t>
      </w:r>
      <w:bookmarkEnd w:id="27"/>
      <w:bookmarkEnd w:id="28"/>
      <w:bookmarkEnd w:id="29"/>
    </w:p>
    <w:p w:rsidR="00351FC0" w:rsidRPr="00105AC4" w:rsidRDefault="00351FC0" w:rsidP="00E96A3D">
      <w:pPr>
        <w:pStyle w:val="af0"/>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w:t>
      </w:r>
      <w:r w:rsidRPr="00B4144E">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6A75D9" w:rsidRPr="00EB5CC7" w:rsidRDefault="006A75D9" w:rsidP="006A75D9">
      <w:pPr>
        <w:pStyle w:val="af0"/>
        <w:numPr>
          <w:ilvl w:val="0"/>
          <w:numId w:val="100"/>
        </w:numPr>
        <w:shd w:val="clear" w:color="auto" w:fill="FFFFFF"/>
        <w:ind w:left="0" w:firstLine="709"/>
        <w:jc w:val="both"/>
      </w:pPr>
      <w:r w:rsidRPr="00EB5CC7">
        <w:t>Акт КС-2, Акт сдачи-приемки проектных работ (Приложение №</w:t>
      </w:r>
      <w:r w:rsidR="00765649">
        <w:t>8</w:t>
      </w:r>
      <w:r w:rsidRPr="00EB5CC7">
        <w:t xml:space="preserve">), Справку КС-3 </w:t>
      </w:r>
      <w:r w:rsidRPr="00EB5CC7">
        <w:rPr>
          <w:bCs/>
          <w:snapToGrid w:val="0"/>
        </w:rPr>
        <w:t>н</w:t>
      </w:r>
      <w:r w:rsidRPr="00EB5CC7">
        <w:rPr>
          <w:snapToGrid w:val="0"/>
        </w:rPr>
        <w:t>а весь объем выполненных работ по Объекту</w:t>
      </w:r>
      <w:r w:rsidRPr="00EB5CC7">
        <w:t xml:space="preserve"> </w:t>
      </w:r>
      <w:r w:rsidRPr="00EB5CC7">
        <w:rPr>
          <w:snapToGrid w:val="0"/>
        </w:rPr>
        <w:t xml:space="preserve">в 2 (двух) экземплярах; </w:t>
      </w:r>
    </w:p>
    <w:p w:rsidR="00351FC0" w:rsidRPr="00E34359" w:rsidRDefault="00351FC0" w:rsidP="00351FC0">
      <w:pPr>
        <w:pStyle w:val="af0"/>
        <w:numPr>
          <w:ilvl w:val="0"/>
          <w:numId w:val="100"/>
        </w:numPr>
        <w:shd w:val="clear" w:color="auto" w:fill="FFFFFF"/>
        <w:tabs>
          <w:tab w:val="left" w:pos="1418"/>
        </w:tabs>
        <w:ind w:left="0" w:firstLine="709"/>
        <w:jc w:val="both"/>
      </w:pPr>
      <w:r w:rsidRPr="00B4144E">
        <w:t>Акт</w:t>
      </w:r>
      <w:r w:rsidRPr="00B4144E">
        <w:rPr>
          <w:bCs/>
        </w:rPr>
        <w:t xml:space="preserve"> о приеме-сдаче отремонтированных, реконструированных, модернизированных объектов основных средств (по форме ОС-3) в</w:t>
      </w:r>
      <w:r w:rsidRPr="003B1534">
        <w:rPr>
          <w:bCs/>
        </w:rPr>
        <w:t xml:space="preserve">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0"/>
    <w:p w:rsidR="00351FC0" w:rsidRPr="00C2118D" w:rsidRDefault="00351FC0" w:rsidP="00E96A3D">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E96A3D">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31" w:name="_Ref361337635"/>
      <w:r w:rsidRPr="00C2118D">
        <w:rPr>
          <w:bCs/>
        </w:rPr>
        <w:lastRenderedPageBreak/>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E96A3D">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B4144E" w:rsidRDefault="00351FC0" w:rsidP="00E96A3D">
      <w:pPr>
        <w:pStyle w:val="af0"/>
        <w:numPr>
          <w:ilvl w:val="1"/>
          <w:numId w:val="6"/>
        </w:numPr>
        <w:shd w:val="clear" w:color="auto" w:fill="FFFFFF"/>
        <w:tabs>
          <w:tab w:val="left" w:pos="1134"/>
        </w:tabs>
        <w:ind w:left="0" w:firstLine="709"/>
        <w:jc w:val="both"/>
        <w:rPr>
          <w:bCs/>
        </w:rPr>
      </w:pPr>
      <w:bookmarkStart w:id="32" w:name="_Ref361405028"/>
      <w:r w:rsidRPr="00B4144E">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4144E">
        <w:rPr>
          <w:bCs/>
          <w:snapToGrid w:val="0"/>
        </w:rPr>
        <w:t>сдачи-приемки Проектных работ по форме Приложения №8 к Договору.</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BC4883">
        <w:rPr>
          <w:bCs/>
          <w:highlight w:val="lightGray"/>
        </w:rPr>
        <w:t>(</w:t>
      </w:r>
      <w:r w:rsidRPr="00B4144E">
        <w:rPr>
          <w:bCs/>
        </w:rPr>
        <w:t>кроме Проектных работ)</w:t>
      </w:r>
      <w:r>
        <w:rPr>
          <w:bCs/>
        </w:rPr>
        <w:t xml:space="preserve"> </w:t>
      </w:r>
      <w:r w:rsidRPr="00C2118D">
        <w:rPr>
          <w:bCs/>
        </w:rPr>
        <w:t>в отношении каждого Объекта, включая</w:t>
      </w:r>
      <w:r w:rsidR="00B4144E">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2"/>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E96A3D">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1F48FC" w:rsidRDefault="00351FC0" w:rsidP="00E96A3D">
      <w:pPr>
        <w:pStyle w:val="af0"/>
        <w:numPr>
          <w:ilvl w:val="0"/>
          <w:numId w:val="6"/>
        </w:numPr>
        <w:shd w:val="clear" w:color="auto" w:fill="FFFFFF"/>
        <w:tabs>
          <w:tab w:val="left" w:pos="284"/>
        </w:tabs>
        <w:ind w:left="0" w:firstLine="0"/>
        <w:jc w:val="center"/>
        <w:rPr>
          <w:b/>
          <w:bCs/>
        </w:rPr>
      </w:pPr>
      <w:r w:rsidRPr="001F48FC">
        <w:rPr>
          <w:b/>
          <w:bCs/>
        </w:rPr>
        <w:t>Банковские гарантии</w:t>
      </w:r>
    </w:p>
    <w:p w:rsidR="00AD797B" w:rsidRPr="00C2118D" w:rsidRDefault="00AD797B" w:rsidP="00E96A3D">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 xml:space="preserve">я, </w:t>
      </w:r>
      <w:r w:rsidRPr="00AD797B">
        <w:rPr>
          <w:bCs/>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w:t>
      </w:r>
      <w:r w:rsidRPr="00F64AF5">
        <w:rPr>
          <w:bCs/>
        </w:rPr>
        <w:t xml:space="preserve"> требованиям</w:t>
      </w:r>
      <w:r w:rsidRPr="00C2118D">
        <w:rPr>
          <w:bCs/>
        </w:rPr>
        <w:t>:</w:t>
      </w:r>
    </w:p>
    <w:p w:rsidR="00AD797B" w:rsidRPr="00C2118D" w:rsidRDefault="00AD797B" w:rsidP="00E96A3D">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p>
    <w:p w:rsidR="00AD797B" w:rsidRPr="00C2118D" w:rsidRDefault="00AD797B" w:rsidP="00E96A3D">
      <w:pPr>
        <w:pStyle w:val="af0"/>
        <w:numPr>
          <w:ilvl w:val="2"/>
          <w:numId w:val="6"/>
        </w:numPr>
        <w:shd w:val="clear" w:color="auto" w:fill="FFFFFF"/>
        <w:tabs>
          <w:tab w:val="left" w:pos="1418"/>
        </w:tabs>
        <w:ind w:left="0" w:firstLine="709"/>
        <w:jc w:val="both"/>
        <w:rPr>
          <w:bCs/>
        </w:rPr>
      </w:pPr>
      <w:r w:rsidRPr="00C2118D">
        <w:rPr>
          <w:bCs/>
        </w:rPr>
        <w:t xml:space="preserve">бенефициар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AD797B" w:rsidRPr="00C2118D" w:rsidRDefault="00AD797B" w:rsidP="00E96A3D">
      <w:pPr>
        <w:pStyle w:val="af0"/>
        <w:numPr>
          <w:ilvl w:val="2"/>
          <w:numId w:val="6"/>
        </w:numPr>
        <w:shd w:val="clear" w:color="auto" w:fill="FFFFFF"/>
        <w:tabs>
          <w:tab w:val="left" w:pos="1418"/>
        </w:tabs>
        <w:ind w:left="0" w:firstLine="709"/>
        <w:jc w:val="both"/>
        <w:rPr>
          <w:bCs/>
        </w:rPr>
      </w:pPr>
      <w:r w:rsidRPr="00C2118D">
        <w:rPr>
          <w:bCs/>
        </w:rPr>
        <w:t>сумма Банковской гарантии</w:t>
      </w:r>
      <w:r>
        <w:rPr>
          <w:bCs/>
        </w:rPr>
        <w:t xml:space="preserve"> должна быть</w:t>
      </w:r>
      <w:r w:rsidRPr="00C2118D">
        <w:rPr>
          <w:bCs/>
        </w:rPr>
        <w:t xml:space="preserve"> </w:t>
      </w:r>
      <w:r>
        <w:rPr>
          <w:bCs/>
        </w:rPr>
        <w:t xml:space="preserve">выражена </w:t>
      </w:r>
      <w:r w:rsidRPr="00C2118D">
        <w:rPr>
          <w:bCs/>
        </w:rPr>
        <w:t xml:space="preserve">в валюте расчетов </w:t>
      </w:r>
      <w:r>
        <w:rPr>
          <w:bCs/>
        </w:rPr>
        <w:br/>
      </w:r>
      <w:r w:rsidRPr="00C2118D">
        <w:rPr>
          <w:bCs/>
        </w:rPr>
        <w:t>по Договору;</w:t>
      </w:r>
    </w:p>
    <w:p w:rsidR="00AD797B" w:rsidRDefault="00AD797B" w:rsidP="00E96A3D">
      <w:pPr>
        <w:pStyle w:val="af0"/>
        <w:numPr>
          <w:ilvl w:val="2"/>
          <w:numId w:val="6"/>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обязательств </w:t>
      </w:r>
      <w:r>
        <w:rPr>
          <w:bCs/>
        </w:rPr>
        <w:br/>
      </w:r>
      <w:r w:rsidRPr="00C2118D">
        <w:rPr>
          <w:bCs/>
        </w:rPr>
        <w:t xml:space="preserve">по Договору </w:t>
      </w:r>
      <w:r>
        <w:rPr>
          <w:bCs/>
        </w:rPr>
        <w:t>в отношении каждого Объекта:</w:t>
      </w:r>
    </w:p>
    <w:p w:rsidR="00AD797B" w:rsidRPr="00C137F3" w:rsidRDefault="00AD797B" w:rsidP="00AD797B">
      <w:pPr>
        <w:pStyle w:val="af0"/>
        <w:numPr>
          <w:ilvl w:val="0"/>
          <w:numId w:val="110"/>
        </w:numPr>
        <w:shd w:val="clear" w:color="auto" w:fill="FFFFFF"/>
        <w:tabs>
          <w:tab w:val="left" w:pos="1418"/>
        </w:tabs>
        <w:ind w:hanging="720"/>
        <w:rPr>
          <w:bCs/>
        </w:rPr>
      </w:pPr>
      <w:r w:rsidRPr="00C137F3">
        <w:rPr>
          <w:bCs/>
        </w:rPr>
        <w:t>в размере авансового платежа, или</w:t>
      </w:r>
    </w:p>
    <w:p w:rsidR="00AD797B" w:rsidRDefault="00AD797B" w:rsidP="00AD797B">
      <w:pPr>
        <w:pStyle w:val="af0"/>
        <w:numPr>
          <w:ilvl w:val="0"/>
          <w:numId w:val="110"/>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D797B" w:rsidRPr="00C2118D" w:rsidRDefault="00AD797B" w:rsidP="00E96A3D">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lastRenderedPageBreak/>
        <w:t>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AD797B" w:rsidRPr="00C2118D" w:rsidRDefault="00AD797B" w:rsidP="00AD797B">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AD797B" w:rsidRPr="00C2118D" w:rsidRDefault="00AD797B" w:rsidP="00AD797B">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AD797B" w:rsidRPr="00C2118D" w:rsidRDefault="00AD797B" w:rsidP="00AD797B">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поставки </w:t>
      </w:r>
      <w:r>
        <w:rPr>
          <w:bCs/>
          <w:snapToGrid/>
          <w:sz w:val="24"/>
          <w:szCs w:val="24"/>
        </w:rPr>
        <w:t>О</w:t>
      </w:r>
      <w:r w:rsidRPr="00C2118D">
        <w:rPr>
          <w:bCs/>
          <w:snapToGrid/>
          <w:sz w:val="24"/>
          <w:szCs w:val="24"/>
        </w:rPr>
        <w:t xml:space="preserve">борудования и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AD797B" w:rsidRDefault="00AD797B" w:rsidP="00AD797B">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AD797B" w:rsidRPr="00AD797B" w:rsidRDefault="00AD797B" w:rsidP="00AD797B">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Pr="00AD797B">
        <w:rPr>
          <w:bCs/>
          <w:snapToGrid/>
          <w:sz w:val="24"/>
          <w:szCs w:val="24"/>
        </w:rPr>
        <w:t>членства в СРО, основанной на членстве лиц, осуществляющих/выполняющих инженерные изыскания / подготовку проектной документации или осуществляющих строительство;</w:t>
      </w:r>
    </w:p>
    <w:p w:rsidR="00AD797B" w:rsidRPr="00C2118D" w:rsidRDefault="00AD797B" w:rsidP="00AD797B">
      <w:pPr>
        <w:numPr>
          <w:ilvl w:val="0"/>
          <w:numId w:val="34"/>
        </w:numPr>
        <w:tabs>
          <w:tab w:val="left" w:pos="1418"/>
        </w:tabs>
        <w:spacing w:line="240" w:lineRule="auto"/>
        <w:ind w:left="0" w:firstLine="709"/>
        <w:rPr>
          <w:bCs/>
          <w:snapToGrid/>
          <w:sz w:val="24"/>
          <w:szCs w:val="24"/>
        </w:rPr>
      </w:pPr>
      <w:r w:rsidRPr="00AD797B">
        <w:rPr>
          <w:bCs/>
          <w:snapToGrid/>
          <w:sz w:val="24"/>
          <w:szCs w:val="24"/>
        </w:rPr>
        <w:t>введения арбитражным судом процедуры</w:t>
      </w:r>
      <w:r>
        <w:rPr>
          <w:bCs/>
          <w:snapToGrid/>
          <w:sz w:val="24"/>
          <w:szCs w:val="24"/>
        </w:rPr>
        <w:t xml:space="preserve">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AD797B" w:rsidRDefault="00AD797B" w:rsidP="00AD797B">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AD797B" w:rsidRPr="008D29D5" w:rsidRDefault="00AD797B" w:rsidP="00AD797B">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AD797B" w:rsidRPr="00C2118D" w:rsidRDefault="00AD797B" w:rsidP="00AD797B">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об обстоят</w:t>
      </w:r>
      <w:r>
        <w:rPr>
          <w:bCs/>
          <w:snapToGrid/>
          <w:sz w:val="24"/>
          <w:szCs w:val="24"/>
        </w:rPr>
        <w:t>ельствах, указанных в разделе 15</w:t>
      </w:r>
      <w:r w:rsidRPr="00C2118D">
        <w:rPr>
          <w:bCs/>
          <w:snapToGrid/>
          <w:sz w:val="24"/>
          <w:szCs w:val="24"/>
        </w:rPr>
        <w:t xml:space="preserve"> Договора, и имеющих существенное значение для его заключения и исполнения.</w:t>
      </w:r>
    </w:p>
    <w:p w:rsidR="00AD797B" w:rsidRPr="00C2118D" w:rsidRDefault="00AD797B" w:rsidP="00AD797B">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w:t>
      </w:r>
      <w:r w:rsidRPr="00BC4883">
        <w:rPr>
          <w:bCs/>
          <w:highlight w:val="lightGray"/>
        </w:rPr>
        <w:t>оригинал</w:t>
      </w:r>
      <w:r w:rsidRPr="008D29D5">
        <w:rPr>
          <w:bCs/>
        </w:rPr>
        <w:t>).</w:t>
      </w:r>
    </w:p>
    <w:p w:rsidR="00AD797B" w:rsidRPr="00C2118D" w:rsidRDefault="00AD797B" w:rsidP="00E96A3D">
      <w:pPr>
        <w:pStyle w:val="af0"/>
        <w:numPr>
          <w:ilvl w:val="2"/>
          <w:numId w:val="6"/>
        </w:numPr>
        <w:tabs>
          <w:tab w:val="left" w:pos="1418"/>
        </w:tabs>
        <w:ind w:left="0" w:firstLine="709"/>
        <w:jc w:val="both"/>
        <w:rPr>
          <w:bCs/>
        </w:rPr>
      </w:pPr>
      <w:r w:rsidRPr="00C2118D">
        <w:rPr>
          <w:bCs/>
        </w:rPr>
        <w:t>платеж по Банковской гарантии осуществл</w:t>
      </w:r>
      <w:r>
        <w:rPr>
          <w:bCs/>
        </w:rPr>
        <w:t>яется</w:t>
      </w:r>
      <w:r w:rsidRPr="00C2118D">
        <w:rPr>
          <w:bCs/>
        </w:rPr>
        <w:t xml:space="preserve"> </w:t>
      </w:r>
      <w:r>
        <w:rPr>
          <w:bCs/>
        </w:rPr>
        <w:t xml:space="preserve">Банком-Гарантом </w:t>
      </w:r>
      <w:r w:rsidRPr="00C2118D">
        <w:rPr>
          <w:bCs/>
        </w:rPr>
        <w:t xml:space="preserve">в течение </w:t>
      </w:r>
      <w:r>
        <w:rPr>
          <w:bCs/>
        </w:rPr>
        <w:br/>
      </w:r>
      <w:r w:rsidRPr="00C2118D">
        <w:rPr>
          <w:bCs/>
        </w:rPr>
        <w:t>10 (десяти) рабочих дней после обращения Заказчика;</w:t>
      </w:r>
    </w:p>
    <w:p w:rsidR="00AD797B" w:rsidRPr="00C2118D" w:rsidRDefault="00AD797B" w:rsidP="00E96A3D">
      <w:pPr>
        <w:pStyle w:val="af0"/>
        <w:numPr>
          <w:ilvl w:val="2"/>
          <w:numId w:val="6"/>
        </w:numPr>
        <w:tabs>
          <w:tab w:val="left" w:pos="1418"/>
        </w:tabs>
        <w:ind w:left="0" w:firstLine="709"/>
        <w:jc w:val="both"/>
        <w:rPr>
          <w:bCs/>
        </w:rPr>
      </w:pPr>
      <w:r w:rsidRPr="00C2118D">
        <w:rPr>
          <w:bCs/>
        </w:rPr>
        <w:t xml:space="preserve">срок </w:t>
      </w:r>
      <w:r>
        <w:rPr>
          <w:bCs/>
        </w:rPr>
        <w:t>окончания</w:t>
      </w:r>
      <w:r w:rsidRPr="00C2118D">
        <w:rPr>
          <w:bCs/>
        </w:rPr>
        <w:t xml:space="preserve">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C4883">
        <w:rPr>
          <w:bCs/>
          <w:highlight w:val="lightGray"/>
        </w:rPr>
        <w:t>Договору в целом / соответствующему Объекту</w:t>
      </w:r>
      <w:r w:rsidRPr="00C2118D">
        <w:rPr>
          <w:bCs/>
        </w:rPr>
        <w:t>, установленной Договором;</w:t>
      </w:r>
    </w:p>
    <w:p w:rsidR="00AD797B" w:rsidRPr="00C2118D" w:rsidRDefault="00AD797B" w:rsidP="00E96A3D">
      <w:pPr>
        <w:pStyle w:val="af0"/>
        <w:numPr>
          <w:ilvl w:val="2"/>
          <w:numId w:val="6"/>
        </w:numPr>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AD797B" w:rsidRPr="00C2118D" w:rsidRDefault="00AD797B" w:rsidP="00E96A3D">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6D0796">
        <w:rPr>
          <w:bCs/>
        </w:rPr>
        <w:t>Приморского края</w:t>
      </w:r>
      <w:r w:rsidRPr="00AD797B">
        <w:rPr>
          <w:bCs/>
        </w:rPr>
        <w:t xml:space="preserve"> в</w:t>
      </w:r>
      <w:r w:rsidRPr="00C2118D">
        <w:rPr>
          <w:bCs/>
        </w:rPr>
        <w:t xml:space="preserve"> качестве органа, компетентного разрешать споры из Банковской гарантии;</w:t>
      </w:r>
    </w:p>
    <w:p w:rsidR="00AD797B" w:rsidRPr="00C2118D" w:rsidRDefault="00AD797B" w:rsidP="00E96A3D">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D797B" w:rsidRPr="00557E2E" w:rsidRDefault="00AD797B" w:rsidP="00E96A3D">
      <w:pPr>
        <w:numPr>
          <w:ilvl w:val="1"/>
          <w:numId w:val="6"/>
        </w:numPr>
        <w:tabs>
          <w:tab w:val="left" w:pos="1134"/>
        </w:tabs>
        <w:spacing w:line="240" w:lineRule="auto"/>
        <w:ind w:left="0" w:firstLine="709"/>
        <w:rPr>
          <w:bCs/>
          <w:snapToGrid/>
          <w:sz w:val="24"/>
          <w:szCs w:val="24"/>
        </w:rPr>
      </w:pPr>
      <w:r w:rsidRPr="00E67F75">
        <w:rPr>
          <w:bCs/>
          <w:snapToGrid/>
          <w:sz w:val="24"/>
          <w:szCs w:val="24"/>
        </w:rPr>
        <w:lastRenderedPageBreak/>
        <w:t>Банк, выдавший Банковскую гарантию, должен соответствовать критериям</w:t>
      </w:r>
      <w:r>
        <w:rPr>
          <w:bCs/>
          <w:snapToGrid/>
          <w:sz w:val="24"/>
          <w:szCs w:val="24"/>
        </w:rPr>
        <w:t xml:space="preserve">, </w:t>
      </w:r>
      <w:r w:rsidRPr="00557E2E">
        <w:rPr>
          <w:bCs/>
          <w:snapToGrid/>
          <w:sz w:val="24"/>
          <w:szCs w:val="24"/>
        </w:rPr>
        <w:t>указанным в Приложении № 1</w:t>
      </w:r>
      <w:r w:rsidR="00557E2E" w:rsidRPr="00557E2E">
        <w:rPr>
          <w:bCs/>
          <w:snapToGrid/>
          <w:sz w:val="24"/>
          <w:szCs w:val="24"/>
        </w:rPr>
        <w:t>1</w:t>
      </w:r>
      <w:r w:rsidRPr="00557E2E">
        <w:rPr>
          <w:bCs/>
          <w:snapToGrid/>
          <w:sz w:val="24"/>
          <w:szCs w:val="24"/>
        </w:rPr>
        <w:t xml:space="preserve"> к Договору</w:t>
      </w:r>
      <w:r w:rsidR="006D0796">
        <w:rPr>
          <w:bCs/>
          <w:snapToGrid/>
          <w:sz w:val="24"/>
          <w:szCs w:val="24"/>
        </w:rPr>
        <w:t xml:space="preserve"> </w:t>
      </w:r>
      <w:r w:rsidR="006D0796" w:rsidRPr="00B101FB">
        <w:rPr>
          <w:bCs/>
          <w:snapToGrid/>
          <w:sz w:val="24"/>
          <w:szCs w:val="24"/>
        </w:rPr>
        <w:t>(</w:t>
      </w:r>
      <w:r w:rsidR="006D0796" w:rsidRPr="00B101FB">
        <w:rPr>
          <w:sz w:val="24"/>
          <w:szCs w:val="24"/>
        </w:rPr>
        <w:t>Действующий перечень Банков-Гарантов предоставляется Подрядчику по его запросу в адрес Заказчика</w:t>
      </w:r>
      <w:r w:rsidR="006D0796" w:rsidRPr="00B101FB">
        <w:rPr>
          <w:bCs/>
          <w:snapToGrid/>
          <w:sz w:val="24"/>
          <w:szCs w:val="24"/>
        </w:rPr>
        <w:t>)</w:t>
      </w:r>
      <w:r w:rsidRPr="00557E2E">
        <w:rPr>
          <w:bCs/>
          <w:snapToGrid/>
          <w:sz w:val="24"/>
          <w:szCs w:val="24"/>
        </w:rPr>
        <w:t>.</w:t>
      </w:r>
    </w:p>
    <w:p w:rsidR="00AD797B" w:rsidRPr="00C2118D" w:rsidRDefault="00AD797B" w:rsidP="00E96A3D">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AD797B" w:rsidRPr="00C24AE3" w:rsidRDefault="00AD797B" w:rsidP="00E96A3D">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r w:rsidR="006D0796">
        <w:rPr>
          <w:bCs/>
        </w:rPr>
        <w:t xml:space="preserve">  </w:t>
      </w:r>
    </w:p>
    <w:p w:rsidR="00AD797B" w:rsidRPr="000A4FCE" w:rsidRDefault="00AD797B" w:rsidP="00E96A3D">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AD797B" w:rsidRPr="000A4FCE" w:rsidRDefault="00AD797B" w:rsidP="00AD797B">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AD797B" w:rsidRPr="000A4FCE" w:rsidRDefault="00AD797B" w:rsidP="00AD797B">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AD797B" w:rsidRDefault="00AD797B" w:rsidP="00AD797B">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D797B" w:rsidRPr="00C2118D" w:rsidRDefault="00AD797B" w:rsidP="00AD797B">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D10699">
        <w:t>ранее выплаченного Обеспечительного платежа при выплате каждого платежа, причитающегося Подрядчику</w:t>
      </w:r>
      <w:r w:rsidRPr="00614D5F">
        <w:t>.</w:t>
      </w:r>
    </w:p>
    <w:p w:rsidR="00AD797B" w:rsidRDefault="00AD797B" w:rsidP="00E96A3D">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351FC0" w:rsidRDefault="00351FC0" w:rsidP="00351FC0">
      <w:pPr>
        <w:pStyle w:val="af0"/>
        <w:shd w:val="clear" w:color="auto" w:fill="FFFFFF"/>
        <w:tabs>
          <w:tab w:val="left" w:pos="1134"/>
        </w:tabs>
        <w:ind w:left="709"/>
        <w:jc w:val="both"/>
        <w:rPr>
          <w:bCs/>
        </w:rPr>
      </w:pPr>
    </w:p>
    <w:p w:rsidR="00351FC0" w:rsidRPr="00C2118D" w:rsidRDefault="00351FC0" w:rsidP="00E96A3D">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Default="00CE1390" w:rsidP="00E96A3D">
      <w:pPr>
        <w:numPr>
          <w:ilvl w:val="1"/>
          <w:numId w:val="6"/>
        </w:numPr>
        <w:tabs>
          <w:tab w:val="left" w:pos="1134"/>
        </w:tabs>
        <w:spacing w:line="240" w:lineRule="auto"/>
        <w:ind w:left="0" w:firstLine="709"/>
        <w:rPr>
          <w:bCs/>
          <w:snapToGrid/>
          <w:sz w:val="24"/>
          <w:szCs w:val="24"/>
        </w:rPr>
      </w:pPr>
      <w:r w:rsidRPr="00775727">
        <w:rPr>
          <w:kern w:val="36"/>
          <w:sz w:val="24"/>
          <w:szCs w:val="24"/>
          <w:highlight w:val="yellow"/>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775727">
        <w:rPr>
          <w:bCs/>
          <w:snapToGrid/>
          <w:sz w:val="24"/>
          <w:szCs w:val="24"/>
          <w:highlight w:val="yellow"/>
        </w:rPr>
        <w:t>.</w:t>
      </w:r>
      <w:r w:rsidRPr="004D6D39">
        <w:rPr>
          <w:bCs/>
          <w:snapToGrid/>
          <w:sz w:val="24"/>
          <w:szCs w:val="24"/>
        </w:rPr>
        <w:t xml:space="preserve"> </w:t>
      </w:r>
      <w:r w:rsidR="00351FC0" w:rsidRPr="004D6D39">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E1390" w:rsidRPr="004D6D39" w:rsidRDefault="00CE1390" w:rsidP="00CE1390">
      <w:pPr>
        <w:numPr>
          <w:ilvl w:val="1"/>
          <w:numId w:val="6"/>
        </w:numPr>
        <w:tabs>
          <w:tab w:val="left" w:pos="1134"/>
        </w:tabs>
        <w:spacing w:line="240" w:lineRule="auto"/>
        <w:ind w:left="0" w:firstLine="709"/>
        <w:rPr>
          <w:bCs/>
          <w:snapToGrid/>
          <w:sz w:val="24"/>
          <w:szCs w:val="24"/>
        </w:rPr>
      </w:pPr>
      <w:r w:rsidRPr="00775727">
        <w:rPr>
          <w:bCs/>
          <w:snapToGrid/>
          <w:sz w:val="24"/>
          <w:szCs w:val="24"/>
          <w:highlight w:val="yellow"/>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775727">
        <w:rPr>
          <w:kern w:val="36"/>
          <w:sz w:val="24"/>
          <w:szCs w:val="24"/>
          <w:highlight w:val="yellow"/>
        </w:rPr>
        <w:t xml:space="preserve">но, несмотря на любые иные условия, </w:t>
      </w:r>
      <w:r w:rsidRPr="00775727">
        <w:rPr>
          <w:bCs/>
          <w:snapToGrid/>
          <w:sz w:val="24"/>
          <w:szCs w:val="24"/>
          <w:highlight w:val="yellow"/>
        </w:rPr>
        <w:t>не более 5 (пяти) % от несвоевременно оплаченной суммы</w:t>
      </w:r>
      <w:r w:rsidRPr="004D6D39">
        <w:rPr>
          <w:bCs/>
          <w:snapToGrid/>
          <w:sz w:val="24"/>
          <w:szCs w:val="24"/>
        </w:rPr>
        <w:t xml:space="preserve">. </w:t>
      </w:r>
    </w:p>
    <w:p w:rsidR="00CE1390" w:rsidRPr="003647EA" w:rsidRDefault="00CE1390" w:rsidP="00CE1390">
      <w:pPr>
        <w:numPr>
          <w:ilvl w:val="1"/>
          <w:numId w:val="6"/>
        </w:numPr>
        <w:tabs>
          <w:tab w:val="left" w:pos="1134"/>
        </w:tabs>
        <w:spacing w:line="240" w:lineRule="auto"/>
        <w:ind w:left="0" w:firstLine="709"/>
        <w:rPr>
          <w:bCs/>
          <w:snapToGrid/>
          <w:sz w:val="24"/>
          <w:szCs w:val="24"/>
          <w:highlight w:val="yellow"/>
        </w:rPr>
      </w:pPr>
      <w:r w:rsidRPr="003647EA">
        <w:rPr>
          <w:bCs/>
          <w:sz w:val="24"/>
          <w:szCs w:val="24"/>
          <w:highlight w:val="yellow"/>
        </w:rPr>
        <w:t xml:space="preserve">В случае </w:t>
      </w:r>
      <w:r w:rsidRPr="003647EA">
        <w:rPr>
          <w:sz w:val="24"/>
          <w:szCs w:val="24"/>
          <w:highlight w:val="yellow"/>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E1390" w:rsidRPr="003647EA" w:rsidRDefault="00CE1390" w:rsidP="00CE1390">
      <w:pPr>
        <w:widowControl w:val="0"/>
        <w:tabs>
          <w:tab w:val="left" w:pos="6300"/>
        </w:tabs>
        <w:spacing w:line="240" w:lineRule="auto"/>
        <w:ind w:firstLine="709"/>
        <w:rPr>
          <w:kern w:val="36"/>
          <w:sz w:val="24"/>
          <w:highlight w:val="yellow"/>
        </w:rPr>
      </w:pPr>
      <w:r>
        <w:rPr>
          <w:kern w:val="36"/>
          <w:sz w:val="24"/>
          <w:highlight w:val="yellow"/>
        </w:rPr>
        <w:t>7.4.1.</w:t>
      </w:r>
      <w:r w:rsidRPr="003647EA">
        <w:rPr>
          <w:kern w:val="36"/>
          <w:sz w:val="24"/>
          <w:highlight w:val="yellow"/>
        </w:rPr>
        <w:t xml:space="preserve"> </w:t>
      </w:r>
      <w:r>
        <w:rPr>
          <w:kern w:val="36"/>
          <w:sz w:val="24"/>
          <w:highlight w:val="yellow"/>
        </w:rPr>
        <w:t>Ш</w:t>
      </w:r>
      <w:r w:rsidRPr="003647EA">
        <w:rPr>
          <w:kern w:val="36"/>
          <w:sz w:val="24"/>
          <w:highlight w:val="yellow"/>
        </w:rPr>
        <w:t xml:space="preserve">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w:t>
      </w:r>
      <w:r w:rsidRPr="003647EA">
        <w:rPr>
          <w:kern w:val="36"/>
          <w:sz w:val="24"/>
          <w:highlight w:val="yellow"/>
        </w:rPr>
        <w:lastRenderedPageBreak/>
        <w:t>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E1390" w:rsidRPr="003647EA" w:rsidRDefault="00CE1390" w:rsidP="00CE1390">
      <w:pPr>
        <w:widowControl w:val="0"/>
        <w:tabs>
          <w:tab w:val="left" w:pos="6300"/>
        </w:tabs>
        <w:spacing w:line="240" w:lineRule="auto"/>
        <w:ind w:firstLine="709"/>
        <w:rPr>
          <w:kern w:val="36"/>
          <w:sz w:val="24"/>
          <w:highlight w:val="yellow"/>
        </w:rPr>
      </w:pPr>
      <w:r>
        <w:rPr>
          <w:kern w:val="36"/>
          <w:sz w:val="24"/>
          <w:highlight w:val="yellow"/>
        </w:rPr>
        <w:t>7.4.2. Ш</w:t>
      </w:r>
      <w:r w:rsidRPr="003647EA">
        <w:rPr>
          <w:kern w:val="36"/>
          <w:sz w:val="24"/>
          <w:highlight w:val="yellow"/>
        </w:rPr>
        <w:t xml:space="preserve">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E1390" w:rsidRPr="003647EA" w:rsidRDefault="00CE1390" w:rsidP="00CE1390">
      <w:pPr>
        <w:widowControl w:val="0"/>
        <w:tabs>
          <w:tab w:val="left" w:pos="6300"/>
        </w:tabs>
        <w:spacing w:line="240" w:lineRule="auto"/>
        <w:ind w:firstLine="709"/>
        <w:rPr>
          <w:kern w:val="36"/>
          <w:sz w:val="24"/>
          <w:highlight w:val="yellow"/>
        </w:rPr>
      </w:pPr>
      <w:r>
        <w:rPr>
          <w:kern w:val="36"/>
          <w:sz w:val="24"/>
          <w:highlight w:val="yellow"/>
        </w:rPr>
        <w:t>7.4.3. Ш</w:t>
      </w:r>
      <w:r w:rsidRPr="003647EA">
        <w:rPr>
          <w:kern w:val="36"/>
          <w:sz w:val="24"/>
          <w:highlight w:val="yellow"/>
        </w:rPr>
        <w:t>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E1390" w:rsidRPr="003647EA" w:rsidRDefault="00CE1390" w:rsidP="00CE1390">
      <w:pPr>
        <w:widowControl w:val="0"/>
        <w:tabs>
          <w:tab w:val="left" w:pos="6300"/>
        </w:tabs>
        <w:spacing w:line="240" w:lineRule="auto"/>
        <w:ind w:firstLine="709"/>
        <w:rPr>
          <w:kern w:val="36"/>
          <w:sz w:val="24"/>
          <w:szCs w:val="24"/>
          <w:highlight w:val="yellow"/>
        </w:rPr>
      </w:pPr>
      <w:r>
        <w:rPr>
          <w:kern w:val="36"/>
          <w:sz w:val="24"/>
          <w:highlight w:val="yellow"/>
        </w:rPr>
        <w:t>7.4.4. Ш</w:t>
      </w:r>
      <w:r w:rsidRPr="003647EA">
        <w:rPr>
          <w:kern w:val="36"/>
          <w:sz w:val="24"/>
          <w:highlight w:val="yellow"/>
        </w:rPr>
        <w:t xml:space="preserve">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3647EA">
        <w:rPr>
          <w:kern w:val="36"/>
          <w:sz w:val="24"/>
          <w:szCs w:val="24"/>
          <w:highlight w:val="yellow"/>
        </w:rPr>
        <w:t>соответствующего объекта по Договору.</w:t>
      </w:r>
    </w:p>
    <w:p w:rsidR="00CE1390" w:rsidRDefault="00CE1390" w:rsidP="00CE1390">
      <w:pPr>
        <w:pStyle w:val="af0"/>
        <w:shd w:val="clear" w:color="auto" w:fill="FFFFFF"/>
        <w:tabs>
          <w:tab w:val="left" w:pos="1134"/>
        </w:tabs>
        <w:ind w:left="0" w:firstLine="709"/>
        <w:jc w:val="both"/>
        <w:rPr>
          <w:kern w:val="36"/>
        </w:rPr>
      </w:pPr>
      <w:r w:rsidRPr="00C90C72">
        <w:rPr>
          <w:kern w:val="36"/>
          <w:highlight w:val="yellow"/>
        </w:rPr>
        <w:t xml:space="preserve">В случае несвоевременного возврата аванса </w:t>
      </w:r>
      <w:r>
        <w:rPr>
          <w:bCs/>
          <w:highlight w:val="yellow"/>
        </w:rPr>
        <w:t xml:space="preserve">Заказчик </w:t>
      </w:r>
      <w:r w:rsidRPr="00C90C72">
        <w:rPr>
          <w:bCs/>
          <w:highlight w:val="yellow"/>
        </w:rPr>
        <w:t xml:space="preserve">вправе требовать уплаты </w:t>
      </w:r>
      <w:r>
        <w:rPr>
          <w:bCs/>
          <w:highlight w:val="yellow"/>
        </w:rPr>
        <w:t>Подрядчиком</w:t>
      </w:r>
      <w:r w:rsidRPr="00C90C72">
        <w:rPr>
          <w:bCs/>
          <w:highlight w:val="yellow"/>
        </w:rPr>
        <w:t xml:space="preserve"> штрафной неустойки в размере </w:t>
      </w:r>
      <w:r w:rsidRPr="00C90C72">
        <w:rPr>
          <w:kern w:val="36"/>
          <w:highlight w:val="yellow"/>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C2118D" w:rsidRDefault="00351FC0" w:rsidP="00CE139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В случае нарушения Подрядчиком</w:t>
      </w:r>
      <w:r>
        <w:rPr>
          <w:bCs/>
        </w:rPr>
        <w:t xml:space="preserve">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Default="00351FC0" w:rsidP="00E96A3D">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sidR="00CE1390" w:rsidRPr="003C7066">
        <w:rPr>
          <w:bCs/>
          <w:highlight w:val="yellow"/>
        </w:rPr>
        <w:t>имеет право требования от Подрядчика уплаты</w:t>
      </w:r>
      <w:r>
        <w:rPr>
          <w:bCs/>
        </w:rPr>
        <w:t xml:space="preserve"> </w:t>
      </w:r>
      <w:r w:rsidRPr="00C2118D">
        <w:rPr>
          <w:bCs/>
        </w:rPr>
        <w:t>штрафа в размере 50 000 (пятидесяти тысяч) рублей за каждый случай нарушения.</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F4077A" w:rsidRDefault="00351FC0" w:rsidP="00E96A3D">
      <w:pPr>
        <w:pStyle w:val="af0"/>
        <w:numPr>
          <w:ilvl w:val="1"/>
          <w:numId w:val="6"/>
        </w:numPr>
        <w:shd w:val="clear" w:color="auto" w:fill="FFFFFF"/>
        <w:tabs>
          <w:tab w:val="left" w:pos="1134"/>
        </w:tabs>
        <w:ind w:left="0" w:firstLine="709"/>
        <w:jc w:val="both"/>
      </w:pPr>
      <w:r w:rsidRPr="007367C8">
        <w:t xml:space="preserve">В случае нарушения Подрядчиком сроков </w:t>
      </w:r>
      <w:r w:rsidRPr="007367C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367C8">
        <w:t xml:space="preserve">Заказчик вправе требовать уплаты Подрядчиком </w:t>
      </w:r>
      <w:r w:rsidRPr="007367C8">
        <w:rPr>
          <w:color w:val="000000"/>
        </w:rPr>
        <w:t>неустойки</w:t>
      </w:r>
      <w:r w:rsidRPr="007367C8">
        <w:t xml:space="preserve"> в размере </w:t>
      </w:r>
      <w:r w:rsidRPr="007367C8">
        <w:rPr>
          <w:color w:val="000000"/>
        </w:rPr>
        <w:t>0,05 (ноль целых пять сотых) % от Цены Договора</w:t>
      </w:r>
      <w:r w:rsidRPr="007367C8">
        <w:t xml:space="preserve"> за каждый </w:t>
      </w:r>
      <w:r w:rsidRPr="007367C8">
        <w:rPr>
          <w:color w:val="000000"/>
        </w:rPr>
        <w:t>день просрочки.</w:t>
      </w:r>
    </w:p>
    <w:p w:rsidR="00CE1390" w:rsidRDefault="00351FC0" w:rsidP="00E96A3D">
      <w:pPr>
        <w:pStyle w:val="af0"/>
        <w:numPr>
          <w:ilvl w:val="1"/>
          <w:numId w:val="6"/>
        </w:numPr>
        <w:shd w:val="clear" w:color="auto" w:fill="FFFFFF"/>
        <w:tabs>
          <w:tab w:val="left" w:pos="1134"/>
        </w:tabs>
        <w:ind w:left="0" w:firstLine="709"/>
        <w:jc w:val="both"/>
        <w:rPr>
          <w:bCs/>
        </w:rPr>
      </w:pPr>
      <w:r w:rsidRPr="007367C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E1390" w:rsidRPr="003C7066" w:rsidRDefault="00CE1390" w:rsidP="00CE1390">
      <w:pPr>
        <w:pStyle w:val="af0"/>
        <w:widowControl w:val="0"/>
        <w:numPr>
          <w:ilvl w:val="1"/>
          <w:numId w:val="6"/>
        </w:numPr>
        <w:shd w:val="clear" w:color="auto" w:fill="FFFFFF"/>
        <w:tabs>
          <w:tab w:val="left" w:pos="1276"/>
          <w:tab w:val="left" w:pos="6300"/>
        </w:tabs>
        <w:ind w:left="0" w:firstLine="709"/>
        <w:jc w:val="both"/>
        <w:rPr>
          <w:kern w:val="36"/>
          <w:highlight w:val="yellow"/>
        </w:rPr>
      </w:pPr>
      <w:r w:rsidRPr="003C7066">
        <w:rPr>
          <w:kern w:val="36"/>
          <w:highlight w:val="yellow"/>
        </w:rPr>
        <w:t xml:space="preserve">В случае если неисполнение / ненадлежащее исполнение </w:t>
      </w:r>
      <w:r>
        <w:rPr>
          <w:kern w:val="36"/>
          <w:highlight w:val="yellow"/>
        </w:rPr>
        <w:t>Подрядчиком</w:t>
      </w:r>
      <w:r w:rsidRPr="003C7066">
        <w:rPr>
          <w:kern w:val="36"/>
          <w:highlight w:val="yellow"/>
        </w:rPr>
        <w:t xml:space="preserve"> обязательств по Договору повлекло за собой нарушение </w:t>
      </w:r>
      <w:r>
        <w:rPr>
          <w:kern w:val="36"/>
          <w:highlight w:val="yellow"/>
        </w:rPr>
        <w:t>Заказчиком</w:t>
      </w:r>
      <w:r w:rsidRPr="003C7066">
        <w:rPr>
          <w:kern w:val="36"/>
          <w:highlight w:val="yellow"/>
        </w:rPr>
        <w:t xml:space="preserve"> обязательств на оптовом и / или розничных рынках электрической энергии и мощности, </w:t>
      </w:r>
      <w:r>
        <w:rPr>
          <w:kern w:val="36"/>
          <w:highlight w:val="yellow"/>
        </w:rPr>
        <w:lastRenderedPageBreak/>
        <w:t>Подрядчик</w:t>
      </w:r>
      <w:r w:rsidRPr="003C7066">
        <w:rPr>
          <w:kern w:val="36"/>
          <w:highlight w:val="yellow"/>
        </w:rPr>
        <w:t xml:space="preserve"> несет ответственность перед </w:t>
      </w:r>
      <w:r>
        <w:rPr>
          <w:kern w:val="36"/>
          <w:highlight w:val="yellow"/>
        </w:rPr>
        <w:t>Заказчиком</w:t>
      </w:r>
      <w:r w:rsidRPr="003C7066">
        <w:rPr>
          <w:kern w:val="36"/>
          <w:highlight w:val="yellow"/>
        </w:rPr>
        <w:t xml:space="preserve">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CE1390" w:rsidRPr="003C7066" w:rsidRDefault="00CE1390" w:rsidP="00CE1390">
      <w:pPr>
        <w:shd w:val="clear" w:color="auto" w:fill="FFFFFF"/>
        <w:tabs>
          <w:tab w:val="left" w:pos="1134"/>
        </w:tabs>
        <w:spacing w:line="240" w:lineRule="auto"/>
        <w:ind w:firstLine="709"/>
        <w:rPr>
          <w:bCs/>
          <w:sz w:val="24"/>
          <w:highlight w:val="yellow"/>
        </w:rPr>
      </w:pPr>
      <w:r w:rsidRPr="003C7066">
        <w:rPr>
          <w:kern w:val="36"/>
          <w:sz w:val="24"/>
          <w:highlight w:val="yellow"/>
        </w:rPr>
        <w:t xml:space="preserve">Предусмотренный настоящим пунктом ущерб </w:t>
      </w:r>
      <w:r>
        <w:rPr>
          <w:kern w:val="36"/>
          <w:sz w:val="24"/>
          <w:highlight w:val="yellow"/>
        </w:rPr>
        <w:t>Заказчика</w:t>
      </w:r>
      <w:r w:rsidRPr="003C7066">
        <w:rPr>
          <w:kern w:val="36"/>
          <w:sz w:val="24"/>
          <w:highlight w:val="yellow"/>
        </w:rPr>
        <w:t xml:space="preserve"> компенсируется </w:t>
      </w:r>
      <w:r>
        <w:rPr>
          <w:kern w:val="36"/>
          <w:sz w:val="24"/>
          <w:highlight w:val="yellow"/>
        </w:rPr>
        <w:t>Подрядчиком</w:t>
      </w:r>
      <w:r w:rsidRPr="003C7066">
        <w:rPr>
          <w:kern w:val="36"/>
          <w:sz w:val="24"/>
          <w:highlight w:val="yellow"/>
        </w:rPr>
        <w:t xml:space="preserve"> в полной сумме сверх неустойки</w:t>
      </w:r>
      <w:r w:rsidRPr="0077791D">
        <w:rPr>
          <w:bCs/>
          <w:highlight w:val="lightGray"/>
        </w:rPr>
        <w:t>.</w:t>
      </w:r>
      <w:r w:rsidRPr="005236AD">
        <w:rPr>
          <w:sz w:val="20"/>
          <w:szCs w:val="20"/>
          <w:highlight w:val="lightGray"/>
          <w:vertAlign w:val="superscript"/>
        </w:rPr>
        <w:footnoteReference w:id="2"/>
      </w:r>
    </w:p>
    <w:p w:rsidR="00CE1390" w:rsidRPr="00C90C72" w:rsidRDefault="00CE1390" w:rsidP="00CE1390">
      <w:pPr>
        <w:pStyle w:val="af0"/>
        <w:numPr>
          <w:ilvl w:val="1"/>
          <w:numId w:val="6"/>
        </w:numPr>
        <w:shd w:val="clear" w:color="auto" w:fill="FFFFFF"/>
        <w:tabs>
          <w:tab w:val="left" w:pos="1134"/>
        </w:tabs>
        <w:ind w:left="0" w:firstLine="709"/>
        <w:jc w:val="both"/>
        <w:rPr>
          <w:highlight w:val="yellow"/>
        </w:rPr>
      </w:pPr>
      <w:r w:rsidRPr="00C90C72">
        <w:rPr>
          <w:kern w:val="36"/>
          <w:highlight w:val="yellow"/>
        </w:rPr>
        <w:t>Предусмотренная Договором неустойка является штрафной. Убытки подлежат возмещению в полной сумме сверх неустойки</w:t>
      </w:r>
      <w:r w:rsidRPr="00C90C72">
        <w:rPr>
          <w:highlight w:val="yellow"/>
        </w:rPr>
        <w:t>.</w:t>
      </w:r>
    </w:p>
    <w:p w:rsidR="00512933" w:rsidRPr="007367C8" w:rsidRDefault="00512933" w:rsidP="00E96A3D">
      <w:pPr>
        <w:pStyle w:val="af0"/>
        <w:numPr>
          <w:ilvl w:val="1"/>
          <w:numId w:val="6"/>
        </w:numPr>
        <w:shd w:val="clear" w:color="auto" w:fill="FFFFFF"/>
        <w:tabs>
          <w:tab w:val="left" w:pos="1134"/>
        </w:tabs>
        <w:ind w:left="0" w:firstLine="709"/>
        <w:jc w:val="both"/>
        <w:rPr>
          <w:bCs/>
        </w:rPr>
      </w:pPr>
      <w:r w:rsidRPr="007367C8">
        <w:rPr>
          <w:b/>
          <w:color w:val="000000"/>
        </w:rPr>
        <w:t xml:space="preserve"> </w:t>
      </w:r>
    </w:p>
    <w:p w:rsidR="00351FC0" w:rsidRPr="00961CC8" w:rsidRDefault="00512933" w:rsidP="00512933">
      <w:pPr>
        <w:shd w:val="clear" w:color="auto" w:fill="FFFFFF"/>
        <w:tabs>
          <w:tab w:val="left" w:pos="1134"/>
        </w:tabs>
        <w:spacing w:line="240" w:lineRule="auto"/>
        <w:ind w:firstLine="709"/>
        <w:rPr>
          <w:bCs/>
          <w:sz w:val="24"/>
        </w:rPr>
      </w:pPr>
      <w:r w:rsidRPr="00961CC8">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51FC0" w:rsidRPr="007367C8" w:rsidRDefault="00351FC0" w:rsidP="00E96A3D">
      <w:pPr>
        <w:pStyle w:val="af0"/>
        <w:numPr>
          <w:ilvl w:val="1"/>
          <w:numId w:val="6"/>
        </w:numPr>
        <w:shd w:val="clear" w:color="auto" w:fill="FFFFFF"/>
        <w:tabs>
          <w:tab w:val="left" w:pos="1134"/>
        </w:tabs>
        <w:ind w:left="0" w:firstLine="709"/>
        <w:jc w:val="both"/>
        <w:rPr>
          <w:bCs/>
        </w:rPr>
      </w:pPr>
      <w:r w:rsidRPr="007367C8">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351FC0" w:rsidRPr="007367C8" w:rsidRDefault="00351FC0" w:rsidP="00E96A3D">
      <w:pPr>
        <w:pStyle w:val="af0"/>
        <w:numPr>
          <w:ilvl w:val="1"/>
          <w:numId w:val="6"/>
        </w:numPr>
        <w:shd w:val="clear" w:color="auto" w:fill="FFFFFF"/>
        <w:tabs>
          <w:tab w:val="left" w:pos="1134"/>
        </w:tabs>
        <w:ind w:left="0" w:firstLine="709"/>
        <w:jc w:val="both"/>
      </w:pPr>
      <w:r w:rsidRPr="007367C8">
        <w:t>Предусмотренный пунктами 7.</w:t>
      </w:r>
      <w:r w:rsidR="00C3387E">
        <w:t>9</w:t>
      </w:r>
      <w:r w:rsidRPr="007367C8">
        <w:t xml:space="preserve"> и 7.1</w:t>
      </w:r>
      <w:r w:rsidR="00C3387E">
        <w:t>0</w:t>
      </w:r>
      <w:r w:rsidRPr="007367C8">
        <w:t xml:space="preserve"> Договора ущерб Заказчика компенсируется Подрядчиком в полной сумме сверх неустойки.</w:t>
      </w:r>
    </w:p>
    <w:p w:rsidR="00351FC0" w:rsidRPr="00190115" w:rsidRDefault="00351FC0" w:rsidP="00E96A3D">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E96A3D">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E96A3D">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Default="00512933" w:rsidP="00E96A3D">
      <w:pPr>
        <w:pStyle w:val="af0"/>
        <w:numPr>
          <w:ilvl w:val="1"/>
          <w:numId w:val="6"/>
        </w:numPr>
        <w:shd w:val="clear" w:color="auto" w:fill="FFFFFF"/>
        <w:tabs>
          <w:tab w:val="left" w:pos="1134"/>
        </w:tabs>
        <w:ind w:left="0" w:firstLine="709"/>
        <w:jc w:val="both"/>
        <w:rPr>
          <w:bCs/>
        </w:rPr>
      </w:pPr>
      <w:r w:rsidRPr="00961CC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961CC8">
        <w:rPr>
          <w:bCs/>
        </w:rPr>
        <w:t>.</w:t>
      </w:r>
    </w:p>
    <w:p w:rsidR="00CE1390" w:rsidRPr="00C90C72" w:rsidRDefault="00CE1390" w:rsidP="00CE1390">
      <w:pPr>
        <w:pStyle w:val="af0"/>
        <w:numPr>
          <w:ilvl w:val="1"/>
          <w:numId w:val="6"/>
        </w:numPr>
        <w:shd w:val="clear" w:color="auto" w:fill="FFFFFF"/>
        <w:tabs>
          <w:tab w:val="left" w:pos="1134"/>
        </w:tabs>
        <w:ind w:left="0" w:firstLine="709"/>
        <w:jc w:val="both"/>
        <w:rPr>
          <w:bCs/>
          <w:highlight w:val="yellow"/>
        </w:rPr>
      </w:pPr>
      <w:r w:rsidRPr="00C90C72">
        <w:rPr>
          <w:kern w:val="36"/>
          <w:highlight w:val="yellow"/>
        </w:rPr>
        <w:t>Ответственность Заказчика за причиненные Подрядчику убытки ограничивается реальным ущербом, но не более цены Договора</w:t>
      </w:r>
    </w:p>
    <w:p w:rsidR="00CE1390" w:rsidRPr="00CE1390" w:rsidRDefault="00CE1390" w:rsidP="00CE1390">
      <w:pPr>
        <w:shd w:val="clear" w:color="auto" w:fill="FFFFFF"/>
        <w:tabs>
          <w:tab w:val="left" w:pos="1134"/>
        </w:tabs>
        <w:ind w:firstLine="0"/>
        <w:rPr>
          <w:bCs/>
        </w:rPr>
      </w:pPr>
    </w:p>
    <w:p w:rsidR="00351FC0" w:rsidRPr="00C2118D" w:rsidRDefault="00351FC0" w:rsidP="00351FC0">
      <w:pPr>
        <w:spacing w:line="240" w:lineRule="auto"/>
        <w:rPr>
          <w:b/>
          <w:color w:val="000000"/>
          <w:sz w:val="24"/>
          <w:szCs w:val="24"/>
        </w:rPr>
      </w:pPr>
    </w:p>
    <w:p w:rsidR="00351FC0" w:rsidRPr="00C2118D" w:rsidRDefault="00351FC0" w:rsidP="00E96A3D">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E96A3D">
      <w:pPr>
        <w:numPr>
          <w:ilvl w:val="1"/>
          <w:numId w:val="6"/>
        </w:numPr>
        <w:tabs>
          <w:tab w:val="left" w:pos="1134"/>
        </w:tabs>
        <w:spacing w:line="240" w:lineRule="auto"/>
        <w:ind w:left="0" w:firstLine="709"/>
        <w:rPr>
          <w:bCs/>
          <w:snapToGrid/>
          <w:sz w:val="24"/>
          <w:szCs w:val="24"/>
        </w:rPr>
      </w:pPr>
      <w:bookmarkStart w:id="33" w:name="_Ref361337777"/>
      <w:r w:rsidRPr="00D949C5">
        <w:rPr>
          <w:sz w:val="24"/>
          <w:szCs w:val="24"/>
        </w:rPr>
        <w:lastRenderedPageBreak/>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D16E76" w:rsidRPr="004F454D">
        <w:rPr>
          <w:sz w:val="24"/>
          <w:szCs w:val="24"/>
        </w:rPr>
        <w:t xml:space="preserve">60 </w:t>
      </w:r>
      <w:r w:rsidR="00D16E76" w:rsidRPr="004F454D">
        <w:rPr>
          <w:bCs/>
          <w:sz w:val="24"/>
          <w:szCs w:val="24"/>
        </w:rPr>
        <w:t>(шестьдесят)</w:t>
      </w:r>
      <w:r w:rsidR="00D16E76">
        <w:rPr>
          <w:bCs/>
          <w:sz w:val="24"/>
          <w:szCs w:val="24"/>
        </w:rPr>
        <w:t xml:space="preserve"> </w:t>
      </w:r>
      <w:r w:rsidRPr="0074354F">
        <w:rPr>
          <w:sz w:val="24"/>
          <w:szCs w:val="24"/>
        </w:rPr>
        <w:t>месяцев</w:t>
      </w:r>
      <w:r w:rsidRPr="0074354F">
        <w:rPr>
          <w:bCs/>
          <w:sz w:val="24"/>
          <w:szCs w:val="24"/>
        </w:rPr>
        <w:t xml:space="preserve"> и начинает течь с даты подписания Сторонами А</w:t>
      </w:r>
      <w:r w:rsidRPr="0074354F">
        <w:rPr>
          <w:sz w:val="24"/>
          <w:szCs w:val="24"/>
        </w:rPr>
        <w:t>кта КС-11</w:t>
      </w:r>
      <w:r w:rsidRPr="0074354F">
        <w:rPr>
          <w:bCs/>
          <w:sz w:val="24"/>
          <w:szCs w:val="24"/>
        </w:rPr>
        <w:t xml:space="preserve"> </w:t>
      </w:r>
      <w:bookmarkEnd w:id="33"/>
      <w:r w:rsidRPr="0074354F">
        <w:rPr>
          <w:bCs/>
          <w:sz w:val="24"/>
          <w:szCs w:val="24"/>
        </w:rPr>
        <w:t xml:space="preserve">либо с даты прекращения (расторжения) Договора. </w:t>
      </w:r>
      <w:r w:rsidRPr="0074354F">
        <w:rPr>
          <w:bCs/>
          <w:snapToGrid/>
          <w:sz w:val="24"/>
          <w:szCs w:val="24"/>
        </w:rPr>
        <w:t>Гарантийный срок может быть продлен в соответствии с условиями Дог</w:t>
      </w:r>
      <w:r w:rsidRPr="00C2118D">
        <w:rPr>
          <w:bCs/>
          <w:snapToGrid/>
          <w:sz w:val="24"/>
          <w:szCs w:val="24"/>
        </w:rPr>
        <w:t xml:space="preserve">овора. </w:t>
      </w:r>
    </w:p>
    <w:p w:rsidR="00351FC0" w:rsidRPr="00C2118D" w:rsidRDefault="00351FC0" w:rsidP="00E96A3D">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74354F">
        <w:rPr>
          <w:bCs/>
        </w:rPr>
        <w:t>сохранение Гарантированных показателей, возможность эксплуатации Результата работ в со</w:t>
      </w:r>
      <w:r w:rsidRPr="00C2118D">
        <w:rPr>
          <w:bCs/>
        </w:rPr>
        <w:t xml:space="preserve">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C2118D">
        <w:rPr>
          <w:bCs/>
        </w:rPr>
        <w:t xml:space="preserve">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5"/>
      <w:bookmarkEnd w:id="36"/>
      <w:r w:rsidRPr="00C2118D">
        <w:rPr>
          <w:bCs/>
        </w:rPr>
        <w:t>.</w:t>
      </w:r>
      <w:r w:rsidRPr="00C2118D">
        <w:t xml:space="preserve">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E96A3D">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E96A3D">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37"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7"/>
      <w:r w:rsidRPr="00C2118D">
        <w:rPr>
          <w:bCs/>
        </w:rPr>
        <w:t xml:space="preserve"> </w:t>
      </w:r>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E96A3D">
      <w:pPr>
        <w:pStyle w:val="af0"/>
        <w:numPr>
          <w:ilvl w:val="2"/>
          <w:numId w:val="6"/>
        </w:numPr>
        <w:shd w:val="clear" w:color="auto" w:fill="FFFFFF"/>
        <w:tabs>
          <w:tab w:val="left" w:pos="1701"/>
        </w:tabs>
        <w:ind w:left="0" w:firstLine="709"/>
        <w:jc w:val="both"/>
        <w:rPr>
          <w:bCs/>
        </w:rPr>
      </w:pPr>
      <w:bookmarkStart w:id="38"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rsidR="00351FC0" w:rsidRPr="00C2118D" w:rsidRDefault="00351FC0" w:rsidP="00E96A3D">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D45B43" w:rsidRDefault="00351FC0" w:rsidP="00E96A3D">
      <w:pPr>
        <w:pStyle w:val="af0"/>
        <w:numPr>
          <w:ilvl w:val="1"/>
          <w:numId w:val="6"/>
        </w:numPr>
        <w:shd w:val="clear" w:color="auto" w:fill="FFFFFF"/>
        <w:tabs>
          <w:tab w:val="left" w:pos="1134"/>
        </w:tabs>
        <w:ind w:left="0" w:firstLine="709"/>
        <w:jc w:val="both"/>
        <w:rPr>
          <w:bCs/>
        </w:rPr>
      </w:pPr>
      <w:bookmarkStart w:id="39" w:name="_Ref361337863"/>
      <w:r w:rsidRPr="00D45B43">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rsidR="00D45B43" w:rsidRPr="00C2118D" w:rsidRDefault="00D45B43" w:rsidP="00E96A3D">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Default="00351FC0" w:rsidP="00E96A3D">
      <w:pPr>
        <w:pStyle w:val="af0"/>
        <w:numPr>
          <w:ilvl w:val="1"/>
          <w:numId w:val="6"/>
        </w:numPr>
        <w:shd w:val="clear" w:color="auto" w:fill="FFFFFF"/>
        <w:tabs>
          <w:tab w:val="left" w:pos="1134"/>
        </w:tabs>
        <w:ind w:left="0" w:firstLine="709"/>
        <w:jc w:val="both"/>
        <w:rPr>
          <w:bCs/>
        </w:rPr>
      </w:pPr>
      <w:r w:rsidRPr="00D45B43">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85D71" w:rsidRPr="00D45B43" w:rsidRDefault="00385D71" w:rsidP="00385D71">
      <w:pPr>
        <w:pStyle w:val="af0"/>
        <w:shd w:val="clear" w:color="auto" w:fill="FFFFFF"/>
        <w:tabs>
          <w:tab w:val="left" w:pos="1134"/>
        </w:tabs>
        <w:ind w:left="709"/>
        <w:jc w:val="both"/>
        <w:rPr>
          <w:bCs/>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351FC0" w:rsidRPr="00C2118D" w:rsidRDefault="00351FC0" w:rsidP="00E96A3D">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351FC0" w:rsidRPr="00C2118D" w:rsidRDefault="00351FC0" w:rsidP="00E96A3D">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Default="00351FC0" w:rsidP="00E96A3D">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385D71" w:rsidRPr="00C2118D" w:rsidRDefault="00385D71" w:rsidP="00385D71">
      <w:pPr>
        <w:pStyle w:val="af0"/>
        <w:shd w:val="clear" w:color="auto" w:fill="FFFFFF"/>
        <w:tabs>
          <w:tab w:val="left" w:pos="1701"/>
        </w:tabs>
        <w:ind w:left="709"/>
        <w:jc w:val="both"/>
        <w:rPr>
          <w:bCs/>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Default="00351FC0" w:rsidP="00351FC0">
      <w:pPr>
        <w:pStyle w:val="af0"/>
        <w:shd w:val="clear" w:color="auto" w:fill="FFFFFF"/>
        <w:tabs>
          <w:tab w:val="left" w:pos="284"/>
          <w:tab w:val="left" w:pos="567"/>
          <w:tab w:val="left" w:pos="1134"/>
        </w:tabs>
        <w:ind w:left="0" w:firstLine="709"/>
        <w:jc w:val="both"/>
        <w:rPr>
          <w:rStyle w:val="aff1"/>
        </w:rPr>
      </w:pPr>
      <w:r w:rsidRPr="00C2118D">
        <w:t>Телефон автоответчика: +7 (495) 7</w:t>
      </w:r>
      <w:r w:rsidR="006002B2">
        <w:t>85-09-37</w:t>
      </w:r>
      <w:r w:rsidRPr="00C2118D">
        <w:t xml:space="preserve"> и форма обратной связи на сайте </w:t>
      </w:r>
      <w:hyperlink r:id="rId9" w:history="1">
        <w:r w:rsidRPr="00D979EE">
          <w:rPr>
            <w:rStyle w:val="aff1"/>
          </w:rPr>
          <w:t>http://www.rushydro.ru.</w:t>
        </w:r>
      </w:hyperlink>
    </w:p>
    <w:p w:rsidR="00385D71" w:rsidRDefault="00385D71" w:rsidP="00351FC0">
      <w:pPr>
        <w:pStyle w:val="af0"/>
        <w:shd w:val="clear" w:color="auto" w:fill="FFFFFF"/>
        <w:tabs>
          <w:tab w:val="left" w:pos="284"/>
          <w:tab w:val="left" w:pos="567"/>
          <w:tab w:val="left" w:pos="1134"/>
        </w:tabs>
        <w:ind w:left="0" w:firstLine="709"/>
        <w:jc w:val="both"/>
        <w:rPr>
          <w:rStyle w:val="aff1"/>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E96A3D">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85D71" w:rsidRPr="005C255C" w:rsidRDefault="00385D71" w:rsidP="00351FC0">
      <w:pPr>
        <w:pStyle w:val="af0"/>
        <w:shd w:val="clear" w:color="auto" w:fill="FFFFFF"/>
        <w:tabs>
          <w:tab w:val="left" w:pos="568"/>
        </w:tabs>
        <w:ind w:left="0" w:firstLine="709"/>
        <w:jc w:val="both"/>
        <w:rPr>
          <w:bCs/>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w:t>
      </w:r>
      <w:r w:rsidRPr="00C2118D">
        <w:rPr>
          <w:bCs/>
        </w:rPr>
        <w:lastRenderedPageBreak/>
        <w:t xml:space="preserve">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CE4794" w:rsidRDefault="00CE4794" w:rsidP="00E96A3D">
      <w:pPr>
        <w:pStyle w:val="af0"/>
        <w:numPr>
          <w:ilvl w:val="1"/>
          <w:numId w:val="6"/>
        </w:numPr>
        <w:shd w:val="clear" w:color="auto" w:fill="FFFFFF"/>
        <w:tabs>
          <w:tab w:val="left" w:pos="1134"/>
        </w:tabs>
        <w:ind w:left="0" w:firstLine="709"/>
        <w:jc w:val="both"/>
        <w:rPr>
          <w:bCs/>
        </w:rPr>
      </w:pPr>
      <w:bookmarkStart w:id="41" w:name="_Ref361337921"/>
      <w:bookmarkStart w:id="42" w:name="_Ref361337948"/>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1"/>
    </w:p>
    <w:p w:rsidR="00351FC0" w:rsidRPr="00C2118D" w:rsidRDefault="00351FC0" w:rsidP="00E96A3D">
      <w:pPr>
        <w:pStyle w:val="af0"/>
        <w:numPr>
          <w:ilvl w:val="1"/>
          <w:numId w:val="6"/>
        </w:numPr>
        <w:shd w:val="clear" w:color="auto" w:fill="FFFFFF"/>
        <w:tabs>
          <w:tab w:val="left" w:pos="1134"/>
        </w:tabs>
        <w:ind w:left="0" w:firstLine="709"/>
        <w:jc w:val="both"/>
        <w:rPr>
          <w:bCs/>
        </w:rPr>
      </w:pPr>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43"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3"/>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4"/>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5"/>
    </w:p>
    <w:p w:rsidR="00351FC0" w:rsidRDefault="00351FC0" w:rsidP="00E96A3D">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385D71" w:rsidRPr="00C2118D" w:rsidRDefault="00385D71" w:rsidP="00385D71">
      <w:pPr>
        <w:pStyle w:val="af0"/>
        <w:shd w:val="clear" w:color="auto" w:fill="FFFFFF"/>
        <w:tabs>
          <w:tab w:val="left" w:pos="1134"/>
        </w:tabs>
        <w:ind w:left="709"/>
        <w:jc w:val="both"/>
        <w:rPr>
          <w:bCs/>
        </w:rPr>
      </w:pPr>
    </w:p>
    <w:p w:rsidR="00351FC0" w:rsidRPr="00C2118D" w:rsidRDefault="00351FC0" w:rsidP="00E96A3D">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E96A3D">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E96A3D">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74354F"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74354F">
        <w:t>,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74354F">
        <w:t>по организации инженерных изысканий / по организации архитектурно-строительного проектирования /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E96A3D">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E96A3D">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Default="00351FC0" w:rsidP="00E96A3D">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85D71" w:rsidRPr="00C2118D" w:rsidRDefault="00385D71" w:rsidP="00385D71">
      <w:pPr>
        <w:pStyle w:val="af0"/>
        <w:shd w:val="clear" w:color="auto" w:fill="FFFFFF"/>
        <w:tabs>
          <w:tab w:val="left" w:pos="1134"/>
          <w:tab w:val="left" w:pos="1418"/>
        </w:tabs>
        <w:ind w:left="709"/>
        <w:jc w:val="both"/>
      </w:pPr>
    </w:p>
    <w:p w:rsidR="00351FC0" w:rsidRPr="00C2118D" w:rsidRDefault="00351FC0" w:rsidP="00E96A3D">
      <w:pPr>
        <w:pStyle w:val="af0"/>
        <w:numPr>
          <w:ilvl w:val="0"/>
          <w:numId w:val="6"/>
        </w:numPr>
        <w:shd w:val="clear" w:color="auto" w:fill="FFFFFF"/>
        <w:tabs>
          <w:tab w:val="left" w:pos="426"/>
        </w:tabs>
        <w:ind w:left="0" w:firstLine="0"/>
        <w:jc w:val="center"/>
        <w:rPr>
          <w:b/>
        </w:rPr>
      </w:pPr>
      <w:r w:rsidRPr="00C2118D">
        <w:rPr>
          <w:b/>
          <w:bCs/>
        </w:rPr>
        <w:lastRenderedPageBreak/>
        <w:t>П</w:t>
      </w:r>
      <w:r w:rsidRPr="00C2118D">
        <w:rPr>
          <w:b/>
        </w:rPr>
        <w:t>рекращение (расторжение) Договора</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74354F" w:rsidRDefault="00351FC0" w:rsidP="00351FC0">
      <w:pPr>
        <w:pStyle w:val="af0"/>
        <w:numPr>
          <w:ilvl w:val="0"/>
          <w:numId w:val="86"/>
        </w:numPr>
        <w:tabs>
          <w:tab w:val="left" w:pos="1134"/>
        </w:tabs>
        <w:ind w:left="0" w:right="23" w:firstLine="709"/>
        <w:jc w:val="both"/>
      </w:pPr>
      <w:r w:rsidRPr="0074354F">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74354F" w:rsidRDefault="00351FC0" w:rsidP="00351FC0">
      <w:pPr>
        <w:pStyle w:val="af0"/>
        <w:numPr>
          <w:ilvl w:val="0"/>
          <w:numId w:val="86"/>
        </w:numPr>
        <w:tabs>
          <w:tab w:val="left" w:pos="1134"/>
        </w:tabs>
        <w:ind w:left="0" w:right="23" w:firstLine="709"/>
        <w:jc w:val="both"/>
      </w:pPr>
      <w:r w:rsidRPr="0074354F">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D45B43" w:rsidRPr="00C2118D" w:rsidRDefault="00D45B43" w:rsidP="00D45B43">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ов)</w:t>
      </w:r>
      <w:r w:rsidRPr="00FC44FC">
        <w:t xml:space="preserve"> </w:t>
      </w:r>
      <w:r w:rsidRPr="00C2118D">
        <w:t xml:space="preserve">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E96A3D">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74354F"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74354F">
        <w:rPr>
          <w:bCs/>
        </w:rPr>
        <w:t>и оборудование</w:t>
      </w:r>
      <w:r w:rsidRPr="0074354F">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E96A3D">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85D71" w:rsidRDefault="00385D71" w:rsidP="00385D71">
      <w:pPr>
        <w:pStyle w:val="af0"/>
        <w:shd w:val="clear" w:color="auto" w:fill="FFFFFF"/>
        <w:tabs>
          <w:tab w:val="left" w:pos="1134"/>
        </w:tabs>
        <w:ind w:left="709"/>
        <w:jc w:val="both"/>
      </w:pPr>
    </w:p>
    <w:p w:rsidR="00351FC0" w:rsidRPr="00C2118D" w:rsidRDefault="00351FC0" w:rsidP="00E96A3D">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E96A3D">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E96A3D">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AC237F">
        <w:rPr>
          <w:bCs/>
        </w:rPr>
        <w:t xml:space="preserve">Приморского края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sidR="00203B4C">
        <w:rPr>
          <w:bCs/>
        </w:rPr>
        <w:t>0</w:t>
      </w:r>
      <w:r w:rsidRPr="00C2118D">
        <w:rPr>
          <w:bCs/>
        </w:rPr>
        <w:t xml:space="preserve"> Договора.</w:t>
      </w:r>
    </w:p>
    <w:p w:rsidR="00351FC0" w:rsidRPr="00C2118D" w:rsidRDefault="00351FC0" w:rsidP="00E96A3D">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351FC0" w:rsidRPr="00C2118D" w:rsidRDefault="00351FC0" w:rsidP="00E96A3D">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Default="00351FC0" w:rsidP="00E96A3D">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85D71" w:rsidRPr="00C2118D" w:rsidRDefault="00385D71" w:rsidP="00385D71">
      <w:pPr>
        <w:pStyle w:val="af0"/>
        <w:shd w:val="clear" w:color="auto" w:fill="FFFFFF"/>
        <w:tabs>
          <w:tab w:val="left" w:pos="1134"/>
          <w:tab w:val="left" w:pos="1418"/>
        </w:tabs>
        <w:ind w:left="709"/>
        <w:jc w:val="both"/>
        <w:rPr>
          <w:bCs/>
        </w:rPr>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AC237F" w:rsidRDefault="00351FC0" w:rsidP="00E96A3D">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E96A3D">
      <w:pPr>
        <w:pStyle w:val="af0"/>
        <w:numPr>
          <w:ilvl w:val="1"/>
          <w:numId w:val="6"/>
        </w:numPr>
        <w:shd w:val="clear" w:color="auto" w:fill="FFFFFF"/>
        <w:tabs>
          <w:tab w:val="left" w:pos="1134"/>
        </w:tabs>
        <w:ind w:left="0" w:firstLine="709"/>
        <w:jc w:val="both"/>
      </w:pPr>
      <w:r w:rsidRPr="00C2118D">
        <w:lastRenderedPageBreak/>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E96A3D">
      <w:pPr>
        <w:pStyle w:val="af0"/>
        <w:numPr>
          <w:ilvl w:val="1"/>
          <w:numId w:val="6"/>
        </w:numPr>
        <w:shd w:val="clear" w:color="auto" w:fill="FFFFFF"/>
        <w:tabs>
          <w:tab w:val="left" w:pos="1134"/>
        </w:tabs>
        <w:ind w:left="0" w:firstLine="709"/>
        <w:jc w:val="both"/>
      </w:pPr>
      <w:bookmarkStart w:id="46"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6"/>
      <w:r w:rsidRPr="00C2118D">
        <w:t xml:space="preserve"> </w:t>
      </w:r>
    </w:p>
    <w:p w:rsidR="00351FC0" w:rsidRPr="00C2118D" w:rsidRDefault="00351FC0" w:rsidP="00E96A3D">
      <w:pPr>
        <w:pStyle w:val="af0"/>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7"/>
    </w:p>
    <w:p w:rsidR="00351FC0" w:rsidRPr="00C2118D" w:rsidRDefault="00351FC0" w:rsidP="00E96A3D">
      <w:pPr>
        <w:pStyle w:val="af0"/>
        <w:numPr>
          <w:ilvl w:val="2"/>
          <w:numId w:val="6"/>
        </w:numPr>
        <w:shd w:val="clear" w:color="auto" w:fill="FFFFFF"/>
        <w:tabs>
          <w:tab w:val="left" w:pos="1701"/>
        </w:tabs>
        <w:ind w:left="0" w:firstLine="709"/>
        <w:jc w:val="both"/>
        <w:rPr>
          <w:bCs/>
        </w:rPr>
      </w:pPr>
      <w:bookmarkStart w:id="48"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C2118D" w:rsidRDefault="00351FC0" w:rsidP="00E96A3D">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C2118D" w:rsidRDefault="00351FC0" w:rsidP="00E96A3D">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351FC0" w:rsidRPr="00ED6DBC" w:rsidRDefault="00351FC0" w:rsidP="00E96A3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E96A3D">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E96A3D">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E96A3D">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85D71" w:rsidRPr="00C2118D" w:rsidRDefault="00385D71" w:rsidP="00385D71">
      <w:pPr>
        <w:pStyle w:val="af0"/>
        <w:shd w:val="clear" w:color="auto" w:fill="FFFFFF"/>
        <w:tabs>
          <w:tab w:val="left" w:pos="1134"/>
        </w:tabs>
        <w:ind w:left="709"/>
        <w:jc w:val="both"/>
      </w:pPr>
    </w:p>
    <w:p w:rsidR="00351FC0" w:rsidRPr="00C2118D" w:rsidRDefault="00351FC0" w:rsidP="00E96A3D">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lastRenderedPageBreak/>
        <w:t xml:space="preserve">Приложение № 4 – </w:t>
      </w:r>
      <w:r w:rsidR="00C3387E" w:rsidRPr="001C7CA0">
        <w:t>Сводн</w:t>
      </w:r>
      <w:r w:rsidR="00C3387E">
        <w:t xml:space="preserve">ая </w:t>
      </w:r>
      <w:r w:rsidR="00C3387E" w:rsidRPr="001C7CA0">
        <w:t>таблиц</w:t>
      </w:r>
      <w:r w:rsidR="00C3387E">
        <w:t>а</w:t>
      </w:r>
      <w:r w:rsidR="00C3387E" w:rsidRPr="001C7CA0">
        <w:t xml:space="preserve">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Default="00351FC0" w:rsidP="00351FC0">
      <w:pPr>
        <w:pStyle w:val="af0"/>
        <w:shd w:val="clear" w:color="auto" w:fill="FFFFFF"/>
        <w:ind w:left="0"/>
        <w:jc w:val="both"/>
        <w:rPr>
          <w:bCs/>
          <w:snapToGrid w:val="0"/>
        </w:rPr>
      </w:pPr>
      <w:r w:rsidRPr="00AC237F">
        <w:rPr>
          <w:bCs/>
          <w:snapToGrid w:val="0"/>
        </w:rPr>
        <w:t>Приложение №8 – Форма Акта сдачи-приемки Проектных работ;</w:t>
      </w:r>
    </w:p>
    <w:p w:rsidR="00236551" w:rsidRPr="00C2118D" w:rsidRDefault="00351FC0" w:rsidP="00351FC0">
      <w:pPr>
        <w:pStyle w:val="af0"/>
        <w:shd w:val="clear" w:color="auto" w:fill="FFFFFF"/>
        <w:ind w:left="0"/>
        <w:jc w:val="both"/>
        <w:rPr>
          <w:bCs/>
          <w:snapToGrid w:val="0"/>
        </w:rPr>
      </w:pPr>
      <w:r w:rsidRPr="00C2118D">
        <w:rPr>
          <w:bCs/>
          <w:snapToGrid w:val="0"/>
        </w:rPr>
        <w:t>Приложение №</w:t>
      </w:r>
      <w:r w:rsidR="00765649">
        <w:rPr>
          <w:bCs/>
          <w:snapToGrid w:val="0"/>
        </w:rPr>
        <w:t>9</w:t>
      </w:r>
      <w:r w:rsidRPr="00C2118D">
        <w:rPr>
          <w:bCs/>
          <w:snapToGrid w:val="0"/>
        </w:rPr>
        <w:t xml:space="preserve"> – Форма Акта освидетельствования выполненных работ;</w:t>
      </w:r>
    </w:p>
    <w:p w:rsidR="00351FC0" w:rsidRPr="00C2118D" w:rsidRDefault="00351FC0" w:rsidP="00351FC0">
      <w:pPr>
        <w:pStyle w:val="af0"/>
        <w:shd w:val="clear" w:color="auto" w:fill="FFFFFF"/>
        <w:ind w:left="0"/>
        <w:jc w:val="both"/>
        <w:rPr>
          <w:bCs/>
        </w:rPr>
      </w:pPr>
      <w:r w:rsidRPr="00AC237F">
        <w:rPr>
          <w:bCs/>
        </w:rPr>
        <w:t>Приложение №</w:t>
      </w:r>
      <w:r w:rsidR="00557E2E">
        <w:rPr>
          <w:bCs/>
        </w:rPr>
        <w:t>1</w:t>
      </w:r>
      <w:r w:rsidR="00765649">
        <w:rPr>
          <w:bCs/>
        </w:rPr>
        <w:t>0</w:t>
      </w:r>
      <w:r w:rsidRPr="00AC237F">
        <w:rPr>
          <w:bCs/>
        </w:rPr>
        <w:t>– Требования к страховой компании и существенные условия договора страхования;</w:t>
      </w:r>
      <w:r w:rsidRPr="00C2118D">
        <w:rPr>
          <w:bCs/>
        </w:rPr>
        <w:t xml:space="preserve"> </w:t>
      </w:r>
    </w:p>
    <w:p w:rsidR="00351FC0" w:rsidRDefault="00351FC0" w:rsidP="00351FC0">
      <w:pPr>
        <w:pStyle w:val="af0"/>
        <w:shd w:val="clear" w:color="auto" w:fill="FFFFFF"/>
        <w:ind w:left="0"/>
        <w:jc w:val="both"/>
        <w:rPr>
          <w:bCs/>
          <w:snapToGrid w:val="0"/>
        </w:rPr>
      </w:pPr>
      <w:r w:rsidRPr="00C2118D">
        <w:rPr>
          <w:bCs/>
          <w:snapToGrid w:val="0"/>
        </w:rPr>
        <w:t xml:space="preserve">Приложение № </w:t>
      </w:r>
      <w:r w:rsidR="00765649">
        <w:rPr>
          <w:bCs/>
          <w:snapToGrid w:val="0"/>
        </w:rPr>
        <w:t>11</w:t>
      </w:r>
      <w:r w:rsidRPr="00C2118D">
        <w:rPr>
          <w:bCs/>
          <w:snapToGrid w:val="0"/>
        </w:rPr>
        <w:t xml:space="preserve">– </w:t>
      </w:r>
      <w:r w:rsidR="00385D71">
        <w:rPr>
          <w:bCs/>
          <w:snapToGrid w:val="0"/>
        </w:rPr>
        <w:t>Критерии отбора банков-гарантов.</w:t>
      </w:r>
    </w:p>
    <w:p w:rsidR="00385D71" w:rsidRDefault="00385D71" w:rsidP="00351FC0">
      <w:pPr>
        <w:pStyle w:val="af0"/>
        <w:shd w:val="clear" w:color="auto" w:fill="FFFFFF"/>
        <w:ind w:left="0"/>
        <w:jc w:val="both"/>
        <w:rPr>
          <w:bCs/>
          <w:snapToGrid w:val="0"/>
        </w:rPr>
      </w:pPr>
    </w:p>
    <w:p w:rsidR="00351FC0" w:rsidRDefault="00351FC0" w:rsidP="00E96A3D">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351FC0" w:rsidRPr="00B233E0" w:rsidTr="00B233E0">
        <w:tc>
          <w:tcPr>
            <w:tcW w:w="4928" w:type="dxa"/>
            <w:shd w:val="clear" w:color="auto" w:fill="auto"/>
          </w:tcPr>
          <w:p w:rsidR="00351FC0" w:rsidRPr="00B233E0" w:rsidRDefault="00351FC0" w:rsidP="008A57CC">
            <w:pPr>
              <w:spacing w:line="240" w:lineRule="auto"/>
              <w:ind w:firstLine="0"/>
              <w:rPr>
                <w:sz w:val="24"/>
                <w:szCs w:val="24"/>
              </w:rPr>
            </w:pPr>
            <w:r w:rsidRPr="00B233E0">
              <w:rPr>
                <w:sz w:val="24"/>
                <w:szCs w:val="24"/>
              </w:rPr>
              <w:t>ЗАКАЗЧИК:</w:t>
            </w:r>
          </w:p>
        </w:tc>
        <w:tc>
          <w:tcPr>
            <w:tcW w:w="4962" w:type="dxa"/>
            <w:shd w:val="clear" w:color="auto" w:fill="auto"/>
          </w:tcPr>
          <w:p w:rsidR="00351FC0" w:rsidRPr="00B233E0" w:rsidRDefault="00351FC0" w:rsidP="008A57CC">
            <w:pPr>
              <w:spacing w:line="240" w:lineRule="auto"/>
              <w:ind w:firstLine="0"/>
              <w:rPr>
                <w:sz w:val="24"/>
                <w:szCs w:val="24"/>
              </w:rPr>
            </w:pPr>
            <w:r w:rsidRPr="00B233E0">
              <w:rPr>
                <w:sz w:val="24"/>
                <w:szCs w:val="24"/>
              </w:rPr>
              <w:t>ПОДРЯДЧИК:</w:t>
            </w:r>
          </w:p>
        </w:tc>
      </w:tr>
      <w:tr w:rsidR="00351FC0" w:rsidRPr="00B233E0" w:rsidTr="00B233E0">
        <w:tc>
          <w:tcPr>
            <w:tcW w:w="4928" w:type="dxa"/>
            <w:shd w:val="clear" w:color="auto" w:fill="auto"/>
          </w:tcPr>
          <w:p w:rsidR="00B233E0" w:rsidRPr="00B233E0" w:rsidRDefault="00B233E0" w:rsidP="00B233E0">
            <w:pPr>
              <w:spacing w:line="240" w:lineRule="auto"/>
              <w:ind w:firstLine="0"/>
              <w:jc w:val="left"/>
              <w:rPr>
                <w:b/>
                <w:sz w:val="24"/>
                <w:szCs w:val="24"/>
              </w:rPr>
            </w:pPr>
            <w:r w:rsidRPr="00B233E0">
              <w:rPr>
                <w:b/>
                <w:sz w:val="24"/>
                <w:szCs w:val="24"/>
              </w:rPr>
              <w:t>Акционерное общество</w:t>
            </w:r>
          </w:p>
          <w:p w:rsidR="00B233E0" w:rsidRPr="00B233E0" w:rsidRDefault="00B233E0" w:rsidP="00B233E0">
            <w:pPr>
              <w:spacing w:line="240" w:lineRule="auto"/>
              <w:ind w:firstLine="0"/>
              <w:jc w:val="left"/>
              <w:rPr>
                <w:b/>
                <w:sz w:val="24"/>
                <w:szCs w:val="24"/>
              </w:rPr>
            </w:pPr>
            <w:r w:rsidRPr="00B233E0">
              <w:rPr>
                <w:b/>
                <w:sz w:val="24"/>
                <w:szCs w:val="24"/>
              </w:rPr>
              <w:t>«Дальневосточная распределительная сетевая компания» (АО «ДРСК»)</w:t>
            </w:r>
          </w:p>
          <w:p w:rsidR="00B233E0" w:rsidRPr="00B233E0" w:rsidRDefault="00B233E0" w:rsidP="00B233E0">
            <w:pPr>
              <w:spacing w:line="240" w:lineRule="auto"/>
              <w:ind w:firstLine="0"/>
              <w:rPr>
                <w:color w:val="000000"/>
                <w:sz w:val="24"/>
                <w:szCs w:val="24"/>
              </w:rPr>
            </w:pPr>
            <w:r w:rsidRPr="00B233E0">
              <w:rPr>
                <w:color w:val="000000"/>
                <w:sz w:val="24"/>
                <w:szCs w:val="24"/>
              </w:rPr>
              <w:t>Юридический адрес и почтовый адрес:</w:t>
            </w:r>
          </w:p>
          <w:p w:rsidR="00B233E0" w:rsidRPr="00B233E0" w:rsidRDefault="00B233E0" w:rsidP="00B233E0">
            <w:pPr>
              <w:spacing w:line="240" w:lineRule="auto"/>
              <w:ind w:firstLine="0"/>
              <w:rPr>
                <w:bCs/>
                <w:color w:val="000000"/>
                <w:sz w:val="24"/>
                <w:szCs w:val="24"/>
              </w:rPr>
            </w:pPr>
            <w:r w:rsidRPr="00B233E0">
              <w:rPr>
                <w:bCs/>
                <w:color w:val="000000"/>
                <w:sz w:val="24"/>
                <w:szCs w:val="24"/>
              </w:rPr>
              <w:t xml:space="preserve">675000, Российская Федерация, Амурская область, г. Благовещенск,  </w:t>
            </w:r>
          </w:p>
          <w:p w:rsidR="00B233E0" w:rsidRPr="00B233E0" w:rsidRDefault="00B233E0" w:rsidP="00B233E0">
            <w:pPr>
              <w:spacing w:line="240" w:lineRule="auto"/>
              <w:ind w:firstLine="0"/>
              <w:rPr>
                <w:bCs/>
                <w:color w:val="000000"/>
                <w:sz w:val="24"/>
                <w:szCs w:val="24"/>
              </w:rPr>
            </w:pPr>
            <w:r w:rsidRPr="00B233E0">
              <w:rPr>
                <w:bCs/>
                <w:color w:val="000000"/>
                <w:sz w:val="24"/>
                <w:szCs w:val="24"/>
              </w:rPr>
              <w:t xml:space="preserve"> ул. Шевченко, д.28. </w:t>
            </w:r>
          </w:p>
          <w:p w:rsidR="00B233E0" w:rsidRPr="00B233E0" w:rsidRDefault="00B233E0" w:rsidP="00B233E0">
            <w:pPr>
              <w:shd w:val="clear" w:color="auto" w:fill="FFFFFF"/>
              <w:spacing w:line="240" w:lineRule="auto"/>
              <w:ind w:left="6" w:hanging="6"/>
              <w:rPr>
                <w:b/>
                <w:spacing w:val="-1"/>
                <w:sz w:val="24"/>
                <w:szCs w:val="24"/>
              </w:rPr>
            </w:pPr>
            <w:r w:rsidRPr="00B233E0">
              <w:rPr>
                <w:b/>
                <w:spacing w:val="-1"/>
                <w:sz w:val="24"/>
                <w:szCs w:val="24"/>
              </w:rPr>
              <w:t>Филиал АО «ДРСК» «ПЭС»</w:t>
            </w:r>
          </w:p>
          <w:p w:rsidR="00B233E0" w:rsidRPr="00B233E0" w:rsidRDefault="00B233E0" w:rsidP="00B233E0">
            <w:pPr>
              <w:shd w:val="clear" w:color="auto" w:fill="FFFFFF"/>
              <w:spacing w:line="240" w:lineRule="auto"/>
              <w:ind w:left="6" w:hanging="6"/>
              <w:rPr>
                <w:spacing w:val="-1"/>
                <w:sz w:val="24"/>
                <w:szCs w:val="24"/>
              </w:rPr>
            </w:pPr>
            <w:r w:rsidRPr="00B233E0">
              <w:rPr>
                <w:spacing w:val="-1"/>
                <w:sz w:val="24"/>
                <w:szCs w:val="24"/>
              </w:rPr>
              <w:t>Адрес: 690080, Россия, Приморский край,</w:t>
            </w:r>
          </w:p>
          <w:p w:rsidR="00B233E0" w:rsidRPr="00B233E0" w:rsidRDefault="00B233E0" w:rsidP="00B233E0">
            <w:pPr>
              <w:shd w:val="clear" w:color="auto" w:fill="FFFFFF"/>
              <w:spacing w:line="240" w:lineRule="auto"/>
              <w:ind w:left="6" w:hanging="6"/>
              <w:rPr>
                <w:sz w:val="24"/>
                <w:szCs w:val="24"/>
              </w:rPr>
            </w:pPr>
            <w:r w:rsidRPr="00B233E0">
              <w:rPr>
                <w:spacing w:val="-1"/>
                <w:sz w:val="24"/>
                <w:szCs w:val="24"/>
              </w:rPr>
              <w:t>г.Владивосток, ул.Командорская, 13а</w:t>
            </w:r>
          </w:p>
          <w:p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ИНН 2801108200</w:t>
            </w:r>
          </w:p>
          <w:p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КПП 253731001</w:t>
            </w:r>
          </w:p>
          <w:p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ОКТМО 10701000001</w:t>
            </w:r>
          </w:p>
          <w:p w:rsidR="00B233E0" w:rsidRPr="00B233E0" w:rsidRDefault="00B233E0" w:rsidP="00B233E0">
            <w:pPr>
              <w:shd w:val="clear" w:color="auto" w:fill="FFFFFF"/>
              <w:spacing w:line="240" w:lineRule="auto"/>
              <w:ind w:left="6" w:hanging="6"/>
              <w:rPr>
                <w:color w:val="000000"/>
                <w:spacing w:val="-1"/>
                <w:sz w:val="24"/>
                <w:szCs w:val="24"/>
              </w:rPr>
            </w:pPr>
            <w:r w:rsidRPr="00B233E0">
              <w:rPr>
                <w:color w:val="000000"/>
                <w:spacing w:val="-1"/>
                <w:sz w:val="24"/>
                <w:szCs w:val="24"/>
              </w:rPr>
              <w:t>ОГРН 1052800111308</w:t>
            </w:r>
          </w:p>
          <w:p w:rsidR="00B233E0" w:rsidRPr="00B233E0" w:rsidRDefault="00B233E0" w:rsidP="00B233E0">
            <w:pPr>
              <w:shd w:val="clear" w:color="auto" w:fill="FFFFFF"/>
              <w:spacing w:line="240" w:lineRule="auto"/>
              <w:ind w:left="6" w:hanging="6"/>
              <w:rPr>
                <w:sz w:val="24"/>
                <w:szCs w:val="24"/>
              </w:rPr>
            </w:pPr>
            <w:r w:rsidRPr="00B233E0">
              <w:rPr>
                <w:color w:val="000000"/>
                <w:spacing w:val="-1"/>
                <w:sz w:val="24"/>
                <w:szCs w:val="24"/>
              </w:rPr>
              <w:t>Р/с 40702810550260180173</w:t>
            </w:r>
          </w:p>
          <w:p w:rsidR="00B233E0" w:rsidRPr="00B233E0" w:rsidRDefault="00B233E0" w:rsidP="00B233E0">
            <w:pPr>
              <w:shd w:val="clear" w:color="auto" w:fill="FFFFFF"/>
              <w:spacing w:line="240" w:lineRule="auto"/>
              <w:ind w:left="6" w:hanging="6"/>
              <w:rPr>
                <w:color w:val="000000"/>
                <w:sz w:val="24"/>
                <w:szCs w:val="24"/>
              </w:rPr>
            </w:pPr>
            <w:r w:rsidRPr="00B233E0">
              <w:rPr>
                <w:color w:val="000000"/>
                <w:sz w:val="24"/>
                <w:szCs w:val="24"/>
              </w:rPr>
              <w:t>Дальневосточный банк ПАО СБЕРБАНК</w:t>
            </w:r>
          </w:p>
          <w:p w:rsidR="00B233E0" w:rsidRPr="00B233E0" w:rsidRDefault="00B233E0" w:rsidP="00B233E0">
            <w:pPr>
              <w:shd w:val="clear" w:color="auto" w:fill="FFFFFF"/>
              <w:spacing w:line="240" w:lineRule="auto"/>
              <w:ind w:left="6" w:hanging="6"/>
              <w:rPr>
                <w:color w:val="000000"/>
                <w:sz w:val="24"/>
                <w:szCs w:val="24"/>
              </w:rPr>
            </w:pPr>
            <w:r w:rsidRPr="00B233E0">
              <w:rPr>
                <w:color w:val="000000"/>
                <w:sz w:val="24"/>
                <w:szCs w:val="24"/>
              </w:rPr>
              <w:t>г. Хабаровск</w:t>
            </w:r>
          </w:p>
          <w:p w:rsidR="00B233E0" w:rsidRPr="00B233E0" w:rsidRDefault="00B233E0" w:rsidP="00B233E0">
            <w:pPr>
              <w:shd w:val="clear" w:color="auto" w:fill="FFFFFF"/>
              <w:spacing w:line="240" w:lineRule="auto"/>
              <w:ind w:left="6" w:hanging="6"/>
              <w:rPr>
                <w:sz w:val="24"/>
                <w:szCs w:val="24"/>
              </w:rPr>
            </w:pPr>
            <w:r w:rsidRPr="00B233E0">
              <w:rPr>
                <w:color w:val="000000"/>
                <w:spacing w:val="-1"/>
                <w:sz w:val="24"/>
                <w:szCs w:val="24"/>
              </w:rPr>
              <w:t>К/с 30101810600000000608</w:t>
            </w:r>
          </w:p>
          <w:p w:rsidR="00B233E0" w:rsidRPr="00B233E0" w:rsidRDefault="00B233E0" w:rsidP="00B233E0">
            <w:pPr>
              <w:shd w:val="clear" w:color="auto" w:fill="FFFFFF"/>
              <w:spacing w:line="240" w:lineRule="auto"/>
              <w:ind w:left="6" w:hanging="6"/>
              <w:rPr>
                <w:color w:val="000000"/>
                <w:spacing w:val="-3"/>
                <w:sz w:val="24"/>
                <w:szCs w:val="24"/>
              </w:rPr>
            </w:pPr>
            <w:r w:rsidRPr="00B233E0">
              <w:rPr>
                <w:color w:val="000000"/>
                <w:spacing w:val="-3"/>
                <w:sz w:val="24"/>
                <w:szCs w:val="24"/>
              </w:rPr>
              <w:t>БИК 040813608</w:t>
            </w:r>
          </w:p>
          <w:p w:rsidR="00B233E0" w:rsidRDefault="00B233E0" w:rsidP="00B233E0">
            <w:pPr>
              <w:spacing w:line="240" w:lineRule="auto"/>
              <w:ind w:firstLine="0"/>
              <w:rPr>
                <w:sz w:val="24"/>
                <w:szCs w:val="24"/>
              </w:rPr>
            </w:pPr>
          </w:p>
          <w:p w:rsidR="00B233E0" w:rsidRPr="00B233E0" w:rsidRDefault="00B233E0" w:rsidP="00B233E0">
            <w:pPr>
              <w:shd w:val="clear" w:color="auto" w:fill="FFFFFF"/>
              <w:spacing w:line="240" w:lineRule="auto"/>
              <w:ind w:left="43" w:hanging="7"/>
              <w:rPr>
                <w:b/>
                <w:sz w:val="24"/>
                <w:szCs w:val="24"/>
              </w:rPr>
            </w:pPr>
            <w:r w:rsidRPr="00B233E0">
              <w:rPr>
                <w:b/>
                <w:sz w:val="24"/>
                <w:szCs w:val="24"/>
              </w:rPr>
              <w:t xml:space="preserve">Директор филиала </w:t>
            </w:r>
          </w:p>
          <w:p w:rsidR="00B233E0" w:rsidRPr="00B233E0" w:rsidRDefault="00B233E0" w:rsidP="00B233E0">
            <w:pPr>
              <w:shd w:val="clear" w:color="auto" w:fill="FFFFFF"/>
              <w:spacing w:line="240" w:lineRule="auto"/>
              <w:ind w:left="43" w:hanging="7"/>
              <w:rPr>
                <w:b/>
                <w:sz w:val="24"/>
                <w:szCs w:val="24"/>
              </w:rPr>
            </w:pPr>
            <w:r w:rsidRPr="00B233E0">
              <w:rPr>
                <w:b/>
                <w:sz w:val="24"/>
                <w:szCs w:val="24"/>
              </w:rPr>
              <w:t>АО «ДРСК» «ПЭС»</w:t>
            </w:r>
          </w:p>
          <w:p w:rsidR="00B233E0" w:rsidRPr="00B233E0" w:rsidRDefault="00B233E0" w:rsidP="00B233E0">
            <w:pPr>
              <w:shd w:val="clear" w:color="auto" w:fill="FFFFFF"/>
              <w:spacing w:line="240" w:lineRule="auto"/>
              <w:ind w:left="43" w:hanging="7"/>
              <w:rPr>
                <w:b/>
                <w:sz w:val="24"/>
                <w:szCs w:val="24"/>
              </w:rPr>
            </w:pPr>
          </w:p>
          <w:p w:rsidR="00B233E0" w:rsidRPr="00B233E0" w:rsidRDefault="00B233E0" w:rsidP="00B233E0">
            <w:pPr>
              <w:shd w:val="clear" w:color="auto" w:fill="FFFFFF"/>
              <w:spacing w:line="240" w:lineRule="auto"/>
              <w:ind w:left="43" w:hanging="7"/>
              <w:rPr>
                <w:b/>
                <w:sz w:val="24"/>
                <w:szCs w:val="24"/>
              </w:rPr>
            </w:pPr>
            <w:r w:rsidRPr="00B233E0">
              <w:rPr>
                <w:b/>
                <w:sz w:val="24"/>
                <w:szCs w:val="24"/>
              </w:rPr>
              <w:t>__________________С.И.Чутенко</w:t>
            </w:r>
          </w:p>
          <w:p w:rsidR="00351FC0" w:rsidRPr="00B233E0" w:rsidRDefault="00351FC0" w:rsidP="008A57CC">
            <w:pPr>
              <w:spacing w:line="240" w:lineRule="auto"/>
              <w:ind w:firstLine="0"/>
              <w:jc w:val="left"/>
              <w:rPr>
                <w:sz w:val="24"/>
                <w:szCs w:val="24"/>
              </w:rPr>
            </w:pPr>
          </w:p>
        </w:tc>
        <w:tc>
          <w:tcPr>
            <w:tcW w:w="4962" w:type="dxa"/>
            <w:shd w:val="clear" w:color="auto" w:fill="auto"/>
          </w:tcPr>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(наименование юридического лица)</w:t>
            </w:r>
          </w:p>
          <w:p w:rsidR="00351FC0" w:rsidRPr="00B233E0" w:rsidRDefault="00351FC0" w:rsidP="008A57CC">
            <w:pPr>
              <w:spacing w:line="240" w:lineRule="auto"/>
              <w:ind w:firstLine="0"/>
              <w:rPr>
                <w:sz w:val="24"/>
                <w:szCs w:val="24"/>
              </w:rPr>
            </w:pPr>
          </w:p>
          <w:p w:rsidR="00351FC0" w:rsidRPr="00B233E0" w:rsidRDefault="00351FC0" w:rsidP="008A57CC">
            <w:pPr>
              <w:spacing w:line="240" w:lineRule="auto"/>
              <w:ind w:firstLine="0"/>
              <w:rPr>
                <w:sz w:val="24"/>
                <w:szCs w:val="24"/>
              </w:rPr>
            </w:pPr>
            <w:r w:rsidRPr="00B233E0">
              <w:rPr>
                <w:sz w:val="24"/>
                <w:szCs w:val="24"/>
              </w:rPr>
              <w:t>Место нахождения:</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Почтовый адрес:</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ОГРН ___________________________</w:t>
            </w:r>
          </w:p>
          <w:p w:rsidR="00351FC0" w:rsidRPr="00B233E0" w:rsidRDefault="00351FC0" w:rsidP="008A57CC">
            <w:pPr>
              <w:spacing w:line="240" w:lineRule="auto"/>
              <w:ind w:firstLine="0"/>
              <w:rPr>
                <w:sz w:val="24"/>
                <w:szCs w:val="24"/>
              </w:rPr>
            </w:pPr>
            <w:r w:rsidRPr="00B233E0">
              <w:rPr>
                <w:sz w:val="24"/>
                <w:szCs w:val="24"/>
              </w:rPr>
              <w:t>ИНН ____________ / КПП___________</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(номер расчетного счета)</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(наименование банка, в котором</w:t>
            </w:r>
          </w:p>
          <w:p w:rsidR="00351FC0" w:rsidRPr="00B233E0" w:rsidRDefault="00351FC0" w:rsidP="008A57CC">
            <w:pPr>
              <w:spacing w:line="240" w:lineRule="auto"/>
              <w:ind w:firstLine="0"/>
              <w:rPr>
                <w:sz w:val="24"/>
                <w:szCs w:val="24"/>
              </w:rPr>
            </w:pPr>
            <w:r w:rsidRPr="00B233E0">
              <w:rPr>
                <w:sz w:val="24"/>
                <w:szCs w:val="24"/>
              </w:rPr>
              <w:t>открыт расчетный счет)</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(номер корреспондентского счета банка)</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(БИК банка)</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(номер телефона)</w:t>
            </w:r>
          </w:p>
          <w:p w:rsidR="00351FC0" w:rsidRPr="00B233E0" w:rsidRDefault="00351FC0" w:rsidP="008A57CC">
            <w:pPr>
              <w:spacing w:line="240" w:lineRule="auto"/>
              <w:ind w:firstLine="0"/>
              <w:rPr>
                <w:sz w:val="24"/>
                <w:szCs w:val="24"/>
              </w:rPr>
            </w:pPr>
            <w:r w:rsidRPr="00B233E0">
              <w:rPr>
                <w:sz w:val="24"/>
                <w:szCs w:val="24"/>
              </w:rPr>
              <w:t>_________________________________</w:t>
            </w:r>
          </w:p>
          <w:p w:rsidR="00351FC0" w:rsidRPr="00B233E0" w:rsidRDefault="00351FC0" w:rsidP="008A57CC">
            <w:pPr>
              <w:spacing w:line="240" w:lineRule="auto"/>
              <w:ind w:firstLine="0"/>
              <w:rPr>
                <w:sz w:val="24"/>
                <w:szCs w:val="24"/>
              </w:rPr>
            </w:pPr>
            <w:r w:rsidRPr="00B233E0">
              <w:rPr>
                <w:sz w:val="24"/>
                <w:szCs w:val="24"/>
              </w:rPr>
              <w:t>(номер факса)</w:t>
            </w:r>
          </w:p>
          <w:p w:rsidR="00B233E0" w:rsidRDefault="00B233E0" w:rsidP="00B233E0">
            <w:pPr>
              <w:spacing w:line="240" w:lineRule="auto"/>
              <w:ind w:firstLine="0"/>
              <w:jc w:val="left"/>
              <w:rPr>
                <w:sz w:val="24"/>
                <w:szCs w:val="24"/>
              </w:rPr>
            </w:pPr>
          </w:p>
          <w:p w:rsidR="00B233E0" w:rsidRDefault="00B233E0" w:rsidP="00B233E0">
            <w:pPr>
              <w:spacing w:line="240" w:lineRule="auto"/>
              <w:ind w:firstLine="0"/>
              <w:jc w:val="left"/>
              <w:rPr>
                <w:sz w:val="24"/>
                <w:szCs w:val="24"/>
              </w:rPr>
            </w:pPr>
          </w:p>
          <w:p w:rsidR="00351FC0" w:rsidRPr="00B233E0" w:rsidRDefault="00B233E0" w:rsidP="00B233E0">
            <w:pPr>
              <w:spacing w:line="240" w:lineRule="auto"/>
              <w:ind w:firstLine="0"/>
              <w:jc w:val="left"/>
              <w:rPr>
                <w:sz w:val="24"/>
                <w:szCs w:val="24"/>
              </w:rPr>
            </w:pPr>
            <w:r w:rsidRPr="00B233E0">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236551">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b"/>
        <w:shd w:val="clear" w:color="auto" w:fill="auto"/>
        <w:ind w:firstLine="0"/>
        <w:jc w:val="left"/>
        <w:rPr>
          <w:i/>
        </w:rPr>
      </w:pPr>
    </w:p>
    <w:p w:rsidR="00351FC0" w:rsidRPr="00F43F0D" w:rsidRDefault="00351FC0" w:rsidP="00351FC0">
      <w:pPr>
        <w:pStyle w:val="afb"/>
        <w:shd w:val="clear" w:color="auto" w:fill="auto"/>
        <w:ind w:firstLine="0"/>
        <w:rPr>
          <w:bCs/>
          <w:sz w:val="24"/>
          <w:szCs w:val="24"/>
        </w:rPr>
      </w:pPr>
      <w:r w:rsidRPr="00F43F0D">
        <w:rPr>
          <w:iCs/>
          <w:sz w:val="24"/>
          <w:szCs w:val="24"/>
        </w:rPr>
        <w:t>ФОРМА</w:t>
      </w:r>
    </w:p>
    <w:p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b"/>
              <w:shd w:val="clear" w:color="auto" w:fill="auto"/>
              <w:ind w:firstLine="0"/>
              <w:rPr>
                <w:b w:val="0"/>
                <w:bCs/>
              </w:rPr>
            </w:pPr>
            <w:r w:rsidRPr="00EE1D44">
              <w:rPr>
                <w:b w:val="0"/>
                <w:bCs/>
              </w:rPr>
              <w:t xml:space="preserve">Акт </w:t>
            </w:r>
          </w:p>
          <w:p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b"/>
              <w:shd w:val="clear" w:color="auto" w:fill="auto"/>
              <w:ind w:firstLine="0"/>
              <w:jc w:val="left"/>
              <w:rPr>
                <w:i/>
                <w:iCs/>
              </w:rPr>
            </w:pPr>
          </w:p>
        </w:tc>
      </w:tr>
    </w:tbl>
    <w:p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lastRenderedPageBreak/>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b"/>
        <w:shd w:val="clear" w:color="auto" w:fill="auto"/>
        <w:ind w:firstLine="0"/>
        <w:rPr>
          <w:b w:val="0"/>
          <w:sz w:val="24"/>
        </w:rPr>
      </w:pPr>
      <w:r w:rsidRPr="001A7726">
        <w:rPr>
          <w:sz w:val="24"/>
        </w:rPr>
        <w:t>ФОРМА</w:t>
      </w:r>
    </w:p>
    <w:p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b"/>
              <w:shd w:val="clear" w:color="auto" w:fill="auto"/>
              <w:ind w:firstLine="0"/>
              <w:rPr>
                <w:b w:val="0"/>
                <w:bCs/>
              </w:rPr>
            </w:pPr>
            <w:r w:rsidRPr="00EE1D44">
              <w:rPr>
                <w:b w:val="0"/>
                <w:bCs/>
              </w:rPr>
              <w:t xml:space="preserve">Акт </w:t>
            </w:r>
          </w:p>
          <w:p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b"/>
              <w:shd w:val="clear" w:color="auto" w:fill="auto"/>
              <w:ind w:firstLine="0"/>
              <w:jc w:val="left"/>
              <w:rPr>
                <w:i/>
                <w:iCs/>
              </w:rPr>
            </w:pPr>
          </w:p>
          <w:p w:rsidR="00351FC0" w:rsidRPr="00EE1D44" w:rsidRDefault="00351FC0" w:rsidP="008A57CC">
            <w:pPr>
              <w:pStyle w:val="afb"/>
              <w:shd w:val="clear" w:color="auto" w:fill="auto"/>
              <w:ind w:firstLine="0"/>
              <w:jc w:val="left"/>
              <w:rPr>
                <w:i/>
                <w:iCs/>
              </w:rPr>
            </w:pPr>
          </w:p>
        </w:tc>
      </w:tr>
    </w:tbl>
    <w:p w:rsidR="00351FC0" w:rsidRPr="00F43F0D" w:rsidRDefault="00351FC0" w:rsidP="00351FC0">
      <w:pPr>
        <w:pStyle w:val="afb"/>
        <w:ind w:firstLine="0"/>
        <w:jc w:val="left"/>
        <w:rPr>
          <w:i/>
          <w:iCs/>
        </w:rPr>
      </w:pPr>
    </w:p>
    <w:p w:rsidR="00351FC0" w:rsidRPr="00F43F0D" w:rsidRDefault="00351FC0" w:rsidP="00351FC0">
      <w:pPr>
        <w:pStyle w:val="afb"/>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236551" w:rsidRPr="00F43F0D" w:rsidRDefault="00351FC0" w:rsidP="00236551">
      <w:pPr>
        <w:spacing w:line="240" w:lineRule="auto"/>
        <w:ind w:left="5103" w:firstLine="0"/>
        <w:rPr>
          <w:sz w:val="22"/>
          <w:szCs w:val="22"/>
        </w:rPr>
      </w:pPr>
      <w:r>
        <w:rPr>
          <w:sz w:val="22"/>
          <w:szCs w:val="22"/>
          <w:highlight w:val="yellow"/>
        </w:rPr>
        <w:br w:type="page"/>
      </w:r>
      <w:r w:rsidR="00236551" w:rsidRPr="00F43F0D">
        <w:rPr>
          <w:sz w:val="22"/>
          <w:szCs w:val="22"/>
        </w:rPr>
        <w:lastRenderedPageBreak/>
        <w:t xml:space="preserve"> </w:t>
      </w: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236551" w:rsidRDefault="00351FC0" w:rsidP="008A57CC">
            <w:pPr>
              <w:shd w:val="clear" w:color="auto" w:fill="FFFFFF"/>
              <w:spacing w:line="240" w:lineRule="auto"/>
              <w:rPr>
                <w:bCs/>
                <w:sz w:val="22"/>
                <w:szCs w:val="22"/>
              </w:rPr>
            </w:pPr>
            <w:r w:rsidRPr="00236551">
              <w:rPr>
                <w:bCs/>
                <w:sz w:val="22"/>
                <w:szCs w:val="22"/>
              </w:rPr>
              <w:t>Приложение № 8</w:t>
            </w:r>
          </w:p>
          <w:p w:rsidR="00351FC0" w:rsidRPr="00236551" w:rsidRDefault="00351FC0" w:rsidP="008A57CC">
            <w:pPr>
              <w:shd w:val="clear" w:color="auto" w:fill="FFFFFF"/>
              <w:spacing w:line="240" w:lineRule="auto"/>
              <w:rPr>
                <w:bCs/>
                <w:sz w:val="22"/>
                <w:szCs w:val="22"/>
              </w:rPr>
            </w:pPr>
            <w:r w:rsidRPr="00236551">
              <w:rPr>
                <w:bCs/>
                <w:sz w:val="22"/>
                <w:szCs w:val="22"/>
              </w:rPr>
              <w:t xml:space="preserve">к Договору подряда </w:t>
            </w:r>
          </w:p>
          <w:p w:rsidR="00351FC0" w:rsidRPr="00236551" w:rsidRDefault="00351FC0" w:rsidP="008A57CC">
            <w:pPr>
              <w:shd w:val="clear" w:color="auto" w:fill="FFFFFF"/>
              <w:spacing w:line="240" w:lineRule="auto"/>
              <w:rPr>
                <w:bCs/>
                <w:sz w:val="22"/>
                <w:szCs w:val="22"/>
              </w:rPr>
            </w:pPr>
            <w:r w:rsidRPr="00236551">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E515CC" w:rsidRDefault="00E515CC"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236551" w:rsidRDefault="00351FC0" w:rsidP="00351FC0">
      <w:pPr>
        <w:spacing w:line="240" w:lineRule="auto"/>
        <w:ind w:left="5103" w:firstLine="0"/>
        <w:rPr>
          <w:sz w:val="22"/>
        </w:rPr>
      </w:pPr>
      <w:r w:rsidRPr="00236551">
        <w:rPr>
          <w:sz w:val="22"/>
        </w:rPr>
        <w:lastRenderedPageBreak/>
        <w:t>Приложение №</w:t>
      </w:r>
      <w:r w:rsidRPr="00236551">
        <w:rPr>
          <w:sz w:val="22"/>
          <w:szCs w:val="22"/>
        </w:rPr>
        <w:t>1</w:t>
      </w:r>
      <w:r w:rsidR="00557E2E">
        <w:rPr>
          <w:sz w:val="22"/>
          <w:szCs w:val="22"/>
        </w:rPr>
        <w:t>0</w:t>
      </w:r>
    </w:p>
    <w:p w:rsidR="00351FC0" w:rsidRPr="00236551" w:rsidRDefault="00351FC0" w:rsidP="00351FC0">
      <w:pPr>
        <w:spacing w:line="240" w:lineRule="auto"/>
        <w:ind w:left="5103" w:firstLine="0"/>
        <w:rPr>
          <w:sz w:val="22"/>
        </w:rPr>
      </w:pPr>
      <w:r w:rsidRPr="00236551">
        <w:rPr>
          <w:sz w:val="22"/>
        </w:rPr>
        <w:t>к договору подряда</w:t>
      </w:r>
    </w:p>
    <w:p w:rsidR="00351FC0" w:rsidRPr="00236551" w:rsidRDefault="00351FC0" w:rsidP="00351FC0">
      <w:pPr>
        <w:spacing w:line="240" w:lineRule="auto"/>
        <w:ind w:left="5103" w:firstLine="0"/>
        <w:rPr>
          <w:sz w:val="22"/>
        </w:rPr>
      </w:pPr>
      <w:r w:rsidRPr="00236551">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3710B6" w:rsidRDefault="00351FC0" w:rsidP="00351FC0">
      <w:pPr>
        <w:pStyle w:val="af0"/>
        <w:shd w:val="clear" w:color="auto" w:fill="FFFFFF"/>
        <w:tabs>
          <w:tab w:val="left" w:pos="1134"/>
        </w:tabs>
        <w:ind w:left="0" w:firstLine="709"/>
        <w:jc w:val="both"/>
      </w:pPr>
    </w:p>
    <w:p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E515CC" w:rsidRPr="00E515CC" w:rsidRDefault="00E515CC" w:rsidP="00E515CC">
      <w:pPr>
        <w:spacing w:line="240" w:lineRule="auto"/>
        <w:ind w:left="5103" w:firstLine="3402"/>
        <w:rPr>
          <w:sz w:val="22"/>
          <w:szCs w:val="22"/>
        </w:rPr>
      </w:pPr>
      <w:r w:rsidRPr="00E515CC">
        <w:rPr>
          <w:sz w:val="22"/>
          <w:szCs w:val="22"/>
        </w:rPr>
        <w:lastRenderedPageBreak/>
        <w:t>Приложение № 1</w:t>
      </w:r>
      <w:r w:rsidR="00557E2E">
        <w:rPr>
          <w:sz w:val="22"/>
          <w:szCs w:val="22"/>
        </w:rPr>
        <w:t>1</w:t>
      </w:r>
    </w:p>
    <w:p w:rsidR="00E515CC" w:rsidRPr="00E515CC" w:rsidRDefault="00E515CC" w:rsidP="00E515CC">
      <w:pPr>
        <w:spacing w:line="240" w:lineRule="auto"/>
        <w:ind w:left="5103" w:firstLine="3261"/>
        <w:rPr>
          <w:sz w:val="22"/>
          <w:szCs w:val="22"/>
        </w:rPr>
      </w:pPr>
      <w:r w:rsidRPr="00E515CC">
        <w:rPr>
          <w:sz w:val="22"/>
          <w:szCs w:val="22"/>
        </w:rPr>
        <w:t xml:space="preserve">к Договору подряда </w:t>
      </w:r>
    </w:p>
    <w:p w:rsidR="00E515CC" w:rsidRPr="00E515CC" w:rsidRDefault="00E515CC" w:rsidP="00E515CC">
      <w:pPr>
        <w:spacing w:line="240" w:lineRule="auto"/>
        <w:ind w:left="6946" w:hanging="142"/>
        <w:rPr>
          <w:sz w:val="22"/>
          <w:szCs w:val="22"/>
        </w:rPr>
      </w:pPr>
      <w:r w:rsidRPr="00E515CC">
        <w:rPr>
          <w:sz w:val="22"/>
          <w:szCs w:val="22"/>
        </w:rPr>
        <w:t xml:space="preserve">от «____» __________ 20 _ г. № ____ </w:t>
      </w:r>
    </w:p>
    <w:p w:rsidR="00E515CC" w:rsidRPr="00E515CC" w:rsidRDefault="00E515CC" w:rsidP="00E515CC">
      <w:pPr>
        <w:spacing w:line="240" w:lineRule="auto"/>
        <w:jc w:val="center"/>
        <w:rPr>
          <w:b/>
          <w:sz w:val="24"/>
          <w:szCs w:val="24"/>
        </w:rPr>
      </w:pPr>
    </w:p>
    <w:p w:rsidR="00E515CC" w:rsidRPr="00E515CC" w:rsidRDefault="00E515CC" w:rsidP="00E515CC">
      <w:pPr>
        <w:spacing w:line="240" w:lineRule="auto"/>
        <w:ind w:firstLine="0"/>
        <w:jc w:val="left"/>
        <w:rPr>
          <w:bCs/>
          <w:sz w:val="24"/>
          <w:szCs w:val="24"/>
        </w:rPr>
      </w:pPr>
    </w:p>
    <w:p w:rsidR="00E515CC" w:rsidRPr="00E515CC" w:rsidRDefault="00E515CC" w:rsidP="00E515CC">
      <w:pPr>
        <w:spacing w:line="240" w:lineRule="auto"/>
        <w:jc w:val="center"/>
        <w:rPr>
          <w:sz w:val="24"/>
          <w:szCs w:val="24"/>
        </w:rPr>
      </w:pPr>
      <w:r w:rsidRPr="00E515CC">
        <w:rPr>
          <w:b/>
          <w:sz w:val="24"/>
          <w:szCs w:val="24"/>
        </w:rPr>
        <w:t>Критерии отбора банков-гарантов</w:t>
      </w:r>
    </w:p>
    <w:p w:rsidR="00E515CC" w:rsidRPr="00E515CC" w:rsidRDefault="00E515CC" w:rsidP="00E515CC">
      <w:pPr>
        <w:spacing w:line="240" w:lineRule="auto"/>
        <w:rPr>
          <w:sz w:val="24"/>
          <w:szCs w:val="24"/>
        </w:rPr>
      </w:pPr>
      <w:r w:rsidRPr="00E515CC">
        <w:rPr>
          <w:sz w:val="24"/>
          <w:szCs w:val="24"/>
        </w:rPr>
        <w:t>Банк-Гарант (кредитная организация), выдающий Банковскую гарантию, должен соответствовать следующим критериям:</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E515CC" w:rsidRPr="00E515CC" w:rsidRDefault="00E515CC" w:rsidP="00E515CC">
      <w:pPr>
        <w:spacing w:line="240" w:lineRule="auto"/>
        <w:rPr>
          <w:sz w:val="24"/>
          <w:szCs w:val="24"/>
        </w:rPr>
      </w:pPr>
      <w:r w:rsidRPr="00E515C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515CC">
        <w:rPr>
          <w:sz w:val="24"/>
          <w:szCs w:val="24"/>
          <w:lang w:val="x-none"/>
        </w:rPr>
        <w:t xml:space="preserve"> в разделе «</w:t>
      </w:r>
      <w:r w:rsidRPr="00E515CC">
        <w:rPr>
          <w:sz w:val="24"/>
          <w:szCs w:val="24"/>
        </w:rPr>
        <w:t>Оздоровление банков</w:t>
      </w:r>
      <w:r w:rsidRPr="00E515CC">
        <w:rPr>
          <w:sz w:val="24"/>
          <w:szCs w:val="24"/>
          <w:lang w:val="x-none"/>
        </w:rPr>
        <w:t>» сайта Государственной корпорации «Агентство по страхованию вкладов» (</w:t>
      </w:r>
      <w:r w:rsidRPr="00E515CC">
        <w:rPr>
          <w:sz w:val="24"/>
          <w:szCs w:val="24"/>
        </w:rPr>
        <w:t>http://www.asv.org.ru))</w:t>
      </w:r>
      <w:r w:rsidRPr="00E515CC">
        <w:rPr>
          <w:sz w:val="24"/>
          <w:szCs w:val="24"/>
          <w:lang w:val="x-none"/>
        </w:rPr>
        <w:t>;</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не должен иметь просроченную задолженность перед ПАО «РусГидро» и компаниями Группы РусГидро;</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Критерии, установленные п. 3, 4 и 6, не распространяются на кредитные организации:</w:t>
      </w:r>
    </w:p>
    <w:p w:rsidR="00E515CC" w:rsidRPr="00E515CC" w:rsidRDefault="00E515CC" w:rsidP="00E515CC">
      <w:pPr>
        <w:numPr>
          <w:ilvl w:val="1"/>
          <w:numId w:val="108"/>
        </w:numPr>
        <w:spacing w:line="240" w:lineRule="auto"/>
        <w:ind w:left="0" w:firstLine="567"/>
        <w:rPr>
          <w:sz w:val="24"/>
          <w:szCs w:val="24"/>
        </w:rPr>
      </w:pPr>
      <w:r w:rsidRPr="00E515CC">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E515CC" w:rsidRPr="00E515CC" w:rsidRDefault="00E515CC" w:rsidP="00E515CC">
      <w:pPr>
        <w:numPr>
          <w:ilvl w:val="1"/>
          <w:numId w:val="108"/>
        </w:numPr>
        <w:spacing w:line="240" w:lineRule="auto"/>
        <w:ind w:left="0" w:firstLine="567"/>
        <w:rPr>
          <w:sz w:val="24"/>
          <w:szCs w:val="24"/>
        </w:rPr>
      </w:pPr>
      <w:r w:rsidRPr="00E515C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E515CC" w:rsidRPr="00E515CC" w:rsidRDefault="00E515CC" w:rsidP="00E515CC">
      <w:pPr>
        <w:numPr>
          <w:ilvl w:val="1"/>
          <w:numId w:val="108"/>
        </w:numPr>
        <w:spacing w:line="240" w:lineRule="auto"/>
        <w:ind w:left="0" w:firstLine="567"/>
        <w:rPr>
          <w:sz w:val="24"/>
          <w:szCs w:val="24"/>
        </w:rPr>
      </w:pPr>
      <w:r w:rsidRPr="00E515CC">
        <w:rPr>
          <w:sz w:val="24"/>
          <w:szCs w:val="24"/>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код формы 0409123, рассчитанной в соответствии с Методикой ЦБ РФ.</w:t>
      </w:r>
    </w:p>
    <w:p w:rsidR="00E515CC" w:rsidRPr="00E515CC" w:rsidRDefault="00E515CC" w:rsidP="00E515CC">
      <w:pPr>
        <w:numPr>
          <w:ilvl w:val="0"/>
          <w:numId w:val="108"/>
        </w:numPr>
        <w:spacing w:line="240" w:lineRule="auto"/>
        <w:ind w:left="0" w:firstLine="567"/>
        <w:rPr>
          <w:sz w:val="24"/>
          <w:szCs w:val="24"/>
        </w:rPr>
      </w:pPr>
      <w:r w:rsidRPr="00E515C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E515CC" w:rsidRPr="00E515CC" w:rsidRDefault="00E515CC" w:rsidP="00E515CC">
      <w:pPr>
        <w:spacing w:line="240" w:lineRule="auto"/>
        <w:jc w:val="center"/>
        <w:rPr>
          <w:sz w:val="24"/>
          <w:szCs w:val="24"/>
        </w:rPr>
      </w:pPr>
      <w:r w:rsidRPr="00E515CC">
        <w:rPr>
          <w:b/>
          <w:i/>
          <w:sz w:val="24"/>
          <w:szCs w:val="24"/>
          <w:lang w:val="en-US"/>
        </w:rPr>
        <w:t>Lim</w:t>
      </w:r>
      <w:r w:rsidRPr="00E515CC">
        <w:rPr>
          <w:b/>
          <w:i/>
          <w:sz w:val="24"/>
          <w:szCs w:val="24"/>
          <w:vertAlign w:val="subscript"/>
          <w:lang w:val="en-US"/>
        </w:rPr>
        <w:t>Ai</w:t>
      </w:r>
      <w:r w:rsidRPr="00E515CC">
        <w:rPr>
          <w:b/>
          <w:i/>
          <w:sz w:val="24"/>
          <w:szCs w:val="24"/>
          <w:lang w:val="en-US"/>
        </w:rPr>
        <w:t xml:space="preserve"> </w:t>
      </w:r>
      <w:r w:rsidRPr="00E515CC">
        <w:rPr>
          <w:sz w:val="24"/>
          <w:szCs w:val="24"/>
        </w:rPr>
        <w:t xml:space="preserve"> = </w:t>
      </w:r>
      <w:r w:rsidRPr="00E515CC">
        <w:rPr>
          <w:b/>
          <w:i/>
          <w:sz w:val="24"/>
          <w:szCs w:val="24"/>
        </w:rPr>
        <w:t>r</w:t>
      </w:r>
      <w:r w:rsidRPr="00E515CC">
        <w:rPr>
          <w:b/>
          <w:i/>
          <w:sz w:val="24"/>
          <w:szCs w:val="24"/>
          <w:vertAlign w:val="subscript"/>
        </w:rPr>
        <w:t>i</w:t>
      </w:r>
      <w:r w:rsidRPr="00E515CC">
        <w:rPr>
          <w:sz w:val="24"/>
          <w:szCs w:val="24"/>
        </w:rPr>
        <w:t xml:space="preserve"> ×  </w:t>
      </w:r>
      <w:r w:rsidRPr="00E515CC">
        <w:rPr>
          <w:b/>
          <w:i/>
          <w:sz w:val="24"/>
          <w:szCs w:val="24"/>
        </w:rPr>
        <w:t>С</w:t>
      </w:r>
      <w:r w:rsidRPr="00E515CC">
        <w:rPr>
          <w:b/>
          <w:i/>
          <w:sz w:val="24"/>
          <w:szCs w:val="24"/>
          <w:lang w:val="en-US"/>
        </w:rPr>
        <w:t>K</w:t>
      </w:r>
      <w:r w:rsidRPr="00E515CC">
        <w:rPr>
          <w:b/>
          <w:i/>
          <w:sz w:val="24"/>
          <w:szCs w:val="24"/>
          <w:vertAlign w:val="subscript"/>
          <w:lang w:val="en-US"/>
        </w:rPr>
        <w:t>i</w:t>
      </w:r>
      <w:r w:rsidRPr="00E515CC">
        <w:rPr>
          <w:sz w:val="24"/>
          <w:szCs w:val="24"/>
        </w:rPr>
        <w:t xml:space="preserve">    , где</w:t>
      </w:r>
    </w:p>
    <w:p w:rsidR="00E515CC" w:rsidRPr="00E515CC" w:rsidRDefault="00E515CC" w:rsidP="00E515CC">
      <w:pPr>
        <w:spacing w:line="240" w:lineRule="auto"/>
        <w:rPr>
          <w:sz w:val="24"/>
          <w:szCs w:val="24"/>
        </w:rPr>
      </w:pPr>
    </w:p>
    <w:tbl>
      <w:tblPr>
        <w:tblW w:w="9923" w:type="dxa"/>
        <w:tblLayout w:type="fixed"/>
        <w:tblLook w:val="01E0" w:firstRow="1" w:lastRow="1" w:firstColumn="1" w:lastColumn="1" w:noHBand="0" w:noVBand="0"/>
      </w:tblPr>
      <w:tblGrid>
        <w:gridCol w:w="108"/>
        <w:gridCol w:w="817"/>
        <w:gridCol w:w="284"/>
        <w:gridCol w:w="3576"/>
        <w:gridCol w:w="4786"/>
        <w:gridCol w:w="352"/>
      </w:tblGrid>
      <w:tr w:rsidR="00E515CC" w:rsidRPr="00E515CC" w:rsidTr="00E515CC">
        <w:trPr>
          <w:gridBefore w:val="1"/>
          <w:wBefore w:w="108" w:type="dxa"/>
          <w:trHeight w:val="639"/>
        </w:trPr>
        <w:tc>
          <w:tcPr>
            <w:tcW w:w="817" w:type="dxa"/>
            <w:hideMark/>
          </w:tcPr>
          <w:p w:rsidR="00E515CC" w:rsidRPr="00E515CC" w:rsidRDefault="00E515CC" w:rsidP="00E515CC">
            <w:pPr>
              <w:spacing w:line="240" w:lineRule="auto"/>
              <w:ind w:firstLine="0"/>
              <w:rPr>
                <w:sz w:val="24"/>
                <w:szCs w:val="24"/>
              </w:rPr>
            </w:pPr>
            <w:r w:rsidRPr="00E515CC">
              <w:rPr>
                <w:b/>
                <w:i/>
                <w:sz w:val="24"/>
                <w:szCs w:val="24"/>
              </w:rPr>
              <w:t>Lim</w:t>
            </w:r>
            <w:r w:rsidRPr="00E515CC">
              <w:rPr>
                <w:b/>
                <w:i/>
                <w:sz w:val="24"/>
                <w:szCs w:val="24"/>
                <w:vertAlign w:val="subscript"/>
                <w:lang w:val="en-US"/>
              </w:rPr>
              <w:t xml:space="preserve">Ai </w:t>
            </w:r>
          </w:p>
        </w:tc>
        <w:tc>
          <w:tcPr>
            <w:tcW w:w="284" w:type="dxa"/>
            <w:hideMark/>
          </w:tcPr>
          <w:p w:rsidR="00E515CC" w:rsidRPr="00E515CC" w:rsidRDefault="00E515CC" w:rsidP="00E515CC">
            <w:pPr>
              <w:spacing w:line="240" w:lineRule="auto"/>
              <w:ind w:firstLine="0"/>
              <w:rPr>
                <w:sz w:val="24"/>
                <w:szCs w:val="24"/>
              </w:rPr>
            </w:pPr>
            <w:r w:rsidRPr="00E515CC">
              <w:rPr>
                <w:sz w:val="24"/>
                <w:szCs w:val="24"/>
              </w:rPr>
              <w:t xml:space="preserve">-  </w:t>
            </w:r>
          </w:p>
        </w:tc>
        <w:tc>
          <w:tcPr>
            <w:tcW w:w="8714" w:type="dxa"/>
            <w:gridSpan w:val="3"/>
            <w:hideMark/>
          </w:tcPr>
          <w:p w:rsidR="00E515CC" w:rsidRPr="00E515CC" w:rsidRDefault="00E515CC" w:rsidP="00E515CC">
            <w:pPr>
              <w:spacing w:line="240" w:lineRule="auto"/>
              <w:rPr>
                <w:sz w:val="24"/>
                <w:szCs w:val="24"/>
              </w:rPr>
            </w:pPr>
            <w:r w:rsidRPr="00E515C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515CC" w:rsidRPr="00E515CC" w:rsidTr="00E515CC">
        <w:trPr>
          <w:gridBefore w:val="1"/>
          <w:wBefore w:w="108" w:type="dxa"/>
          <w:trHeight w:val="280"/>
        </w:trPr>
        <w:tc>
          <w:tcPr>
            <w:tcW w:w="817" w:type="dxa"/>
            <w:hideMark/>
          </w:tcPr>
          <w:p w:rsidR="00E515CC" w:rsidRPr="00E515CC" w:rsidRDefault="00E515CC" w:rsidP="00E515CC">
            <w:pPr>
              <w:spacing w:line="240" w:lineRule="auto"/>
              <w:ind w:firstLine="0"/>
              <w:rPr>
                <w:b/>
                <w:i/>
                <w:sz w:val="24"/>
                <w:szCs w:val="24"/>
                <w:vertAlign w:val="subscript"/>
              </w:rPr>
            </w:pPr>
            <w:r w:rsidRPr="00E515CC">
              <w:rPr>
                <w:b/>
                <w:i/>
                <w:sz w:val="24"/>
                <w:szCs w:val="24"/>
              </w:rPr>
              <w:t>С</w:t>
            </w:r>
            <w:r w:rsidRPr="00E515CC">
              <w:rPr>
                <w:b/>
                <w:i/>
                <w:sz w:val="24"/>
                <w:szCs w:val="24"/>
                <w:lang w:val="en-US"/>
              </w:rPr>
              <w:t>K</w:t>
            </w:r>
            <w:r w:rsidRPr="00E515CC">
              <w:rPr>
                <w:b/>
                <w:i/>
                <w:sz w:val="24"/>
                <w:szCs w:val="24"/>
                <w:vertAlign w:val="subscript"/>
                <w:lang w:val="en-US"/>
              </w:rPr>
              <w:t>i</w:t>
            </w:r>
          </w:p>
          <w:p w:rsidR="00E515CC" w:rsidRPr="00E515CC" w:rsidRDefault="00E515CC" w:rsidP="00E515CC">
            <w:pPr>
              <w:spacing w:line="240" w:lineRule="auto"/>
              <w:ind w:firstLine="0"/>
              <w:rPr>
                <w:sz w:val="24"/>
                <w:szCs w:val="24"/>
              </w:rPr>
            </w:pPr>
          </w:p>
        </w:tc>
        <w:tc>
          <w:tcPr>
            <w:tcW w:w="284" w:type="dxa"/>
            <w:hideMark/>
          </w:tcPr>
          <w:p w:rsidR="00E515CC" w:rsidRPr="00E515CC" w:rsidRDefault="00E515CC" w:rsidP="00E515CC">
            <w:pPr>
              <w:spacing w:line="240" w:lineRule="auto"/>
              <w:ind w:firstLine="0"/>
              <w:rPr>
                <w:sz w:val="24"/>
                <w:szCs w:val="24"/>
              </w:rPr>
            </w:pPr>
            <w:r w:rsidRPr="00E515CC">
              <w:rPr>
                <w:sz w:val="24"/>
                <w:szCs w:val="24"/>
              </w:rPr>
              <w:t xml:space="preserve">-  </w:t>
            </w:r>
          </w:p>
        </w:tc>
        <w:tc>
          <w:tcPr>
            <w:tcW w:w="8714" w:type="dxa"/>
            <w:gridSpan w:val="3"/>
            <w:hideMark/>
          </w:tcPr>
          <w:p w:rsidR="00E515CC" w:rsidRPr="00E515CC" w:rsidRDefault="00E515CC" w:rsidP="00E515CC">
            <w:pPr>
              <w:spacing w:line="240" w:lineRule="auto"/>
              <w:rPr>
                <w:sz w:val="24"/>
                <w:szCs w:val="24"/>
              </w:rPr>
            </w:pPr>
            <w:r w:rsidRPr="00E515CC">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в соответствии с Методикой ЦБ РФ;</w:t>
            </w:r>
          </w:p>
        </w:tc>
      </w:tr>
      <w:tr w:rsidR="00E515CC" w:rsidRPr="00E515CC" w:rsidTr="00E515CC">
        <w:trPr>
          <w:gridBefore w:val="1"/>
          <w:wBefore w:w="108" w:type="dxa"/>
          <w:trHeight w:val="993"/>
        </w:trPr>
        <w:tc>
          <w:tcPr>
            <w:tcW w:w="817" w:type="dxa"/>
            <w:hideMark/>
          </w:tcPr>
          <w:p w:rsidR="00E515CC" w:rsidRPr="00E515CC" w:rsidRDefault="00E515CC" w:rsidP="00E515CC">
            <w:pPr>
              <w:spacing w:line="240" w:lineRule="auto"/>
              <w:ind w:firstLine="0"/>
              <w:rPr>
                <w:b/>
                <w:i/>
                <w:sz w:val="24"/>
                <w:szCs w:val="24"/>
              </w:rPr>
            </w:pPr>
            <w:r w:rsidRPr="00E515CC">
              <w:rPr>
                <w:b/>
                <w:i/>
                <w:sz w:val="24"/>
                <w:szCs w:val="24"/>
              </w:rPr>
              <w:t>r</w:t>
            </w:r>
            <w:r w:rsidRPr="00E515CC">
              <w:rPr>
                <w:b/>
                <w:i/>
                <w:sz w:val="24"/>
                <w:szCs w:val="24"/>
                <w:vertAlign w:val="subscript"/>
              </w:rPr>
              <w:t>i</w:t>
            </w:r>
          </w:p>
        </w:tc>
        <w:tc>
          <w:tcPr>
            <w:tcW w:w="284" w:type="dxa"/>
            <w:hideMark/>
          </w:tcPr>
          <w:p w:rsidR="00E515CC" w:rsidRPr="00E515CC" w:rsidRDefault="00E515CC" w:rsidP="00E515CC">
            <w:pPr>
              <w:spacing w:line="240" w:lineRule="auto"/>
              <w:ind w:firstLine="0"/>
              <w:rPr>
                <w:sz w:val="24"/>
                <w:szCs w:val="24"/>
              </w:rPr>
            </w:pPr>
            <w:r w:rsidRPr="00E515CC">
              <w:rPr>
                <w:sz w:val="24"/>
                <w:szCs w:val="24"/>
              </w:rPr>
              <w:t>-</w:t>
            </w:r>
          </w:p>
        </w:tc>
        <w:tc>
          <w:tcPr>
            <w:tcW w:w="8714" w:type="dxa"/>
            <w:gridSpan w:val="3"/>
          </w:tcPr>
          <w:p w:rsidR="00E515CC" w:rsidRPr="00E515CC" w:rsidRDefault="00E515CC" w:rsidP="00E515CC">
            <w:pPr>
              <w:spacing w:line="240" w:lineRule="auto"/>
              <w:rPr>
                <w:sz w:val="24"/>
                <w:szCs w:val="24"/>
              </w:rPr>
            </w:pPr>
            <w:r w:rsidRPr="00E515CC">
              <w:rPr>
                <w:sz w:val="24"/>
                <w:szCs w:val="24"/>
              </w:rPr>
              <w:t>рейтинговый коэффициент для i-ой кредитной организации, равный:</w:t>
            </w:r>
          </w:p>
          <w:p w:rsidR="00E515CC" w:rsidRPr="00E515CC" w:rsidRDefault="00E515CC" w:rsidP="00E515CC">
            <w:pPr>
              <w:spacing w:line="240" w:lineRule="auto"/>
              <w:rPr>
                <w:sz w:val="24"/>
                <w:szCs w:val="24"/>
              </w:rPr>
            </w:pPr>
            <w:r w:rsidRPr="00E515CC">
              <w:rPr>
                <w:b/>
                <w:sz w:val="24"/>
                <w:szCs w:val="24"/>
              </w:rPr>
              <w:t>0,1</w:t>
            </w:r>
            <w:r w:rsidRPr="00E515CC">
              <w:rPr>
                <w:sz w:val="24"/>
                <w:szCs w:val="24"/>
              </w:rPr>
              <w:t xml:space="preserve"> - если i-ая кредитная организация имеет национальный рейтинг кредитоспособности не ниже уровня </w:t>
            </w:r>
            <w:r w:rsidRPr="00E515CC">
              <w:rPr>
                <w:b/>
                <w:sz w:val="24"/>
                <w:szCs w:val="24"/>
              </w:rPr>
              <w:t>«АА-»</w:t>
            </w:r>
            <w:r w:rsidRPr="00E515CC">
              <w:rPr>
                <w:sz w:val="24"/>
                <w:szCs w:val="24"/>
              </w:rPr>
              <w:t xml:space="preserve"> по классификации рейтингового агентства АКРА или не ниже уровня </w:t>
            </w:r>
            <w:r w:rsidRPr="00E515CC">
              <w:rPr>
                <w:b/>
                <w:sz w:val="24"/>
                <w:szCs w:val="24"/>
              </w:rPr>
              <w:t>«</w:t>
            </w:r>
            <w:r w:rsidRPr="00E515CC">
              <w:rPr>
                <w:b/>
                <w:sz w:val="24"/>
                <w:szCs w:val="24"/>
                <w:lang w:val="en-US"/>
              </w:rPr>
              <w:t>ru</w:t>
            </w:r>
            <w:r w:rsidRPr="00E515CC">
              <w:rPr>
                <w:b/>
                <w:sz w:val="24"/>
                <w:szCs w:val="24"/>
              </w:rPr>
              <w:t>А</w:t>
            </w:r>
            <w:r w:rsidRPr="00E515CC">
              <w:rPr>
                <w:b/>
                <w:sz w:val="24"/>
                <w:szCs w:val="24"/>
                <w:lang w:val="en-US"/>
              </w:rPr>
              <w:t>A</w:t>
            </w:r>
            <w:r w:rsidRPr="00E515CC">
              <w:rPr>
                <w:b/>
                <w:sz w:val="24"/>
                <w:szCs w:val="24"/>
              </w:rPr>
              <w:t>-»</w:t>
            </w:r>
            <w:r w:rsidRPr="00E515CC">
              <w:rPr>
                <w:sz w:val="24"/>
                <w:szCs w:val="24"/>
              </w:rPr>
              <w:t xml:space="preserve"> по классификации рейтингового агентства Эксперт РА;</w:t>
            </w:r>
          </w:p>
          <w:p w:rsidR="00E515CC" w:rsidRPr="00E515CC" w:rsidRDefault="00E515CC" w:rsidP="00E515CC">
            <w:pPr>
              <w:spacing w:line="240" w:lineRule="auto"/>
              <w:rPr>
                <w:sz w:val="24"/>
                <w:szCs w:val="24"/>
              </w:rPr>
            </w:pPr>
            <w:r w:rsidRPr="00E515CC">
              <w:rPr>
                <w:b/>
                <w:sz w:val="24"/>
                <w:szCs w:val="24"/>
              </w:rPr>
              <w:t>0,05</w:t>
            </w:r>
            <w:r w:rsidRPr="00E515CC">
              <w:rPr>
                <w:sz w:val="24"/>
                <w:szCs w:val="24"/>
              </w:rPr>
              <w:t xml:space="preserve"> - если i-ая кредитная организация имеет национальный рейтинг кредитоспособности не ниже уровня </w:t>
            </w:r>
            <w:r w:rsidRPr="00E515CC">
              <w:rPr>
                <w:b/>
                <w:sz w:val="24"/>
                <w:szCs w:val="24"/>
              </w:rPr>
              <w:t>«А-»</w:t>
            </w:r>
            <w:r w:rsidRPr="00E515CC">
              <w:rPr>
                <w:sz w:val="24"/>
                <w:szCs w:val="24"/>
              </w:rPr>
              <w:t xml:space="preserve"> по классификации рейтингового агентства АКРА или не ниже уровня </w:t>
            </w:r>
            <w:r w:rsidRPr="00E515CC">
              <w:rPr>
                <w:b/>
                <w:sz w:val="24"/>
                <w:szCs w:val="24"/>
              </w:rPr>
              <w:t>«ruA-»</w:t>
            </w:r>
            <w:r w:rsidRPr="00E515C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515CC" w:rsidRPr="00E515CC" w:rsidRDefault="00E515CC" w:rsidP="00E515CC">
            <w:pPr>
              <w:spacing w:line="240" w:lineRule="auto"/>
              <w:rPr>
                <w:sz w:val="24"/>
                <w:szCs w:val="24"/>
              </w:rPr>
            </w:pPr>
            <w:r w:rsidRPr="00E515CC">
              <w:rPr>
                <w:b/>
                <w:sz w:val="24"/>
                <w:szCs w:val="24"/>
              </w:rPr>
              <w:t>0,03</w:t>
            </w:r>
            <w:r w:rsidRPr="00E515CC">
              <w:rPr>
                <w:sz w:val="24"/>
                <w:szCs w:val="24"/>
              </w:rPr>
              <w:t xml:space="preserve"> - если i-ая кредитная организация имеет национальный рейтинг кредитоспособности не ниже уровня </w:t>
            </w:r>
            <w:r w:rsidRPr="00E515CC">
              <w:rPr>
                <w:b/>
                <w:sz w:val="24"/>
                <w:szCs w:val="24"/>
              </w:rPr>
              <w:t>«</w:t>
            </w:r>
            <w:r w:rsidRPr="00E515CC">
              <w:rPr>
                <w:b/>
                <w:sz w:val="24"/>
                <w:szCs w:val="24"/>
                <w:lang w:val="en-US"/>
              </w:rPr>
              <w:t>BB</w:t>
            </w:r>
            <w:r w:rsidRPr="00E515CC">
              <w:rPr>
                <w:b/>
                <w:sz w:val="24"/>
                <w:szCs w:val="24"/>
              </w:rPr>
              <w:t>+»</w:t>
            </w:r>
            <w:r w:rsidRPr="00E515CC">
              <w:rPr>
                <w:sz w:val="24"/>
                <w:szCs w:val="24"/>
              </w:rPr>
              <w:t xml:space="preserve"> по классификации рейтингового агентства АКРА или не ниже уровня </w:t>
            </w:r>
            <w:r w:rsidRPr="00E515CC">
              <w:rPr>
                <w:b/>
                <w:sz w:val="24"/>
                <w:szCs w:val="24"/>
              </w:rPr>
              <w:t>«</w:t>
            </w:r>
            <w:r w:rsidRPr="00E515CC">
              <w:rPr>
                <w:b/>
                <w:sz w:val="24"/>
                <w:szCs w:val="24"/>
                <w:lang w:val="en-US"/>
              </w:rPr>
              <w:t>ruBB</w:t>
            </w:r>
            <w:r w:rsidRPr="00E515CC">
              <w:rPr>
                <w:b/>
                <w:sz w:val="24"/>
                <w:szCs w:val="24"/>
              </w:rPr>
              <w:t>+»</w:t>
            </w:r>
            <w:r w:rsidRPr="00E515C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r w:rsidR="00E515CC" w:rsidRPr="00E515CC" w:rsidTr="00E515CC">
        <w:tblPrEx>
          <w:tblLook w:val="0000" w:firstRow="0" w:lastRow="0" w:firstColumn="0" w:lastColumn="0" w:noHBand="0" w:noVBand="0"/>
        </w:tblPrEx>
        <w:trPr>
          <w:gridAfter w:val="1"/>
          <w:wAfter w:w="352" w:type="dxa"/>
        </w:trPr>
        <w:tc>
          <w:tcPr>
            <w:tcW w:w="4785" w:type="dxa"/>
            <w:gridSpan w:val="4"/>
          </w:tcPr>
          <w:p w:rsidR="00E515CC" w:rsidRPr="00E515CC" w:rsidRDefault="00E515CC" w:rsidP="00E515CC">
            <w:pPr>
              <w:spacing w:line="240" w:lineRule="auto"/>
              <w:ind w:firstLine="0"/>
              <w:rPr>
                <w:b/>
                <w:sz w:val="24"/>
                <w:szCs w:val="24"/>
              </w:rPr>
            </w:pPr>
          </w:p>
        </w:tc>
        <w:tc>
          <w:tcPr>
            <w:tcW w:w="4786" w:type="dxa"/>
          </w:tcPr>
          <w:p w:rsidR="00E515CC" w:rsidRPr="00E515CC" w:rsidRDefault="00E515CC" w:rsidP="00E515CC">
            <w:pPr>
              <w:spacing w:line="240" w:lineRule="auto"/>
              <w:ind w:firstLine="0"/>
              <w:rPr>
                <w:b/>
                <w:sz w:val="24"/>
                <w:szCs w:val="24"/>
              </w:rPr>
            </w:pPr>
          </w:p>
        </w:tc>
      </w:tr>
      <w:tr w:rsidR="00E515CC" w:rsidRPr="00E515CC" w:rsidTr="00E515CC">
        <w:tblPrEx>
          <w:tblLook w:val="0000" w:firstRow="0" w:lastRow="0" w:firstColumn="0" w:lastColumn="0" w:noHBand="0" w:noVBand="0"/>
        </w:tblPrEx>
        <w:trPr>
          <w:gridAfter w:val="1"/>
          <w:wAfter w:w="352" w:type="dxa"/>
        </w:trPr>
        <w:tc>
          <w:tcPr>
            <w:tcW w:w="4785" w:type="dxa"/>
            <w:gridSpan w:val="4"/>
          </w:tcPr>
          <w:p w:rsidR="00E515CC" w:rsidRPr="00E515CC" w:rsidRDefault="00E515CC" w:rsidP="00E515CC">
            <w:pPr>
              <w:spacing w:line="240" w:lineRule="auto"/>
              <w:ind w:firstLine="0"/>
              <w:rPr>
                <w:sz w:val="24"/>
                <w:szCs w:val="24"/>
              </w:rPr>
            </w:pPr>
          </w:p>
        </w:tc>
        <w:tc>
          <w:tcPr>
            <w:tcW w:w="4786" w:type="dxa"/>
          </w:tcPr>
          <w:p w:rsidR="00E515CC" w:rsidRPr="00E515CC" w:rsidRDefault="00E515CC" w:rsidP="00E515CC">
            <w:pPr>
              <w:spacing w:line="240" w:lineRule="auto"/>
              <w:ind w:firstLine="0"/>
              <w:rPr>
                <w:sz w:val="24"/>
                <w:szCs w:val="24"/>
              </w:rPr>
            </w:pPr>
          </w:p>
        </w:tc>
      </w:tr>
      <w:tr w:rsidR="00E515CC" w:rsidRPr="001A7726" w:rsidTr="00E515CC">
        <w:tblPrEx>
          <w:tblLook w:val="0000" w:firstRow="0" w:lastRow="0" w:firstColumn="0" w:lastColumn="0" w:noHBand="0" w:noVBand="0"/>
        </w:tblPrEx>
        <w:trPr>
          <w:gridAfter w:val="1"/>
          <w:wAfter w:w="352" w:type="dxa"/>
        </w:trPr>
        <w:tc>
          <w:tcPr>
            <w:tcW w:w="4785" w:type="dxa"/>
            <w:gridSpan w:val="4"/>
          </w:tcPr>
          <w:p w:rsidR="00E515CC" w:rsidRPr="001A7726" w:rsidRDefault="00E515CC" w:rsidP="00377DB0">
            <w:pPr>
              <w:spacing w:line="240" w:lineRule="auto"/>
              <w:ind w:firstLine="0"/>
              <w:rPr>
                <w:b/>
                <w:sz w:val="24"/>
              </w:rPr>
            </w:pPr>
            <w:r w:rsidRPr="001A7726">
              <w:rPr>
                <w:b/>
                <w:sz w:val="24"/>
              </w:rPr>
              <w:t>Заказчик:</w:t>
            </w:r>
          </w:p>
        </w:tc>
        <w:tc>
          <w:tcPr>
            <w:tcW w:w="4786" w:type="dxa"/>
          </w:tcPr>
          <w:p w:rsidR="00E515CC" w:rsidRPr="001A7726" w:rsidRDefault="00E515CC" w:rsidP="00377DB0">
            <w:pPr>
              <w:spacing w:line="240" w:lineRule="auto"/>
              <w:ind w:firstLine="0"/>
              <w:rPr>
                <w:b/>
                <w:sz w:val="24"/>
              </w:rPr>
            </w:pPr>
            <w:r w:rsidRPr="001A7726">
              <w:rPr>
                <w:b/>
                <w:sz w:val="24"/>
              </w:rPr>
              <w:t>Подрядчик:</w:t>
            </w:r>
          </w:p>
        </w:tc>
      </w:tr>
      <w:tr w:rsidR="00E515CC" w:rsidRPr="00F43F0D" w:rsidTr="00E515CC">
        <w:tblPrEx>
          <w:tblLook w:val="0000" w:firstRow="0" w:lastRow="0" w:firstColumn="0" w:lastColumn="0" w:noHBand="0" w:noVBand="0"/>
        </w:tblPrEx>
        <w:trPr>
          <w:gridAfter w:val="1"/>
          <w:wAfter w:w="352" w:type="dxa"/>
        </w:trPr>
        <w:tc>
          <w:tcPr>
            <w:tcW w:w="4785" w:type="dxa"/>
            <w:gridSpan w:val="4"/>
          </w:tcPr>
          <w:p w:rsidR="00E515CC" w:rsidRPr="00F43F0D" w:rsidRDefault="00E515CC" w:rsidP="00377DB0">
            <w:pPr>
              <w:spacing w:line="240" w:lineRule="auto"/>
              <w:ind w:firstLine="0"/>
              <w:rPr>
                <w:sz w:val="22"/>
                <w:szCs w:val="22"/>
              </w:rPr>
            </w:pPr>
          </w:p>
          <w:p w:rsidR="00E515CC" w:rsidRPr="00F43F0D" w:rsidRDefault="00E515CC" w:rsidP="00377DB0">
            <w:pPr>
              <w:spacing w:line="240" w:lineRule="auto"/>
              <w:ind w:firstLine="0"/>
              <w:rPr>
                <w:sz w:val="22"/>
                <w:szCs w:val="22"/>
              </w:rPr>
            </w:pPr>
          </w:p>
          <w:p w:rsidR="00E515CC" w:rsidRPr="00F43F0D" w:rsidRDefault="00E515CC" w:rsidP="00377DB0">
            <w:pPr>
              <w:spacing w:line="240" w:lineRule="auto"/>
              <w:ind w:firstLine="0"/>
              <w:rPr>
                <w:sz w:val="22"/>
                <w:szCs w:val="22"/>
              </w:rPr>
            </w:pPr>
            <w:r w:rsidRPr="00F43F0D">
              <w:rPr>
                <w:sz w:val="22"/>
                <w:szCs w:val="22"/>
              </w:rPr>
              <w:t xml:space="preserve">_______________ / _______________ </w:t>
            </w:r>
          </w:p>
        </w:tc>
        <w:tc>
          <w:tcPr>
            <w:tcW w:w="4786" w:type="dxa"/>
          </w:tcPr>
          <w:p w:rsidR="00E515CC" w:rsidRPr="00F43F0D" w:rsidRDefault="00E515CC" w:rsidP="00377DB0">
            <w:pPr>
              <w:spacing w:line="240" w:lineRule="auto"/>
              <w:ind w:firstLine="0"/>
              <w:rPr>
                <w:sz w:val="22"/>
                <w:szCs w:val="22"/>
              </w:rPr>
            </w:pPr>
          </w:p>
          <w:p w:rsidR="00E515CC" w:rsidRPr="00F43F0D" w:rsidRDefault="00E515CC" w:rsidP="00377DB0">
            <w:pPr>
              <w:spacing w:line="240" w:lineRule="auto"/>
              <w:ind w:firstLine="0"/>
              <w:rPr>
                <w:sz w:val="22"/>
                <w:szCs w:val="22"/>
              </w:rPr>
            </w:pPr>
          </w:p>
          <w:p w:rsidR="00E515CC" w:rsidRPr="00F43F0D" w:rsidRDefault="00E515CC" w:rsidP="00377DB0">
            <w:pPr>
              <w:spacing w:line="240" w:lineRule="auto"/>
              <w:ind w:firstLine="0"/>
              <w:rPr>
                <w:sz w:val="22"/>
                <w:szCs w:val="22"/>
              </w:rPr>
            </w:pPr>
            <w:r w:rsidRPr="00F43F0D">
              <w:rPr>
                <w:sz w:val="22"/>
                <w:szCs w:val="22"/>
              </w:rPr>
              <w:t xml:space="preserve">_______________ / _______________ </w:t>
            </w:r>
          </w:p>
          <w:p w:rsidR="00E515CC" w:rsidRPr="00F43F0D" w:rsidRDefault="00E515CC" w:rsidP="00377DB0">
            <w:pPr>
              <w:spacing w:line="240" w:lineRule="auto"/>
              <w:ind w:firstLine="0"/>
              <w:rPr>
                <w:sz w:val="22"/>
                <w:szCs w:val="22"/>
              </w:rPr>
            </w:pPr>
          </w:p>
        </w:tc>
      </w:tr>
    </w:tbl>
    <w:p w:rsidR="006D4F92" w:rsidRDefault="006D4F92" w:rsidP="00236551">
      <w:pPr>
        <w:spacing w:line="240" w:lineRule="auto"/>
        <w:ind w:left="9781" w:firstLine="0"/>
      </w:pPr>
    </w:p>
    <w:p w:rsidR="00C23553" w:rsidRPr="00351FC0" w:rsidRDefault="00C23553" w:rsidP="00385D71">
      <w:pPr>
        <w:spacing w:line="240" w:lineRule="auto"/>
        <w:ind w:left="9781" w:firstLine="0"/>
      </w:pPr>
    </w:p>
    <w:sectPr w:rsidR="00C23553" w:rsidRPr="00351FC0" w:rsidSect="00385D71">
      <w:headerReference w:type="default" r:id="rId18"/>
      <w:footerReference w:type="default" r:id="rId19"/>
      <w:pgSz w:w="11906" w:h="16838" w:code="9"/>
      <w:pgMar w:top="1134" w:right="720" w:bottom="720" w:left="720"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4BA" w:rsidRDefault="00D364BA">
      <w:r>
        <w:separator/>
      </w:r>
    </w:p>
  </w:endnote>
  <w:endnote w:type="continuationSeparator" w:id="0">
    <w:p w:rsidR="00D364BA" w:rsidRDefault="00D364BA">
      <w:r>
        <w:continuationSeparator/>
      </w:r>
    </w:p>
  </w:endnote>
  <w:endnote w:type="continuationNotice" w:id="1">
    <w:p w:rsidR="00D364BA" w:rsidRDefault="00D364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3D" w:rsidRDefault="00E96A3D">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E1390">
      <w:rPr>
        <w:noProof/>
        <w:sz w:val="24"/>
        <w:szCs w:val="24"/>
      </w:rPr>
      <w:t>42</w:t>
    </w:r>
    <w:r w:rsidRPr="0043217C">
      <w:rPr>
        <w:sz w:val="24"/>
        <w:szCs w:val="24"/>
      </w:rPr>
      <w:fldChar w:fldCharType="end"/>
    </w:r>
  </w:p>
  <w:p w:rsidR="00E96A3D" w:rsidRDefault="00E96A3D">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3D" w:rsidRPr="001B48C2" w:rsidRDefault="00E96A3D" w:rsidP="00377DB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4BA" w:rsidRDefault="00D364BA">
      <w:r>
        <w:separator/>
      </w:r>
    </w:p>
  </w:footnote>
  <w:footnote w:type="continuationSeparator" w:id="0">
    <w:p w:rsidR="00D364BA" w:rsidRDefault="00D364BA">
      <w:r>
        <w:continuationSeparator/>
      </w:r>
    </w:p>
  </w:footnote>
  <w:footnote w:type="continuationNotice" w:id="1">
    <w:p w:rsidR="00D364BA" w:rsidRDefault="00D364BA">
      <w:pPr>
        <w:spacing w:line="240" w:lineRule="auto"/>
      </w:pPr>
    </w:p>
  </w:footnote>
  <w:footnote w:id="2">
    <w:p w:rsidR="00CE1390" w:rsidRDefault="00CE1390" w:rsidP="00CE1390">
      <w:pPr>
        <w:pStyle w:val="a8"/>
        <w:jc w:val="both"/>
      </w:pPr>
      <w:r w:rsidRPr="003C7066">
        <w:rPr>
          <w:rStyle w:val="aa"/>
          <w:highlight w:val="yellow"/>
        </w:rPr>
        <w:footnoteRef/>
      </w:r>
      <w:r w:rsidRPr="003C7066">
        <w:rPr>
          <w:highlight w:val="yellow"/>
        </w:rPr>
        <w:t xml:space="preserve"> Указанное условие применяется к договорам подряда в отношении оборудования, </w:t>
      </w:r>
      <w:r>
        <w:rPr>
          <w:highlight w:val="yellow"/>
        </w:rPr>
        <w:t xml:space="preserve">целью использования которого является </w:t>
      </w:r>
      <w:r w:rsidRPr="003C7066">
        <w:rPr>
          <w:highlight w:val="yellow"/>
        </w:rPr>
        <w:t>передач</w:t>
      </w:r>
      <w:r>
        <w:rPr>
          <w:highlight w:val="yellow"/>
        </w:rPr>
        <w:t xml:space="preserve">а и распределение </w:t>
      </w:r>
      <w:r w:rsidRPr="003C7066">
        <w:rPr>
          <w:highlight w:val="yellow"/>
        </w:rPr>
        <w:t>электрической энергии и</w:t>
      </w:r>
      <w:r>
        <w:rPr>
          <w:highlight w:val="yellow"/>
        </w:rPr>
        <w:t xml:space="preserve"> / или</w:t>
      </w:r>
      <w:r w:rsidRPr="003C7066">
        <w:rPr>
          <w:highlight w:val="yellow"/>
        </w:rPr>
        <w:t xml:space="preserve"> мощности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3D" w:rsidRPr="00DE762A" w:rsidRDefault="00E96A3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3D" w:rsidRDefault="00E96A3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6"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2"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4"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E91602E"/>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9"/>
  </w:num>
  <w:num w:numId="2">
    <w:abstractNumId w:val="59"/>
  </w:num>
  <w:num w:numId="3">
    <w:abstractNumId w:val="75"/>
  </w:num>
  <w:num w:numId="4">
    <w:abstractNumId w:val="1"/>
  </w:num>
  <w:num w:numId="5">
    <w:abstractNumId w:val="100"/>
  </w:num>
  <w:num w:numId="6">
    <w:abstractNumId w:val="72"/>
  </w:num>
  <w:num w:numId="7">
    <w:abstractNumId w:val="93"/>
  </w:num>
  <w:num w:numId="8">
    <w:abstractNumId w:val="86"/>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1"/>
  </w:num>
  <w:num w:numId="14">
    <w:abstractNumId w:val="27"/>
  </w:num>
  <w:num w:numId="15">
    <w:abstractNumId w:val="58"/>
  </w:num>
  <w:num w:numId="16">
    <w:abstractNumId w:val="35"/>
  </w:num>
  <w:num w:numId="17">
    <w:abstractNumId w:val="43"/>
  </w:num>
  <w:num w:numId="18">
    <w:abstractNumId w:val="91"/>
  </w:num>
  <w:num w:numId="19">
    <w:abstractNumId w:val="18"/>
  </w:num>
  <w:num w:numId="20">
    <w:abstractNumId w:val="77"/>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3"/>
  </w:num>
  <w:num w:numId="25">
    <w:abstractNumId w:val="98"/>
  </w:num>
  <w:num w:numId="26">
    <w:abstractNumId w:val="42"/>
  </w:num>
  <w:num w:numId="27">
    <w:abstractNumId w:val="51"/>
  </w:num>
  <w:num w:numId="28">
    <w:abstractNumId w:val="6"/>
  </w:num>
  <w:num w:numId="29">
    <w:abstractNumId w:val="71"/>
  </w:num>
  <w:num w:numId="30">
    <w:abstractNumId w:val="88"/>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6"/>
  </w:num>
  <w:num w:numId="34">
    <w:abstractNumId w:val="52"/>
  </w:num>
  <w:num w:numId="35">
    <w:abstractNumId w:val="84"/>
  </w:num>
  <w:num w:numId="36">
    <w:abstractNumId w:val="7"/>
  </w:num>
  <w:num w:numId="37">
    <w:abstractNumId w:val="62"/>
  </w:num>
  <w:num w:numId="38">
    <w:abstractNumId w:val="90"/>
  </w:num>
  <w:num w:numId="39">
    <w:abstractNumId w:val="94"/>
  </w:num>
  <w:num w:numId="40">
    <w:abstractNumId w:val="80"/>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4"/>
  </w:num>
  <w:num w:numId="47">
    <w:abstractNumId w:val="9"/>
  </w:num>
  <w:num w:numId="48">
    <w:abstractNumId w:val="48"/>
  </w:num>
  <w:num w:numId="49">
    <w:abstractNumId w:val="63"/>
  </w:num>
  <w:num w:numId="50">
    <w:abstractNumId w:val="97"/>
  </w:num>
  <w:num w:numId="51">
    <w:abstractNumId w:val="67"/>
  </w:num>
  <w:num w:numId="52">
    <w:abstractNumId w:val="38"/>
  </w:num>
  <w:num w:numId="53">
    <w:abstractNumId w:val="36"/>
  </w:num>
  <w:num w:numId="54">
    <w:abstractNumId w:val="11"/>
  </w:num>
  <w:num w:numId="55">
    <w:abstractNumId w:val="99"/>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39"/>
  </w:num>
  <w:num w:numId="62">
    <w:abstractNumId w:val="16"/>
  </w:num>
  <w:num w:numId="63">
    <w:abstractNumId w:val="87"/>
  </w:num>
  <w:num w:numId="64">
    <w:abstractNumId w:val="29"/>
  </w:num>
  <w:num w:numId="65">
    <w:abstractNumId w:val="85"/>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2"/>
  </w:num>
  <w:num w:numId="71">
    <w:abstractNumId w:val="0"/>
  </w:num>
  <w:num w:numId="72">
    <w:abstractNumId w:val="4"/>
  </w:num>
  <w:num w:numId="73">
    <w:abstractNumId w:val="95"/>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6"/>
  </w:num>
  <w:num w:numId="82">
    <w:abstractNumId w:val="41"/>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79"/>
  </w:num>
  <w:num w:numId="90">
    <w:abstractNumId w:val="60"/>
  </w:num>
  <w:num w:numId="91">
    <w:abstractNumId w:val="64"/>
  </w:num>
  <w:num w:numId="92">
    <w:abstractNumId w:val="46"/>
  </w:num>
  <w:num w:numId="93">
    <w:abstractNumId w:val="15"/>
  </w:num>
  <w:num w:numId="94">
    <w:abstractNumId w:val="83"/>
  </w:num>
  <w:num w:numId="95">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8"/>
  </w:num>
  <w:num w:numId="102">
    <w:abstractNumId w:val="17"/>
  </w:num>
  <w:num w:numId="103">
    <w:abstractNumId w:val="20"/>
  </w:num>
  <w:num w:numId="104">
    <w:abstractNumId w:val="45"/>
  </w:num>
  <w:num w:numId="105">
    <w:abstractNumId w:val="65"/>
  </w:num>
  <w:num w:numId="106">
    <w:abstractNumId w:val="2"/>
  </w:num>
  <w:num w:numId="107">
    <w:abstractNumId w:val="53"/>
  </w:num>
  <w:num w:numId="108">
    <w:abstractNumId w:val="19"/>
  </w:num>
  <w:num w:numId="109">
    <w:abstractNumId w:val="54"/>
  </w:num>
  <w:num w:numId="110">
    <w:abstractNumId w:val="69"/>
  </w:num>
  <w:num w:numId="111">
    <w:abstractNumId w:val="10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07997"/>
    <w:rsid w:val="000105EA"/>
    <w:rsid w:val="00010EFC"/>
    <w:rsid w:val="00011655"/>
    <w:rsid w:val="00012787"/>
    <w:rsid w:val="00012C55"/>
    <w:rsid w:val="00012D30"/>
    <w:rsid w:val="00014CA4"/>
    <w:rsid w:val="000153C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DA8"/>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524"/>
    <w:rsid w:val="000707EB"/>
    <w:rsid w:val="00070883"/>
    <w:rsid w:val="00070E5D"/>
    <w:rsid w:val="000715AE"/>
    <w:rsid w:val="00072559"/>
    <w:rsid w:val="00072648"/>
    <w:rsid w:val="00072E53"/>
    <w:rsid w:val="00072F98"/>
    <w:rsid w:val="00073720"/>
    <w:rsid w:val="00073C23"/>
    <w:rsid w:val="000741F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A04"/>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2EF"/>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B61"/>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494"/>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02C5"/>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63"/>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2B7"/>
    <w:rsid w:val="001A29D6"/>
    <w:rsid w:val="001A3B11"/>
    <w:rsid w:val="001A456A"/>
    <w:rsid w:val="001A4CA5"/>
    <w:rsid w:val="001A5579"/>
    <w:rsid w:val="001A571B"/>
    <w:rsid w:val="001A7393"/>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A59"/>
    <w:rsid w:val="001D1B6C"/>
    <w:rsid w:val="001D2165"/>
    <w:rsid w:val="001D2676"/>
    <w:rsid w:val="001D3599"/>
    <w:rsid w:val="001D49EC"/>
    <w:rsid w:val="001D5C5B"/>
    <w:rsid w:val="001D648F"/>
    <w:rsid w:val="001D69A0"/>
    <w:rsid w:val="001D7376"/>
    <w:rsid w:val="001D7988"/>
    <w:rsid w:val="001E12C9"/>
    <w:rsid w:val="001E1A08"/>
    <w:rsid w:val="001E342F"/>
    <w:rsid w:val="001E3784"/>
    <w:rsid w:val="001E3B18"/>
    <w:rsid w:val="001E7235"/>
    <w:rsid w:val="001E7BB1"/>
    <w:rsid w:val="001F06FB"/>
    <w:rsid w:val="001F0CD1"/>
    <w:rsid w:val="001F1472"/>
    <w:rsid w:val="001F2A17"/>
    <w:rsid w:val="001F2BB8"/>
    <w:rsid w:val="001F33DB"/>
    <w:rsid w:val="001F34B3"/>
    <w:rsid w:val="001F37ED"/>
    <w:rsid w:val="001F3D74"/>
    <w:rsid w:val="001F48FC"/>
    <w:rsid w:val="001F52ED"/>
    <w:rsid w:val="001F6691"/>
    <w:rsid w:val="001F7F23"/>
    <w:rsid w:val="00200720"/>
    <w:rsid w:val="002011E2"/>
    <w:rsid w:val="0020163F"/>
    <w:rsid w:val="00201880"/>
    <w:rsid w:val="002019A1"/>
    <w:rsid w:val="00201B4C"/>
    <w:rsid w:val="00203128"/>
    <w:rsid w:val="002035BB"/>
    <w:rsid w:val="00203979"/>
    <w:rsid w:val="002039E0"/>
    <w:rsid w:val="00203B4C"/>
    <w:rsid w:val="00203C20"/>
    <w:rsid w:val="00203CAC"/>
    <w:rsid w:val="00204C48"/>
    <w:rsid w:val="00205257"/>
    <w:rsid w:val="0020536F"/>
    <w:rsid w:val="0020547E"/>
    <w:rsid w:val="0020582C"/>
    <w:rsid w:val="00205938"/>
    <w:rsid w:val="0020677A"/>
    <w:rsid w:val="00206BA0"/>
    <w:rsid w:val="00206C3A"/>
    <w:rsid w:val="00206E05"/>
    <w:rsid w:val="00210721"/>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551"/>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259"/>
    <w:rsid w:val="00260E05"/>
    <w:rsid w:val="00261062"/>
    <w:rsid w:val="002616D6"/>
    <w:rsid w:val="00261AE6"/>
    <w:rsid w:val="00261F96"/>
    <w:rsid w:val="00264436"/>
    <w:rsid w:val="002649E0"/>
    <w:rsid w:val="00265369"/>
    <w:rsid w:val="0026574A"/>
    <w:rsid w:val="00265B01"/>
    <w:rsid w:val="0026620D"/>
    <w:rsid w:val="002663E9"/>
    <w:rsid w:val="00266557"/>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0DFA"/>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000"/>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DB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D71"/>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9A"/>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276"/>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5686"/>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54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40E"/>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0D3"/>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677"/>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0D2D"/>
    <w:rsid w:val="0050105E"/>
    <w:rsid w:val="00501A3B"/>
    <w:rsid w:val="00501A51"/>
    <w:rsid w:val="005025F1"/>
    <w:rsid w:val="00502CFD"/>
    <w:rsid w:val="005032EE"/>
    <w:rsid w:val="005035C8"/>
    <w:rsid w:val="00503C4E"/>
    <w:rsid w:val="00504339"/>
    <w:rsid w:val="00504628"/>
    <w:rsid w:val="00504AE3"/>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0F5"/>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516"/>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0B5"/>
    <w:rsid w:val="005561E0"/>
    <w:rsid w:val="00556BA9"/>
    <w:rsid w:val="005576F6"/>
    <w:rsid w:val="00557AD5"/>
    <w:rsid w:val="00557D8E"/>
    <w:rsid w:val="00557E2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276"/>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CF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0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2B2"/>
    <w:rsid w:val="006033E4"/>
    <w:rsid w:val="00603C84"/>
    <w:rsid w:val="00603CA7"/>
    <w:rsid w:val="00604193"/>
    <w:rsid w:val="00604263"/>
    <w:rsid w:val="00604A1D"/>
    <w:rsid w:val="0060584C"/>
    <w:rsid w:val="00606606"/>
    <w:rsid w:val="00607428"/>
    <w:rsid w:val="0060777F"/>
    <w:rsid w:val="00607AAB"/>
    <w:rsid w:val="00610E47"/>
    <w:rsid w:val="00611892"/>
    <w:rsid w:val="00611BA0"/>
    <w:rsid w:val="00613247"/>
    <w:rsid w:val="00613332"/>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CC9"/>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BEB"/>
    <w:rsid w:val="00640CF8"/>
    <w:rsid w:val="00641866"/>
    <w:rsid w:val="006431DC"/>
    <w:rsid w:val="0064537C"/>
    <w:rsid w:val="006453FA"/>
    <w:rsid w:val="00645523"/>
    <w:rsid w:val="0065265A"/>
    <w:rsid w:val="00652A13"/>
    <w:rsid w:val="00652E43"/>
    <w:rsid w:val="00653E44"/>
    <w:rsid w:val="00653E6F"/>
    <w:rsid w:val="00654067"/>
    <w:rsid w:val="00654B12"/>
    <w:rsid w:val="00654C5F"/>
    <w:rsid w:val="00655629"/>
    <w:rsid w:val="00655DFC"/>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E42"/>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5D9"/>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796"/>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60B"/>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DF2"/>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238E"/>
    <w:rsid w:val="00733CD3"/>
    <w:rsid w:val="00733E11"/>
    <w:rsid w:val="0073495D"/>
    <w:rsid w:val="00735EF6"/>
    <w:rsid w:val="007367C8"/>
    <w:rsid w:val="00736F9B"/>
    <w:rsid w:val="007374CC"/>
    <w:rsid w:val="00740DA0"/>
    <w:rsid w:val="00740FA2"/>
    <w:rsid w:val="0074354F"/>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649"/>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5AF9"/>
    <w:rsid w:val="007A636B"/>
    <w:rsid w:val="007A792E"/>
    <w:rsid w:val="007A7A03"/>
    <w:rsid w:val="007A7DE7"/>
    <w:rsid w:val="007B0364"/>
    <w:rsid w:val="007B2C66"/>
    <w:rsid w:val="007B2EA9"/>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D6709"/>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7D0"/>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8F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D1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3EF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210F"/>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1CC8"/>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3C24"/>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697"/>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AD2"/>
    <w:rsid w:val="00A32BE5"/>
    <w:rsid w:val="00A339EE"/>
    <w:rsid w:val="00A34628"/>
    <w:rsid w:val="00A346A8"/>
    <w:rsid w:val="00A3470A"/>
    <w:rsid w:val="00A34953"/>
    <w:rsid w:val="00A34ED9"/>
    <w:rsid w:val="00A353AE"/>
    <w:rsid w:val="00A35AA3"/>
    <w:rsid w:val="00A37C08"/>
    <w:rsid w:val="00A37DD3"/>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432"/>
    <w:rsid w:val="00A46B9F"/>
    <w:rsid w:val="00A46C87"/>
    <w:rsid w:val="00A47601"/>
    <w:rsid w:val="00A47743"/>
    <w:rsid w:val="00A47821"/>
    <w:rsid w:val="00A47E62"/>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904"/>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3E55"/>
    <w:rsid w:val="00AA4CD3"/>
    <w:rsid w:val="00AA5437"/>
    <w:rsid w:val="00AA68CB"/>
    <w:rsid w:val="00AA6A36"/>
    <w:rsid w:val="00AA782E"/>
    <w:rsid w:val="00AA7CC4"/>
    <w:rsid w:val="00AB18AE"/>
    <w:rsid w:val="00AB1E9C"/>
    <w:rsid w:val="00AB2FD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37F"/>
    <w:rsid w:val="00AC283F"/>
    <w:rsid w:val="00AC3A41"/>
    <w:rsid w:val="00AC4313"/>
    <w:rsid w:val="00AC57EA"/>
    <w:rsid w:val="00AC5E9E"/>
    <w:rsid w:val="00AC66BC"/>
    <w:rsid w:val="00AC6730"/>
    <w:rsid w:val="00AD012D"/>
    <w:rsid w:val="00AD0382"/>
    <w:rsid w:val="00AD08CC"/>
    <w:rsid w:val="00AD0DAE"/>
    <w:rsid w:val="00AD0E7D"/>
    <w:rsid w:val="00AD1E9A"/>
    <w:rsid w:val="00AD24E9"/>
    <w:rsid w:val="00AD2B8F"/>
    <w:rsid w:val="00AD2C3D"/>
    <w:rsid w:val="00AD3AF3"/>
    <w:rsid w:val="00AD44FB"/>
    <w:rsid w:val="00AD460A"/>
    <w:rsid w:val="00AD611C"/>
    <w:rsid w:val="00AD797B"/>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6C"/>
    <w:rsid w:val="00B20849"/>
    <w:rsid w:val="00B2175F"/>
    <w:rsid w:val="00B217D4"/>
    <w:rsid w:val="00B21F51"/>
    <w:rsid w:val="00B22136"/>
    <w:rsid w:val="00B228E3"/>
    <w:rsid w:val="00B2294E"/>
    <w:rsid w:val="00B22ACC"/>
    <w:rsid w:val="00B22C2B"/>
    <w:rsid w:val="00B233E0"/>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407"/>
    <w:rsid w:val="00B4144E"/>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92C"/>
    <w:rsid w:val="00BA4C0C"/>
    <w:rsid w:val="00BA521E"/>
    <w:rsid w:val="00BA63E7"/>
    <w:rsid w:val="00BA6D69"/>
    <w:rsid w:val="00BA6E52"/>
    <w:rsid w:val="00BA7B6A"/>
    <w:rsid w:val="00BB03C6"/>
    <w:rsid w:val="00BB0426"/>
    <w:rsid w:val="00BB092E"/>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4946"/>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94A"/>
    <w:rsid w:val="00BE1629"/>
    <w:rsid w:val="00BE1F8F"/>
    <w:rsid w:val="00BE22F8"/>
    <w:rsid w:val="00BE24B0"/>
    <w:rsid w:val="00BE24B8"/>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3553"/>
    <w:rsid w:val="00C24AE3"/>
    <w:rsid w:val="00C25513"/>
    <w:rsid w:val="00C259CD"/>
    <w:rsid w:val="00C25BDD"/>
    <w:rsid w:val="00C26DA4"/>
    <w:rsid w:val="00C27EC9"/>
    <w:rsid w:val="00C307E3"/>
    <w:rsid w:val="00C3123D"/>
    <w:rsid w:val="00C31280"/>
    <w:rsid w:val="00C31CE5"/>
    <w:rsid w:val="00C3311F"/>
    <w:rsid w:val="00C3387E"/>
    <w:rsid w:val="00C33C7E"/>
    <w:rsid w:val="00C34847"/>
    <w:rsid w:val="00C34E47"/>
    <w:rsid w:val="00C35397"/>
    <w:rsid w:val="00C36851"/>
    <w:rsid w:val="00C36A69"/>
    <w:rsid w:val="00C37264"/>
    <w:rsid w:val="00C3797F"/>
    <w:rsid w:val="00C402A8"/>
    <w:rsid w:val="00C403D9"/>
    <w:rsid w:val="00C40BCA"/>
    <w:rsid w:val="00C42B7D"/>
    <w:rsid w:val="00C42E7A"/>
    <w:rsid w:val="00C44268"/>
    <w:rsid w:val="00C45034"/>
    <w:rsid w:val="00C45B76"/>
    <w:rsid w:val="00C47FDC"/>
    <w:rsid w:val="00C50345"/>
    <w:rsid w:val="00C50D70"/>
    <w:rsid w:val="00C50E8D"/>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817"/>
    <w:rsid w:val="00C62A0B"/>
    <w:rsid w:val="00C62F36"/>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454"/>
    <w:rsid w:val="00CA362E"/>
    <w:rsid w:val="00CA39EC"/>
    <w:rsid w:val="00CA534E"/>
    <w:rsid w:val="00CA5959"/>
    <w:rsid w:val="00CA5FA9"/>
    <w:rsid w:val="00CA6E86"/>
    <w:rsid w:val="00CA747B"/>
    <w:rsid w:val="00CB068B"/>
    <w:rsid w:val="00CB13A8"/>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CC"/>
    <w:rsid w:val="00CE1390"/>
    <w:rsid w:val="00CE1BC9"/>
    <w:rsid w:val="00CE1C4C"/>
    <w:rsid w:val="00CE2084"/>
    <w:rsid w:val="00CE2456"/>
    <w:rsid w:val="00CE27FC"/>
    <w:rsid w:val="00CE2C16"/>
    <w:rsid w:val="00CE3296"/>
    <w:rsid w:val="00CE3542"/>
    <w:rsid w:val="00CE3721"/>
    <w:rsid w:val="00CE3812"/>
    <w:rsid w:val="00CE4794"/>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7B2"/>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6E76"/>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64BA"/>
    <w:rsid w:val="00D3794C"/>
    <w:rsid w:val="00D40FE9"/>
    <w:rsid w:val="00D40FFB"/>
    <w:rsid w:val="00D419BA"/>
    <w:rsid w:val="00D41AEA"/>
    <w:rsid w:val="00D42652"/>
    <w:rsid w:val="00D429E5"/>
    <w:rsid w:val="00D42D4B"/>
    <w:rsid w:val="00D44124"/>
    <w:rsid w:val="00D449F9"/>
    <w:rsid w:val="00D45657"/>
    <w:rsid w:val="00D45658"/>
    <w:rsid w:val="00D45B43"/>
    <w:rsid w:val="00D45F7F"/>
    <w:rsid w:val="00D46325"/>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685D"/>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5D21"/>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4D63"/>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0C01"/>
    <w:rsid w:val="00E0120D"/>
    <w:rsid w:val="00E01F62"/>
    <w:rsid w:val="00E01FD1"/>
    <w:rsid w:val="00E023D5"/>
    <w:rsid w:val="00E032F7"/>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7AC"/>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5CC"/>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13B"/>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A3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4A38"/>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77A"/>
    <w:rsid w:val="00F40850"/>
    <w:rsid w:val="00F41DD2"/>
    <w:rsid w:val="00F41E70"/>
    <w:rsid w:val="00F4203C"/>
    <w:rsid w:val="00F42330"/>
    <w:rsid w:val="00F43F0D"/>
    <w:rsid w:val="00F44263"/>
    <w:rsid w:val="00F45B0F"/>
    <w:rsid w:val="00F45B14"/>
    <w:rsid w:val="00F45D76"/>
    <w:rsid w:val="00F46F2B"/>
    <w:rsid w:val="00F471A6"/>
    <w:rsid w:val="00F47C9B"/>
    <w:rsid w:val="00F500C3"/>
    <w:rsid w:val="00F50321"/>
    <w:rsid w:val="00F50D64"/>
    <w:rsid w:val="00F51078"/>
    <w:rsid w:val="00F51C55"/>
    <w:rsid w:val="00F51C97"/>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4937"/>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20C76F-0A14-4B97-843C-B111B4C6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F22A-D294-44CD-B4AA-A15E1CD69EA1}">
  <ds:schemaRefs>
    <ds:schemaRef ds:uri="http://schemas.openxmlformats.org/officeDocument/2006/bibliography"/>
  </ds:schemaRefs>
</ds:datastoreItem>
</file>

<file path=customXml/itemProps2.xml><?xml version="1.0" encoding="utf-8"?>
<ds:datastoreItem xmlns:ds="http://schemas.openxmlformats.org/officeDocument/2006/customXml" ds:itemID="{639E5898-23B3-4FC7-A500-E128389D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19930</Words>
  <Characters>113604</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133268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2019-02-12T06:35:00Z</cp:lastPrinted>
  <dcterms:created xsi:type="dcterms:W3CDTF">2019-04-04T01:51:00Z</dcterms:created>
  <dcterms:modified xsi:type="dcterms:W3CDTF">2019-04-04T01:51:00Z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