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B83A11">
      <w:pPr>
        <w:keepNext/>
        <w:keepLines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2540</wp:posOffset>
            </wp:positionV>
            <wp:extent cx="971550" cy="790575"/>
            <wp:effectExtent l="0" t="0" r="0" b="9525"/>
            <wp:wrapTopAndBottom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7C">
        <w:rPr>
          <w:szCs w:val="28"/>
        </w:rPr>
        <w:t>А</w:t>
      </w:r>
      <w:r w:rsidR="009C637C" w:rsidRPr="00460F09">
        <w:rPr>
          <w:szCs w:val="28"/>
        </w:rPr>
        <w:t>кционерное</w:t>
      </w:r>
      <w:r w:rsidR="009C637C">
        <w:rPr>
          <w:szCs w:val="28"/>
        </w:rPr>
        <w:t xml:space="preserve"> О</w:t>
      </w:r>
      <w:r w:rsidR="009C637C"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9608D" w:rsidRPr="0089608D">
        <w:rPr>
          <w:b/>
          <w:bCs/>
          <w:i/>
          <w:sz w:val="36"/>
          <w:szCs w:val="36"/>
        </w:rPr>
        <w:t xml:space="preserve">400/ПРУ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2B9F" w:rsidRDefault="00EF3C67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89608D">
        <w:rPr>
          <w:bCs/>
          <w:sz w:val="26"/>
          <w:szCs w:val="26"/>
        </w:rPr>
        <w:t xml:space="preserve">аукциону (участниками которого могут быть только субъекты МСП) </w:t>
      </w:r>
      <w:r w:rsidR="0089608D" w:rsidRPr="0089608D">
        <w:rPr>
          <w:bCs/>
          <w:i/>
          <w:sz w:val="26"/>
          <w:szCs w:val="26"/>
        </w:rPr>
        <w:t>«</w:t>
      </w:r>
      <w:r w:rsidR="0089608D" w:rsidRPr="0089608D">
        <w:rPr>
          <w:b/>
          <w:bCs/>
          <w:i/>
          <w:sz w:val="26"/>
          <w:szCs w:val="26"/>
        </w:rPr>
        <w:t>Кадастровые работы по установлению границ охранных зон ВЛ, КЛ и трансформаторных подстанций для нужд филиала АО "ДРСК" "ЭС ЕАО"</w:t>
      </w:r>
      <w:r w:rsidR="0089608D" w:rsidRPr="0089608D">
        <w:rPr>
          <w:bCs/>
          <w:i/>
          <w:sz w:val="26"/>
          <w:szCs w:val="26"/>
        </w:rPr>
        <w:t xml:space="preserve">» </w:t>
      </w:r>
      <w:r w:rsidR="0089608D" w:rsidRPr="0089608D">
        <w:rPr>
          <w:b/>
          <w:bCs/>
          <w:i/>
          <w:sz w:val="26"/>
          <w:szCs w:val="26"/>
        </w:rPr>
        <w:t>(закупка 925 раздела 10. ГКПЗ 2019 г.)</w:t>
      </w:r>
    </w:p>
    <w:p w:rsidR="00723F10" w:rsidRPr="00307BD5" w:rsidRDefault="00723F10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02FE0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20</w:t>
            </w:r>
            <w:r w:rsidR="00B83A11">
              <w:rPr>
                <w:b/>
                <w:bCs/>
                <w:caps/>
                <w:sz w:val="24"/>
              </w:rPr>
              <w:t>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5D50B5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D50B5">
        <w:rPr>
          <w:rFonts w:ascii="Times New Roman" w:hAnsi="Times New Roman" w:cs="Times New Roman"/>
          <w:sz w:val="24"/>
        </w:rPr>
        <w:t xml:space="preserve">№ ЕИС – </w:t>
      </w:r>
      <w:r w:rsidR="0089608D" w:rsidRPr="0089608D">
        <w:rPr>
          <w:rFonts w:ascii="Times New Roman" w:hAnsi="Times New Roman" w:cs="Times New Roman"/>
          <w:sz w:val="24"/>
        </w:rPr>
        <w:t>31907740198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89608D">
        <w:rPr>
          <w:b/>
          <w:sz w:val="24"/>
          <w:szCs w:val="24"/>
        </w:rPr>
        <w:t>СПОСОБ И ПРЕДМЕТ ЗАКУПКИ: ‒</w:t>
      </w:r>
      <w:r w:rsidRPr="0089608D">
        <w:rPr>
          <w:b/>
          <w:sz w:val="24"/>
          <w:szCs w:val="24"/>
        </w:rPr>
        <w:tab/>
      </w:r>
      <w:r w:rsidRPr="0089608D">
        <w:rPr>
          <w:sz w:val="24"/>
          <w:szCs w:val="24"/>
        </w:rPr>
        <w:t>аукцион (участниками которого могут быт</w:t>
      </w:r>
      <w:bookmarkStart w:id="2" w:name="_GoBack"/>
      <w:bookmarkEnd w:id="2"/>
      <w:r w:rsidRPr="0089608D">
        <w:rPr>
          <w:sz w:val="24"/>
          <w:szCs w:val="24"/>
        </w:rPr>
        <w:t xml:space="preserve">ь только субъекты МСП): </w:t>
      </w:r>
      <w:r w:rsidRPr="0089608D">
        <w:rPr>
          <w:b/>
          <w:i/>
          <w:sz w:val="24"/>
          <w:szCs w:val="24"/>
        </w:rPr>
        <w:t>«Кадастровые работы по установлению границ охранных зон ВЛ, КЛ и трансформаторных подстанций для нужд филиала АО "ДРСК" "ЭС ЕАО"»</w:t>
      </w: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9608D">
        <w:rPr>
          <w:b/>
          <w:sz w:val="24"/>
          <w:szCs w:val="24"/>
        </w:rPr>
        <w:t xml:space="preserve">Плановая стоимость закупки: </w:t>
      </w:r>
      <w:r w:rsidRPr="0089608D">
        <w:rPr>
          <w:b/>
          <w:i/>
          <w:sz w:val="24"/>
          <w:szCs w:val="24"/>
          <w:u w:val="single"/>
        </w:rPr>
        <w:t xml:space="preserve">759 340.00 </w:t>
      </w:r>
      <w:r w:rsidRPr="0089608D">
        <w:rPr>
          <w:b/>
          <w:i/>
          <w:sz w:val="24"/>
          <w:szCs w:val="24"/>
        </w:rPr>
        <w:t>руб.</w:t>
      </w:r>
      <w:r w:rsidRPr="0089608D">
        <w:rPr>
          <w:b/>
          <w:sz w:val="24"/>
          <w:szCs w:val="24"/>
        </w:rPr>
        <w:t xml:space="preserve"> </w:t>
      </w:r>
      <w:r w:rsidRPr="0089608D">
        <w:rPr>
          <w:sz w:val="24"/>
          <w:szCs w:val="24"/>
        </w:rPr>
        <w:t>без учета НДС</w:t>
      </w:r>
      <w:r w:rsidRPr="0089608D">
        <w:rPr>
          <w:b/>
          <w:sz w:val="24"/>
          <w:szCs w:val="24"/>
        </w:rPr>
        <w:t xml:space="preserve">. </w:t>
      </w: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9608D">
        <w:rPr>
          <w:sz w:val="24"/>
          <w:szCs w:val="24"/>
        </w:rPr>
        <w:t>Закупка 925.1 ГКПЗ 2019 г.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2B9F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9608D" w:rsidRPr="0017392F" w:rsidTr="00252269">
        <w:trPr>
          <w:trHeight w:val="336"/>
        </w:trPr>
        <w:tc>
          <w:tcPr>
            <w:tcW w:w="709" w:type="dxa"/>
            <w:vAlign w:val="center"/>
          </w:tcPr>
          <w:p w:rsidR="0089608D" w:rsidRPr="0017392F" w:rsidRDefault="0089608D" w:rsidP="0089608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107445</w:t>
            </w:r>
          </w:p>
        </w:tc>
        <w:tc>
          <w:tcPr>
            <w:tcW w:w="4463" w:type="dxa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09:37</w:t>
            </w:r>
          </w:p>
        </w:tc>
      </w:tr>
      <w:tr w:rsidR="0089608D" w:rsidRPr="0017392F" w:rsidTr="00252269">
        <w:trPr>
          <w:trHeight w:val="257"/>
        </w:trPr>
        <w:tc>
          <w:tcPr>
            <w:tcW w:w="709" w:type="dxa"/>
            <w:vAlign w:val="center"/>
          </w:tcPr>
          <w:p w:rsidR="0089608D" w:rsidRPr="0017392F" w:rsidRDefault="0089608D" w:rsidP="0089608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107935</w:t>
            </w:r>
          </w:p>
        </w:tc>
        <w:tc>
          <w:tcPr>
            <w:tcW w:w="4463" w:type="dxa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13:04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D2B9F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1D2B9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D2B9F">
        <w:rPr>
          <w:sz w:val="24"/>
          <w:szCs w:val="24"/>
        </w:rPr>
        <w:t>ок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83A11" w:rsidRPr="00482860" w:rsidRDefault="00B83A11" w:rsidP="00B83A11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вторых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B83A11" w:rsidRDefault="00B83A11" w:rsidP="00B83A11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83A11" w:rsidRPr="00455714" w:rsidRDefault="00B83A11" w:rsidP="00B83A11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83A11" w:rsidRDefault="00B83A11" w:rsidP="00B83A11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839"/>
        <w:gridCol w:w="4812"/>
      </w:tblGrid>
      <w:tr w:rsidR="00B83A11" w:rsidRPr="00D93E3B" w:rsidTr="0012515C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D93E3B" w:rsidRDefault="00B83A11" w:rsidP="0012515C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B83A11" w:rsidRPr="00D93E3B" w:rsidRDefault="00B83A11" w:rsidP="0012515C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D93E3B" w:rsidRDefault="00B83A11" w:rsidP="0012515C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D93E3B" w:rsidRDefault="00B83A11" w:rsidP="0012515C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B83A11" w:rsidRPr="00D93E3B" w:rsidTr="0012515C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D93E3B" w:rsidRDefault="00B83A11" w:rsidP="0012515C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F860FB" w:rsidRDefault="00B83A11" w:rsidP="00125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09:37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F860FB" w:rsidRDefault="00B83A11" w:rsidP="00125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107445</w:t>
            </w:r>
            <w:r>
              <w:rPr>
                <w:sz w:val="24"/>
                <w:szCs w:val="24"/>
              </w:rPr>
              <w:t>/</w:t>
            </w:r>
            <w:r w:rsidRPr="00C148B1">
              <w:rPr>
                <w:sz w:val="24"/>
                <w:szCs w:val="24"/>
              </w:rPr>
              <w:t>ООО «Гелиос»</w:t>
            </w:r>
          </w:p>
        </w:tc>
      </w:tr>
      <w:tr w:rsidR="00B83A11" w:rsidRPr="00D93E3B" w:rsidTr="0012515C">
        <w:trPr>
          <w:cantSplit/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D93E3B" w:rsidRDefault="00B83A11" w:rsidP="0012515C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F860FB" w:rsidRDefault="00B83A11" w:rsidP="00125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13:04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11" w:rsidRPr="00F860FB" w:rsidRDefault="00B83A11" w:rsidP="00125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107935</w:t>
            </w:r>
            <w:r>
              <w:rPr>
                <w:sz w:val="24"/>
                <w:szCs w:val="24"/>
              </w:rPr>
              <w:t>/</w:t>
            </w:r>
            <w:r w:rsidRPr="00C148B1">
              <w:rPr>
                <w:sz w:val="24"/>
                <w:szCs w:val="24"/>
              </w:rPr>
              <w:t>ООО "БИРЗЕМПРОЕКТ"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83A11" w:rsidRPr="00133E78" w:rsidRDefault="00B83A11" w:rsidP="00B83A11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вторые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55566B">
        <w:rPr>
          <w:b/>
          <w:bCs/>
          <w:i/>
          <w:snapToGrid/>
          <w:sz w:val="24"/>
          <w:szCs w:val="24"/>
        </w:rPr>
        <w:t>107445/ООО «Гелиос», 107935/ООО "БИРЗЕМПРОЕКТ"</w:t>
      </w:r>
      <w:r w:rsidRPr="00141BE5">
        <w:rPr>
          <w:b/>
          <w:bCs/>
          <w:i/>
          <w:snapToGrid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B83A11" w:rsidRPr="00455714" w:rsidRDefault="00B83A11" w:rsidP="00B83A1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89608D" w:rsidRDefault="0089608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B83A1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89608D">
      <w:headerReference w:type="default" r:id="rId9"/>
      <w:footerReference w:type="default" r:id="rId10"/>
      <w:pgSz w:w="11906" w:h="16838"/>
      <w:pgMar w:top="1106" w:right="851" w:bottom="709" w:left="1418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74" w:rsidRDefault="00A85974" w:rsidP="00355095">
      <w:pPr>
        <w:spacing w:line="240" w:lineRule="auto"/>
      </w:pPr>
      <w:r>
        <w:separator/>
      </w:r>
    </w:p>
  </w:endnote>
  <w:endnote w:type="continuationSeparator" w:id="0">
    <w:p w:rsidR="00A85974" w:rsidRDefault="00A859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77459"/>
      <w:docPartObj>
        <w:docPartGallery w:val="Page Numbers (Bottom of Page)"/>
        <w:docPartUnique/>
      </w:docPartObj>
    </w:sdtPr>
    <w:sdtEndPr/>
    <w:sdtContent>
      <w:sdt>
        <w:sdtPr>
          <w:id w:val="-183829927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A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A1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74" w:rsidRDefault="00A85974" w:rsidP="00355095">
      <w:pPr>
        <w:spacing w:line="240" w:lineRule="auto"/>
      </w:pPr>
      <w:r>
        <w:separator/>
      </w:r>
    </w:p>
  </w:footnote>
  <w:footnote w:type="continuationSeparator" w:id="0">
    <w:p w:rsidR="00A85974" w:rsidRDefault="00A859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83A11">
      <w:rPr>
        <w:i/>
        <w:sz w:val="20"/>
      </w:rPr>
      <w:t>вторых</w:t>
    </w:r>
    <w:r w:rsidR="002D2501">
      <w:rPr>
        <w:i/>
        <w:sz w:val="20"/>
      </w:rPr>
      <w:t xml:space="preserve"> частей заявок </w:t>
    </w:r>
    <w:r w:rsidR="00723F10">
      <w:rPr>
        <w:i/>
        <w:sz w:val="20"/>
      </w:rPr>
      <w:t xml:space="preserve">Участников (закупка </w:t>
    </w:r>
    <w:r w:rsidR="00B83A11">
      <w:rPr>
        <w:i/>
        <w:sz w:val="20"/>
      </w:rPr>
      <w:t>925</w:t>
    </w:r>
    <w:r w:rsidR="001D2B9F">
      <w:rPr>
        <w:i/>
        <w:sz w:val="20"/>
      </w:rPr>
      <w:t>.</w:t>
    </w:r>
    <w:r w:rsidR="00252269">
      <w:rPr>
        <w:i/>
        <w:sz w:val="20"/>
      </w:rPr>
      <w:t>1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0D9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43E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08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FE0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5974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A11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1168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50E76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1FA9-C203-42DF-B771-DFE67C9C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2019-05-20T04:14:00Z</cp:lastPrinted>
  <dcterms:created xsi:type="dcterms:W3CDTF">2019-05-20T04:12:00Z</dcterms:created>
  <dcterms:modified xsi:type="dcterms:W3CDTF">2019-05-23T01:40:00Z</dcterms:modified>
</cp:coreProperties>
</file>