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351FC9" w:rsidRPr="00351FC9">
        <w:rPr>
          <w:rFonts w:ascii="Times New Roman" w:hAnsi="Times New Roman"/>
          <w:bCs w:val="0"/>
          <w:caps/>
          <w:sz w:val="28"/>
          <w:szCs w:val="28"/>
        </w:rPr>
        <w:t xml:space="preserve">102/УКС </w:t>
      </w:r>
      <w:proofErr w:type="gramStart"/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</w:t>
      </w:r>
      <w:proofErr w:type="gramEnd"/>
      <w:r w:rsidR="00C5505C" w:rsidRPr="005F5454">
        <w:rPr>
          <w:rFonts w:ascii="Times New Roman" w:hAnsi="Times New Roman"/>
          <w:caps/>
          <w:sz w:val="28"/>
          <w:szCs w:val="28"/>
        </w:rPr>
        <w:t>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351FC9" w:rsidRPr="00351FC9">
        <w:rPr>
          <w:b/>
          <w:bCs/>
          <w:szCs w:val="28"/>
        </w:rPr>
        <w:t xml:space="preserve">по запросу котировок в электронной форме «Мероприятия по строительству и реконструкции  для  технологического присоединения потребителей (в том числе ПИР) на территории  СП «ЦЭС» для нужд филиала «ХЭС»  с. Виноградовка  </w:t>
      </w:r>
      <w:proofErr w:type="spellStart"/>
      <w:r w:rsidR="00351FC9" w:rsidRPr="00351FC9">
        <w:rPr>
          <w:b/>
          <w:bCs/>
          <w:szCs w:val="28"/>
        </w:rPr>
        <w:t>ул</w:t>
      </w:r>
      <w:proofErr w:type="gramStart"/>
      <w:r w:rsidR="00351FC9" w:rsidRPr="00351FC9">
        <w:rPr>
          <w:b/>
          <w:bCs/>
          <w:szCs w:val="28"/>
        </w:rPr>
        <w:t>.Ю</w:t>
      </w:r>
      <w:proofErr w:type="gramEnd"/>
      <w:r w:rsidR="00351FC9" w:rsidRPr="00351FC9">
        <w:rPr>
          <w:b/>
          <w:bCs/>
          <w:szCs w:val="28"/>
        </w:rPr>
        <w:t>билейная</w:t>
      </w:r>
      <w:proofErr w:type="spellEnd"/>
      <w:r w:rsidR="00351FC9" w:rsidRPr="00351FC9">
        <w:rPr>
          <w:b/>
          <w:bCs/>
          <w:szCs w:val="28"/>
        </w:rPr>
        <w:t xml:space="preserve">, прилегает с восточной стороны к участку с   кадастровым номером </w:t>
      </w:r>
      <w:r w:rsidR="00351FC9">
        <w:rPr>
          <w:b/>
          <w:bCs/>
          <w:szCs w:val="28"/>
        </w:rPr>
        <w:t>27:17:0300201:224», лот № 13303</w:t>
      </w:r>
    </w:p>
    <w:p w:rsidR="00351FC9" w:rsidRPr="001D4EA9" w:rsidRDefault="00351FC9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351FC9" w:rsidRPr="00351FC9">
              <w:rPr>
                <w:b/>
                <w:i/>
                <w:sz w:val="24"/>
                <w:szCs w:val="24"/>
              </w:rPr>
              <w:t>31807301183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351FC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351FC9">
              <w:rPr>
                <w:b/>
                <w:bCs/>
                <w:caps/>
                <w:snapToGrid/>
                <w:sz w:val="26"/>
                <w:szCs w:val="26"/>
              </w:rPr>
              <w:t>25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351FC9">
              <w:rPr>
                <w:b/>
                <w:snapToGrid/>
                <w:sz w:val="26"/>
                <w:szCs w:val="26"/>
              </w:rPr>
              <w:t>января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51FC9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02BDA" w:rsidRP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351FC9">
        <w:rPr>
          <w:bCs/>
          <w:sz w:val="26"/>
          <w:szCs w:val="26"/>
        </w:rPr>
        <w:t>запрос</w:t>
      </w:r>
      <w:r w:rsidR="00351FC9" w:rsidRPr="00351FC9">
        <w:rPr>
          <w:bCs/>
          <w:sz w:val="26"/>
          <w:szCs w:val="26"/>
        </w:rPr>
        <w:t xml:space="preserve"> котировок в электронной форме «Мероприятия по строительству и реконструкции  для  технологического присоединения потребителей (в том числе ПИР) на территории  СП «ЦЭС» для нужд филиала «ХЭС»  с. Виноградовка  </w:t>
      </w:r>
      <w:proofErr w:type="spellStart"/>
      <w:r w:rsidR="00351FC9" w:rsidRPr="00351FC9">
        <w:rPr>
          <w:bCs/>
          <w:sz w:val="26"/>
          <w:szCs w:val="26"/>
        </w:rPr>
        <w:t>ул</w:t>
      </w:r>
      <w:proofErr w:type="gramStart"/>
      <w:r w:rsidR="00351FC9" w:rsidRPr="00351FC9">
        <w:rPr>
          <w:bCs/>
          <w:sz w:val="26"/>
          <w:szCs w:val="26"/>
        </w:rPr>
        <w:t>.Ю</w:t>
      </w:r>
      <w:proofErr w:type="gramEnd"/>
      <w:r w:rsidR="00351FC9" w:rsidRPr="00351FC9">
        <w:rPr>
          <w:bCs/>
          <w:sz w:val="26"/>
          <w:szCs w:val="26"/>
        </w:rPr>
        <w:t>билейная</w:t>
      </w:r>
      <w:proofErr w:type="spellEnd"/>
      <w:r w:rsidR="00351FC9" w:rsidRPr="00351FC9">
        <w:rPr>
          <w:bCs/>
          <w:sz w:val="26"/>
          <w:szCs w:val="26"/>
        </w:rPr>
        <w:t>, прилегает с восточной стороны к участку с   кадастровым номером 27:17:0300201:224», лот № 13303.</w:t>
      </w:r>
    </w:p>
    <w:p w:rsidR="007908D5" w:rsidRDefault="007908D5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351FC9" w:rsidRPr="00351FC9" w:rsidRDefault="00351FC9" w:rsidP="00351FC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351FC9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351FC9" w:rsidRPr="00351FC9" w:rsidRDefault="00351FC9" w:rsidP="00351FC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351FC9">
        <w:rPr>
          <w:bCs/>
          <w:i/>
          <w:iCs/>
          <w:snapToGrid/>
          <w:sz w:val="26"/>
          <w:szCs w:val="26"/>
        </w:rPr>
        <w:t>Об отклонении заявки участника ООО «</w:t>
      </w:r>
      <w:proofErr w:type="spellStart"/>
      <w:r w:rsidRPr="00351FC9">
        <w:rPr>
          <w:bCs/>
          <w:i/>
          <w:iCs/>
          <w:snapToGrid/>
          <w:sz w:val="26"/>
          <w:szCs w:val="26"/>
        </w:rPr>
        <w:t>Актис</w:t>
      </w:r>
      <w:proofErr w:type="spellEnd"/>
      <w:r w:rsidRPr="00351FC9">
        <w:rPr>
          <w:bCs/>
          <w:i/>
          <w:iCs/>
          <w:snapToGrid/>
          <w:sz w:val="26"/>
          <w:szCs w:val="26"/>
        </w:rPr>
        <w:t xml:space="preserve"> Капитал»</w:t>
      </w:r>
    </w:p>
    <w:p w:rsidR="00351FC9" w:rsidRPr="00351FC9" w:rsidRDefault="00351FC9" w:rsidP="00351FC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351FC9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351FC9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351FC9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351FC9" w:rsidRPr="00351FC9" w:rsidRDefault="00351FC9" w:rsidP="00351FC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351FC9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351FC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351FC9">
        <w:rPr>
          <w:bCs/>
          <w:i/>
          <w:iCs/>
          <w:snapToGrid/>
          <w:sz w:val="26"/>
          <w:szCs w:val="26"/>
        </w:rPr>
        <w:t xml:space="preserve"> заявок</w:t>
      </w:r>
    </w:p>
    <w:p w:rsidR="00351FC9" w:rsidRPr="00351FC9" w:rsidRDefault="00351FC9" w:rsidP="00351FC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351FC9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51FC9" w:rsidRPr="00351FC9" w:rsidRDefault="00351FC9" w:rsidP="00351FC9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351FC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351FC9" w:rsidRPr="00351FC9" w:rsidRDefault="00351FC9" w:rsidP="00351FC9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351FC9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085"/>
        <w:gridCol w:w="2151"/>
      </w:tblGrid>
      <w:tr w:rsidR="00351FC9" w:rsidRPr="00351FC9" w:rsidTr="00031760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51FC9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351FC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351FC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51FC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51FC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351FC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351FC9" w:rsidRPr="00351FC9" w:rsidTr="00031760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51FC9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>17.12.2018 10:47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'</w:t>
            </w:r>
            <w:proofErr w:type="spellStart"/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Актис</w:t>
            </w:r>
            <w:proofErr w:type="spellEnd"/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 Капитал'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ИНН/КПП 2724160066/272301001 ОГРН 1122724000420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9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4 825 272,00</w:t>
            </w:r>
          </w:p>
        </w:tc>
      </w:tr>
      <w:tr w:rsidR="00351FC9" w:rsidRPr="00351FC9" w:rsidTr="00031760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51FC9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>24.12.2018 02:48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'Амур-ЭП'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ИНН/КПП 2724046821/272401001 ОГРН 1022701285914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9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4 825 272,00</w:t>
            </w:r>
          </w:p>
        </w:tc>
      </w:tr>
      <w:tr w:rsidR="00351FC9" w:rsidRPr="00351FC9" w:rsidTr="00031760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351FC9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>24.12.2018 03:59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"Электротехническая компания "</w:t>
            </w:r>
            <w:proofErr w:type="spellStart"/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Энерготранс</w:t>
            </w:r>
            <w:proofErr w:type="spellEnd"/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ИНН/КПП 2723049788/773301001 ОГРН 1022701197650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9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4 665 823,00</w:t>
            </w:r>
          </w:p>
        </w:tc>
      </w:tr>
      <w:tr w:rsidR="00351FC9" w:rsidRPr="00351FC9" w:rsidTr="00031760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351FC9">
              <w:rPr>
                <w:rFonts w:eastAsiaTheme="minorEastAsia"/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>24.12.2018 09:16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"ДАЛЬЭНЕРГОТЕХСТРОЙ" 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>ИНН/КПП 2723147224/272301001 ОГРН 1122723001103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9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4 374 372,00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351FC9" w:rsidRPr="00351FC9" w:rsidRDefault="00351FC9" w:rsidP="00351FC9">
      <w:pPr>
        <w:numPr>
          <w:ilvl w:val="0"/>
          <w:numId w:val="38"/>
        </w:numPr>
        <w:tabs>
          <w:tab w:val="left" w:pos="993"/>
        </w:tabs>
        <w:spacing w:after="200" w:line="240" w:lineRule="auto"/>
        <w:ind w:left="0" w:firstLine="567"/>
        <w:contextualSpacing/>
        <w:rPr>
          <w:rFonts w:eastAsiaTheme="minorHAnsi"/>
          <w:snapToGrid/>
          <w:sz w:val="26"/>
          <w:szCs w:val="26"/>
          <w:lang w:eastAsia="en-US"/>
        </w:rPr>
      </w:pPr>
      <w:r w:rsidRPr="00351FC9">
        <w:rPr>
          <w:rFonts w:eastAsiaTheme="minorHAnsi"/>
          <w:snapToGrid/>
          <w:sz w:val="26"/>
          <w:szCs w:val="26"/>
          <w:lang w:eastAsia="en-US"/>
        </w:rPr>
        <w:t xml:space="preserve">Отклонить заявку Участника </w:t>
      </w:r>
      <w:r w:rsidRPr="00351FC9">
        <w:rPr>
          <w:rFonts w:eastAsiaTheme="minorHAns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351FC9">
        <w:rPr>
          <w:rFonts w:eastAsiaTheme="minorHAnsi"/>
          <w:b/>
          <w:i/>
          <w:snapToGrid/>
          <w:sz w:val="26"/>
          <w:szCs w:val="26"/>
          <w:lang w:eastAsia="en-US"/>
        </w:rPr>
        <w:t>Актис</w:t>
      </w:r>
      <w:proofErr w:type="spellEnd"/>
      <w:r w:rsidRPr="00351FC9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Капитал» </w:t>
      </w:r>
      <w:r w:rsidRPr="00351FC9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на основании подпункта «а, б» пункта 4.9.6 Документации о закупке, как </w:t>
      </w:r>
      <w:proofErr w:type="gramStart"/>
      <w:r w:rsidRPr="00351FC9">
        <w:rPr>
          <w:rFonts w:eastAsiaTheme="minorHAnsi"/>
          <w:snapToGrid/>
          <w:sz w:val="26"/>
          <w:szCs w:val="26"/>
          <w:lang w:eastAsia="en-US"/>
        </w:rPr>
        <w:t>несоответствующее</w:t>
      </w:r>
      <w:proofErr w:type="gramEnd"/>
      <w:r w:rsidRPr="00351FC9">
        <w:rPr>
          <w:rFonts w:eastAsiaTheme="minorHAnsi"/>
          <w:snapToGrid/>
          <w:sz w:val="26"/>
          <w:szCs w:val="26"/>
          <w:lang w:eastAsia="en-US"/>
        </w:rPr>
        <w:t xml:space="preserve"> следующим требованиям:</w:t>
      </w:r>
    </w:p>
    <w:p w:rsidR="00351FC9" w:rsidRPr="00351FC9" w:rsidRDefault="00351FC9" w:rsidP="00351FC9">
      <w:pPr>
        <w:tabs>
          <w:tab w:val="left" w:pos="993"/>
        </w:tabs>
        <w:spacing w:line="240" w:lineRule="auto"/>
        <w:ind w:left="567" w:firstLine="0"/>
        <w:contextualSpacing/>
        <w:jc w:val="left"/>
        <w:rPr>
          <w:rFonts w:eastAsiaTheme="minorHAnsi"/>
          <w:snapToGrid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51FC9" w:rsidRPr="00351FC9" w:rsidTr="00031760">
        <w:tc>
          <w:tcPr>
            <w:tcW w:w="9747" w:type="dxa"/>
            <w:shd w:val="clear" w:color="auto" w:fill="auto"/>
          </w:tcPr>
          <w:p w:rsidR="00351FC9" w:rsidRPr="00351FC9" w:rsidRDefault="00351FC9" w:rsidP="00351FC9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351FC9" w:rsidRPr="00351FC9" w:rsidTr="00031760">
        <w:tc>
          <w:tcPr>
            <w:tcW w:w="9747" w:type="dxa"/>
            <w:shd w:val="clear" w:color="auto" w:fill="auto"/>
          </w:tcPr>
          <w:p w:rsidR="00351FC9" w:rsidRPr="00351FC9" w:rsidRDefault="00351FC9" w:rsidP="008410C5">
            <w:pPr>
              <w:spacing w:line="240" w:lineRule="auto"/>
              <w:ind w:firstLine="0"/>
              <w:rPr>
                <w:rFonts w:eastAsiaTheme="minorHAnsi"/>
                <w:b/>
                <w:i/>
                <w:snapToGrid/>
                <w:sz w:val="24"/>
                <w:szCs w:val="24"/>
                <w:shd w:val="clear" w:color="auto" w:fill="FFFF99"/>
                <w:lang w:eastAsia="en-US"/>
              </w:rPr>
            </w:pP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351FC9">
              <w:rPr>
                <w:bCs/>
                <w:snapToGrid/>
                <w:sz w:val="26"/>
                <w:szCs w:val="26"/>
              </w:rPr>
              <w:t>Участник не вложил в электронный сейф закупки свою заявку, что не соответствует требованиям п. 4.5 и Приложения № 4 к Документации о закупке, в котором указано, что 4.5.1.1</w:t>
            </w:r>
            <w:r w:rsidRPr="00351FC9">
              <w:rPr>
                <w:bCs/>
                <w:snapToGrid/>
                <w:sz w:val="26"/>
                <w:szCs w:val="26"/>
              </w:rPr>
              <w:tab/>
              <w:t>Участник должен подготовить заявку, включающую в себя полный комплект документов согласно перечню, определенному в разделе 11 (ПРИЛОЖЕНИЕ № 4 – СОСТАВ ЗАЯВКИ) в соответствии с образцами форм, установленными в разделе 7.</w:t>
            </w:r>
            <w:proofErr w:type="gramEnd"/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351FC9" w:rsidRPr="00351FC9" w:rsidRDefault="00351FC9" w:rsidP="00351FC9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351FC9">
        <w:rPr>
          <w:b/>
          <w:sz w:val="26"/>
          <w:szCs w:val="26"/>
        </w:rPr>
        <w:t>Признать</w:t>
      </w:r>
      <w:r w:rsidRPr="00351FC9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414"/>
        <w:gridCol w:w="3214"/>
      </w:tblGrid>
      <w:tr w:rsidR="00351FC9" w:rsidRPr="00351FC9" w:rsidTr="00031760">
        <w:trPr>
          <w:trHeight w:val="333"/>
        </w:trPr>
        <w:tc>
          <w:tcPr>
            <w:tcW w:w="853" w:type="dxa"/>
          </w:tcPr>
          <w:p w:rsidR="00351FC9" w:rsidRPr="00351FC9" w:rsidRDefault="00351FC9" w:rsidP="00351FC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351FC9">
              <w:rPr>
                <w:sz w:val="20"/>
              </w:rPr>
              <w:t>№</w:t>
            </w:r>
          </w:p>
        </w:tc>
        <w:tc>
          <w:tcPr>
            <w:tcW w:w="5414" w:type="dxa"/>
          </w:tcPr>
          <w:p w:rsidR="00351FC9" w:rsidRPr="00351FC9" w:rsidRDefault="00351FC9" w:rsidP="00351FC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351FC9">
              <w:rPr>
                <w:sz w:val="20"/>
              </w:rPr>
              <w:t>Наименование  Участника закупки</w:t>
            </w:r>
          </w:p>
        </w:tc>
        <w:tc>
          <w:tcPr>
            <w:tcW w:w="3214" w:type="dxa"/>
          </w:tcPr>
          <w:p w:rsidR="00351FC9" w:rsidRPr="00351FC9" w:rsidRDefault="00351FC9" w:rsidP="00351FC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351FC9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351FC9" w:rsidRPr="00351FC9" w:rsidTr="00031760">
        <w:trPr>
          <w:trHeight w:val="230"/>
        </w:trPr>
        <w:tc>
          <w:tcPr>
            <w:tcW w:w="853" w:type="dxa"/>
          </w:tcPr>
          <w:p w:rsidR="00351FC9" w:rsidRPr="00351FC9" w:rsidRDefault="00351FC9" w:rsidP="00351FC9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351FC9">
              <w:rPr>
                <w:sz w:val="26"/>
                <w:szCs w:val="26"/>
              </w:rPr>
              <w:t>1</w:t>
            </w:r>
          </w:p>
        </w:tc>
        <w:tc>
          <w:tcPr>
            <w:tcW w:w="5414" w:type="dxa"/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'Амур-ЭП'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ИНН/КПП2724046821/272401001 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1022701285914</w:t>
            </w:r>
          </w:p>
        </w:tc>
        <w:tc>
          <w:tcPr>
            <w:tcW w:w="3214" w:type="dxa"/>
            <w:shd w:val="clear" w:color="auto" w:fill="auto"/>
          </w:tcPr>
          <w:p w:rsidR="00351FC9" w:rsidRPr="00351FC9" w:rsidRDefault="00351FC9" w:rsidP="00351FC9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351FC9">
              <w:rPr>
                <w:sz w:val="26"/>
                <w:szCs w:val="26"/>
              </w:rPr>
              <w:t>нет разногласий</w:t>
            </w:r>
          </w:p>
        </w:tc>
      </w:tr>
      <w:tr w:rsidR="00351FC9" w:rsidRPr="00351FC9" w:rsidTr="00031760">
        <w:trPr>
          <w:trHeight w:val="230"/>
        </w:trPr>
        <w:tc>
          <w:tcPr>
            <w:tcW w:w="853" w:type="dxa"/>
          </w:tcPr>
          <w:p w:rsidR="00351FC9" w:rsidRPr="00351FC9" w:rsidRDefault="00351FC9" w:rsidP="00351FC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351FC9">
              <w:rPr>
                <w:sz w:val="26"/>
                <w:szCs w:val="26"/>
              </w:rPr>
              <w:t>2</w:t>
            </w:r>
          </w:p>
        </w:tc>
        <w:tc>
          <w:tcPr>
            <w:tcW w:w="5414" w:type="dxa"/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"Электротехническая компания "</w:t>
            </w:r>
            <w:proofErr w:type="spellStart"/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Энерготранс</w:t>
            </w:r>
            <w:proofErr w:type="spellEnd"/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ИНН/КПП2723049788/773301001 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1022701197650</w:t>
            </w:r>
          </w:p>
        </w:tc>
        <w:tc>
          <w:tcPr>
            <w:tcW w:w="3214" w:type="dxa"/>
            <w:shd w:val="clear" w:color="auto" w:fill="auto"/>
          </w:tcPr>
          <w:p w:rsidR="00351FC9" w:rsidRPr="00351FC9" w:rsidRDefault="00351FC9" w:rsidP="00351FC9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351FC9">
              <w:rPr>
                <w:sz w:val="26"/>
                <w:szCs w:val="26"/>
              </w:rPr>
              <w:t>нет разногласий</w:t>
            </w:r>
          </w:p>
        </w:tc>
      </w:tr>
      <w:tr w:rsidR="00351FC9" w:rsidRPr="00351FC9" w:rsidTr="00031760">
        <w:trPr>
          <w:trHeight w:val="230"/>
        </w:trPr>
        <w:tc>
          <w:tcPr>
            <w:tcW w:w="853" w:type="dxa"/>
          </w:tcPr>
          <w:p w:rsidR="00351FC9" w:rsidRPr="00351FC9" w:rsidRDefault="00351FC9" w:rsidP="00351FC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351FC9">
              <w:rPr>
                <w:sz w:val="26"/>
                <w:szCs w:val="26"/>
              </w:rPr>
              <w:t>3</w:t>
            </w:r>
          </w:p>
        </w:tc>
        <w:tc>
          <w:tcPr>
            <w:tcW w:w="5414" w:type="dxa"/>
            <w:vAlign w:val="center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"ДАЛЬЭНЕРГОТЕХСТРОЙ" 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>ИНН/КПП 2723147224/272301001 ОГРН 1122723001103</w:t>
            </w:r>
          </w:p>
        </w:tc>
        <w:tc>
          <w:tcPr>
            <w:tcW w:w="3214" w:type="dxa"/>
            <w:shd w:val="clear" w:color="auto" w:fill="auto"/>
          </w:tcPr>
          <w:p w:rsidR="00351FC9" w:rsidRPr="00351FC9" w:rsidRDefault="00351FC9" w:rsidP="00351FC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51FC9">
              <w:rPr>
                <w:sz w:val="26"/>
                <w:szCs w:val="26"/>
              </w:rPr>
              <w:t>нет разногласий</w:t>
            </w:r>
          </w:p>
        </w:tc>
      </w:tr>
    </w:tbl>
    <w:p w:rsidR="00351FC9" w:rsidRPr="00351FC9" w:rsidRDefault="00351FC9" w:rsidP="00351FC9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351FC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351FC9" w:rsidRPr="00351FC9" w:rsidRDefault="00351FC9" w:rsidP="00351FC9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351FC9">
        <w:rPr>
          <w:sz w:val="26"/>
          <w:szCs w:val="26"/>
        </w:rPr>
        <w:t xml:space="preserve">Утвердить </w:t>
      </w:r>
      <w:proofErr w:type="spellStart"/>
      <w:r w:rsidRPr="00351FC9">
        <w:rPr>
          <w:sz w:val="26"/>
          <w:szCs w:val="26"/>
        </w:rPr>
        <w:t>ранжировку</w:t>
      </w:r>
      <w:proofErr w:type="spellEnd"/>
      <w:r w:rsidRPr="00351FC9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3"/>
        <w:gridCol w:w="4092"/>
        <w:gridCol w:w="1308"/>
        <w:gridCol w:w="1674"/>
        <w:gridCol w:w="1471"/>
      </w:tblGrid>
      <w:tr w:rsidR="00351FC9" w:rsidRPr="00351FC9" w:rsidTr="00031760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FC9" w:rsidRPr="00351FC9" w:rsidRDefault="00351FC9" w:rsidP="00351F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351FC9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spellStart"/>
            <w:r w:rsidRPr="00351FC9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FC9" w:rsidRPr="00351FC9" w:rsidRDefault="00351FC9" w:rsidP="00351F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351FC9">
              <w:rPr>
                <w:b/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FC9" w:rsidRPr="00351FC9" w:rsidRDefault="00351FC9" w:rsidP="00351F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351FC9">
              <w:rPr>
                <w:b/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351FC9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351FC9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351FC9" w:rsidRPr="00351FC9" w:rsidTr="00031760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tabs>
                <w:tab w:val="left" w:pos="426"/>
              </w:tabs>
              <w:spacing w:after="200"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351FC9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"ДАЛЬЭНЕРГОТЕХСТРОЙ" 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2723147224/272301001 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1122723001103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>24.12.2018 09:16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4 374 372,00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351FC9" w:rsidRPr="00351FC9" w:rsidTr="00031760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tabs>
                <w:tab w:val="left" w:pos="426"/>
              </w:tabs>
              <w:spacing w:after="200"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351FC9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"Электротехническая компания "</w:t>
            </w:r>
            <w:proofErr w:type="spellStart"/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Энерготранс</w:t>
            </w:r>
            <w:proofErr w:type="spellEnd"/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2723049788/773301001 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1022701197650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>24.12.2018 03:59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4 665 823,00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351FC9" w:rsidRPr="00351FC9" w:rsidTr="00031760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tabs>
                <w:tab w:val="left" w:pos="426"/>
              </w:tabs>
              <w:spacing w:after="200"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351FC9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'Амур-ЭП'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2724046821/272401001 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ОГРН 1022701285914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 xml:space="preserve">24.12.2018 </w:t>
            </w:r>
            <w:r w:rsidRPr="00351FC9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02:48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4 825 272,00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FC9" w:rsidRPr="00351FC9" w:rsidRDefault="00351FC9" w:rsidP="00351FC9">
            <w:pPr>
              <w:spacing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351FC9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351FC9" w:rsidRDefault="00351FC9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351FC9" w:rsidRDefault="00351FC9" w:rsidP="00351FC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351FC9" w:rsidRPr="00351FC9" w:rsidRDefault="00351FC9" w:rsidP="00351FC9">
      <w:pPr>
        <w:numPr>
          <w:ilvl w:val="0"/>
          <w:numId w:val="37"/>
        </w:numPr>
        <w:tabs>
          <w:tab w:val="left" w:pos="993"/>
        </w:tabs>
        <w:spacing w:after="200" w:line="240" w:lineRule="auto"/>
        <w:ind w:left="0" w:firstLine="567"/>
        <w:contextualSpacing/>
        <w:rPr>
          <w:rFonts w:eastAsiaTheme="minorHAnsi"/>
          <w:sz w:val="26"/>
          <w:szCs w:val="26"/>
          <w:lang w:eastAsia="en-US"/>
        </w:rPr>
      </w:pPr>
      <w:r w:rsidRPr="00351FC9">
        <w:rPr>
          <w:rFonts w:eastAsiaTheme="minorHAnsi"/>
          <w:sz w:val="26"/>
          <w:szCs w:val="26"/>
          <w:lang w:eastAsia="en-US"/>
        </w:rPr>
        <w:t xml:space="preserve">Признать Победителем закупки Участника, занявшего 1 (первое) место в </w:t>
      </w:r>
      <w:proofErr w:type="spellStart"/>
      <w:r w:rsidRPr="00351FC9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351FC9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Заказчика: ООО "ДАЛЬЭНЕРГОТЕХСТРОЙ" ИНН/КПП 2723147224/272301001 ОГРН 1122723001103 с ценой заявки не более 4 374 372,00  руб. без учета НДС</w:t>
      </w:r>
    </w:p>
    <w:p w:rsidR="00351FC9" w:rsidRPr="00351FC9" w:rsidRDefault="00351FC9" w:rsidP="00351FC9">
      <w:pPr>
        <w:tabs>
          <w:tab w:val="left" w:pos="993"/>
        </w:tabs>
        <w:spacing w:after="200" w:line="240" w:lineRule="auto"/>
        <w:contextualSpacing/>
        <w:rPr>
          <w:rFonts w:eastAsiaTheme="minorHAnsi"/>
          <w:sz w:val="26"/>
          <w:szCs w:val="26"/>
          <w:lang w:eastAsia="en-US"/>
        </w:rPr>
      </w:pPr>
      <w:bookmarkStart w:id="2" w:name="_GoBack"/>
      <w:r w:rsidRPr="00351FC9">
        <w:rPr>
          <w:rFonts w:eastAsiaTheme="minorHAnsi"/>
          <w:sz w:val="26"/>
          <w:szCs w:val="26"/>
          <w:lang w:eastAsia="en-US"/>
        </w:rPr>
        <w:t>Срок выполнения работ: с момента заключения договора до 15.05.2019 г.</w:t>
      </w:r>
    </w:p>
    <w:p w:rsidR="00351FC9" w:rsidRPr="00351FC9" w:rsidRDefault="00351FC9" w:rsidP="00351FC9">
      <w:pPr>
        <w:tabs>
          <w:tab w:val="left" w:pos="993"/>
        </w:tabs>
        <w:spacing w:after="200" w:line="240" w:lineRule="auto"/>
        <w:contextualSpacing/>
        <w:rPr>
          <w:rFonts w:eastAsiaTheme="minorHAnsi"/>
          <w:sz w:val="26"/>
          <w:szCs w:val="26"/>
          <w:lang w:eastAsia="en-US"/>
        </w:rPr>
      </w:pPr>
      <w:r w:rsidRPr="00351FC9">
        <w:rPr>
          <w:rFonts w:eastAsiaTheme="minorHAnsi"/>
          <w:sz w:val="26"/>
          <w:szCs w:val="26"/>
          <w:lang w:eastAsia="en-US"/>
        </w:rPr>
        <w:t xml:space="preserve">Условия оплаты: оплата выполненных работ производится  в течение 30 (тридцати) календарных дней </w:t>
      </w:r>
      <w:proofErr w:type="gramStart"/>
      <w:r w:rsidRPr="00351FC9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351FC9">
        <w:rPr>
          <w:rFonts w:eastAsiaTheme="minorHAnsi"/>
          <w:sz w:val="26"/>
          <w:szCs w:val="26"/>
          <w:lang w:eastAsia="en-US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351FC9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351FC9">
        <w:rPr>
          <w:rFonts w:eastAsiaTheme="minorHAnsi"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351FC9" w:rsidRPr="00351FC9" w:rsidRDefault="00351FC9" w:rsidP="00351FC9">
      <w:pPr>
        <w:tabs>
          <w:tab w:val="left" w:pos="993"/>
        </w:tabs>
        <w:spacing w:after="200" w:line="240" w:lineRule="auto"/>
        <w:contextualSpacing/>
        <w:rPr>
          <w:rFonts w:eastAsiaTheme="minorHAnsi"/>
          <w:sz w:val="26"/>
          <w:szCs w:val="26"/>
          <w:lang w:eastAsia="en-US"/>
        </w:rPr>
      </w:pPr>
      <w:r w:rsidRPr="00351FC9">
        <w:rPr>
          <w:rFonts w:eastAsiaTheme="minorHAnsi"/>
          <w:sz w:val="26"/>
          <w:szCs w:val="26"/>
          <w:lang w:eastAsia="en-US"/>
        </w:rPr>
        <w:t>Гарантийные обязательства: 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60 месяцев с момента ввода объекта в эксплуатацию,  при условии соблюдения Заказчиком правил эксплуатации сданного в эксплуатацию объекта.</w:t>
      </w:r>
    </w:p>
    <w:bookmarkEnd w:id="2"/>
    <w:p w:rsidR="00351FC9" w:rsidRPr="00351FC9" w:rsidRDefault="00351FC9" w:rsidP="00351FC9">
      <w:pPr>
        <w:numPr>
          <w:ilvl w:val="0"/>
          <w:numId w:val="37"/>
        </w:numPr>
        <w:tabs>
          <w:tab w:val="left" w:pos="993"/>
        </w:tabs>
        <w:spacing w:after="200" w:line="240" w:lineRule="auto"/>
        <w:ind w:left="0" w:firstLine="567"/>
        <w:contextualSpacing/>
        <w:rPr>
          <w:rFonts w:eastAsiaTheme="minorHAnsi" w:cstheme="minorBidi"/>
          <w:snapToGrid/>
          <w:sz w:val="26"/>
          <w:szCs w:val="26"/>
          <w:lang w:eastAsia="en-US"/>
        </w:rPr>
      </w:pPr>
      <w:r w:rsidRPr="00351FC9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протокола.</w:t>
      </w:r>
    </w:p>
    <w:p w:rsidR="00351FC9" w:rsidRPr="00351FC9" w:rsidRDefault="00351FC9" w:rsidP="00351FC9">
      <w:pPr>
        <w:numPr>
          <w:ilvl w:val="0"/>
          <w:numId w:val="37"/>
        </w:numPr>
        <w:tabs>
          <w:tab w:val="left" w:pos="993"/>
        </w:tabs>
        <w:spacing w:after="200" w:line="240" w:lineRule="auto"/>
        <w:ind w:left="0" w:firstLine="567"/>
        <w:contextualSpacing/>
        <w:rPr>
          <w:rFonts w:eastAsiaTheme="minorHAnsi" w:cstheme="minorBidi"/>
          <w:snapToGrid/>
          <w:sz w:val="26"/>
          <w:szCs w:val="26"/>
          <w:lang w:eastAsia="en-US"/>
        </w:rPr>
      </w:pPr>
      <w:r w:rsidRPr="00351FC9">
        <w:rPr>
          <w:rFonts w:eastAsiaTheme="minorHAnsi" w:cstheme="minorBidi"/>
          <w:snapToGrid/>
          <w:sz w:val="26"/>
          <w:szCs w:val="26"/>
          <w:lang w:eastAsia="en-US"/>
        </w:rPr>
        <w:t xml:space="preserve">Победителю закупки в срок не позднее 3 (трех) рабочих дней </w:t>
      </w:r>
      <w:proofErr w:type="gramStart"/>
      <w:r w:rsidRPr="00351FC9">
        <w:rPr>
          <w:rFonts w:eastAsiaTheme="minorHAnsi" w:cstheme="minorBidi"/>
          <w:snapToGrid/>
          <w:sz w:val="26"/>
          <w:szCs w:val="26"/>
          <w:lang w:eastAsia="en-US"/>
        </w:rPr>
        <w:t>с даты</w:t>
      </w:r>
      <w:proofErr w:type="gramEnd"/>
      <w:r w:rsidRPr="00351FC9">
        <w:rPr>
          <w:rFonts w:eastAsiaTheme="minorHAnsi" w:cstheme="minorBidi"/>
          <w:snapToGrid/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351FC9" w:rsidRDefault="00351FC9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4E" w:rsidRDefault="00D64C4E" w:rsidP="00355095">
      <w:pPr>
        <w:spacing w:line="240" w:lineRule="auto"/>
      </w:pPr>
      <w:r>
        <w:separator/>
      </w:r>
    </w:p>
  </w:endnote>
  <w:endnote w:type="continuationSeparator" w:id="0">
    <w:p w:rsidR="00D64C4E" w:rsidRDefault="00D64C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10C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10C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4E" w:rsidRDefault="00D64C4E" w:rsidP="00355095">
      <w:pPr>
        <w:spacing w:line="240" w:lineRule="auto"/>
      </w:pPr>
      <w:r>
        <w:separator/>
      </w:r>
    </w:p>
  </w:footnote>
  <w:footnote w:type="continuationSeparator" w:id="0">
    <w:p w:rsidR="00D64C4E" w:rsidRDefault="00D64C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351FC9">
      <w:rPr>
        <w:i/>
        <w:sz w:val="20"/>
      </w:rPr>
      <w:t>13303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4"/>
  </w:num>
  <w:num w:numId="9">
    <w:abstractNumId w:val="5"/>
  </w:num>
  <w:num w:numId="10">
    <w:abstractNumId w:val="31"/>
  </w:num>
  <w:num w:numId="11">
    <w:abstractNumId w:val="11"/>
  </w:num>
  <w:num w:numId="12">
    <w:abstractNumId w:val="19"/>
  </w:num>
  <w:num w:numId="13">
    <w:abstractNumId w:val="30"/>
  </w:num>
  <w:num w:numId="14">
    <w:abstractNumId w:val="27"/>
  </w:num>
  <w:num w:numId="15">
    <w:abstractNumId w:val="12"/>
  </w:num>
  <w:num w:numId="16">
    <w:abstractNumId w:val="33"/>
  </w:num>
  <w:num w:numId="17">
    <w:abstractNumId w:val="17"/>
  </w:num>
  <w:num w:numId="18">
    <w:abstractNumId w:val="7"/>
  </w:num>
  <w:num w:numId="19">
    <w:abstractNumId w:val="6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22"/>
  </w:num>
  <w:num w:numId="33">
    <w:abstractNumId w:val="23"/>
  </w:num>
  <w:num w:numId="34">
    <w:abstractNumId w:val="25"/>
  </w:num>
  <w:num w:numId="35">
    <w:abstractNumId w:val="21"/>
  </w:num>
  <w:num w:numId="36">
    <w:abstractNumId w:val="10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008D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1FC9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410C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64C4E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181</cp:revision>
  <cp:lastPrinted>2019-01-17T09:13:00Z</cp:lastPrinted>
  <dcterms:created xsi:type="dcterms:W3CDTF">2015-03-25T00:17:00Z</dcterms:created>
  <dcterms:modified xsi:type="dcterms:W3CDTF">2019-01-22T06:00:00Z</dcterms:modified>
</cp:coreProperties>
</file>