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95689">
        <w:rPr>
          <w:rFonts w:cs="Arial"/>
          <w:b/>
          <w:bCs/>
          <w:iCs/>
          <w:snapToGrid/>
          <w:spacing w:val="40"/>
          <w:sz w:val="36"/>
          <w:szCs w:val="36"/>
        </w:rPr>
        <w:t>17</w:t>
      </w:r>
      <w:r w:rsidR="00C10211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C10211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10211" w:rsidRDefault="00C10211" w:rsidP="00C10211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аукциону в электронной форме 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>
        <w:rPr>
          <w:b/>
          <w:bCs/>
          <w:szCs w:val="28"/>
        </w:rPr>
        <w:t xml:space="preserve"> на право заключения договора  на </w:t>
      </w:r>
      <w:r>
        <w:rPr>
          <w:b/>
          <w:bCs/>
          <w:i/>
          <w:iCs/>
          <w:snapToGrid w:val="0"/>
          <w:szCs w:val="28"/>
        </w:rPr>
        <w:t>Технологическое присоединение к электрическим сетям объектов ТОР "Николаевск", площадка "</w:t>
      </w:r>
      <w:proofErr w:type="spellStart"/>
      <w:r>
        <w:rPr>
          <w:b/>
          <w:bCs/>
          <w:i/>
          <w:iCs/>
          <w:snapToGrid w:val="0"/>
          <w:szCs w:val="28"/>
        </w:rPr>
        <w:t>Оремиф</w:t>
      </w:r>
      <w:proofErr w:type="spellEnd"/>
      <w:r>
        <w:rPr>
          <w:b/>
          <w:bCs/>
          <w:i/>
          <w:iCs/>
          <w:snapToGrid w:val="0"/>
          <w:szCs w:val="28"/>
        </w:rPr>
        <w:t>", площадка "</w:t>
      </w:r>
      <w:proofErr w:type="spellStart"/>
      <w:r>
        <w:rPr>
          <w:b/>
          <w:bCs/>
          <w:i/>
          <w:iCs/>
          <w:snapToGrid w:val="0"/>
          <w:szCs w:val="28"/>
        </w:rPr>
        <w:t>Чныррах</w:t>
      </w:r>
      <w:proofErr w:type="spellEnd"/>
      <w:r>
        <w:rPr>
          <w:b/>
          <w:bCs/>
          <w:i/>
          <w:iCs/>
          <w:snapToGrid w:val="0"/>
          <w:szCs w:val="28"/>
        </w:rPr>
        <w:t xml:space="preserve">" (СМР </w:t>
      </w:r>
      <w:proofErr w:type="gramStart"/>
      <w:r>
        <w:rPr>
          <w:b/>
          <w:bCs/>
          <w:i/>
          <w:iCs/>
          <w:snapToGrid w:val="0"/>
          <w:szCs w:val="28"/>
        </w:rPr>
        <w:t>-Т</w:t>
      </w:r>
      <w:proofErr w:type="gramEnd"/>
      <w:r>
        <w:rPr>
          <w:b/>
          <w:bCs/>
          <w:i/>
          <w:iCs/>
          <w:snapToGrid w:val="0"/>
          <w:szCs w:val="28"/>
        </w:rPr>
        <w:t xml:space="preserve">П) в т. ч.: Строительство ЛЭП 110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на ПС 110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</w:t>
      </w:r>
      <w:proofErr w:type="spellStart"/>
      <w:r>
        <w:rPr>
          <w:b/>
          <w:bCs/>
          <w:i/>
          <w:iCs/>
          <w:snapToGrid w:val="0"/>
          <w:szCs w:val="28"/>
        </w:rPr>
        <w:t>Чныррах</w:t>
      </w:r>
      <w:proofErr w:type="spellEnd"/>
      <w:r>
        <w:rPr>
          <w:b/>
          <w:bCs/>
          <w:i/>
          <w:iCs/>
          <w:snapToGrid w:val="0"/>
          <w:szCs w:val="28"/>
        </w:rPr>
        <w:t xml:space="preserve"> от ВЛ 110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Николаевская ТЭЦ-Белая Гора (С-172) и ВЛ 110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Николаевская </w:t>
      </w:r>
      <w:proofErr w:type="gramStart"/>
      <w:r>
        <w:rPr>
          <w:b/>
          <w:bCs/>
          <w:i/>
          <w:iCs/>
          <w:snapToGrid w:val="0"/>
          <w:szCs w:val="28"/>
        </w:rPr>
        <w:t>ТЭЦ-Многовершинная</w:t>
      </w:r>
      <w:proofErr w:type="gramEnd"/>
      <w:r>
        <w:rPr>
          <w:b/>
          <w:bCs/>
          <w:i/>
          <w:iCs/>
          <w:snapToGrid w:val="0"/>
          <w:szCs w:val="28"/>
        </w:rPr>
        <w:t xml:space="preserve"> (С-171); Строительство ПС 110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</w:t>
      </w:r>
      <w:proofErr w:type="spellStart"/>
      <w:r>
        <w:rPr>
          <w:b/>
          <w:bCs/>
          <w:i/>
          <w:iCs/>
          <w:snapToGrid w:val="0"/>
          <w:szCs w:val="28"/>
        </w:rPr>
        <w:t>Чныррах</w:t>
      </w:r>
      <w:proofErr w:type="spellEnd"/>
      <w:r>
        <w:rPr>
          <w:b/>
          <w:bCs/>
          <w:i/>
          <w:iCs/>
          <w:snapToGrid w:val="0"/>
          <w:szCs w:val="28"/>
        </w:rPr>
        <w:t xml:space="preserve">; Строительство </w:t>
      </w:r>
      <w:proofErr w:type="spellStart"/>
      <w:r>
        <w:rPr>
          <w:b/>
          <w:bCs/>
          <w:i/>
          <w:iCs/>
          <w:snapToGrid w:val="0"/>
          <w:szCs w:val="28"/>
        </w:rPr>
        <w:t>двухцепной</w:t>
      </w:r>
      <w:proofErr w:type="spellEnd"/>
      <w:r>
        <w:rPr>
          <w:b/>
          <w:bCs/>
          <w:i/>
          <w:iCs/>
          <w:snapToGrid w:val="0"/>
          <w:szCs w:val="28"/>
        </w:rPr>
        <w:t xml:space="preserve"> ЛЭП 35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</w:t>
      </w:r>
      <w:proofErr w:type="spellStart"/>
      <w:r>
        <w:rPr>
          <w:b/>
          <w:bCs/>
          <w:i/>
          <w:iCs/>
          <w:snapToGrid w:val="0"/>
          <w:szCs w:val="28"/>
        </w:rPr>
        <w:t>Чныр</w:t>
      </w:r>
      <w:bookmarkStart w:id="2" w:name="_GoBack"/>
      <w:bookmarkEnd w:id="2"/>
      <w:r>
        <w:rPr>
          <w:b/>
          <w:bCs/>
          <w:i/>
          <w:iCs/>
          <w:snapToGrid w:val="0"/>
          <w:szCs w:val="28"/>
        </w:rPr>
        <w:t>рах-Оремиф</w:t>
      </w:r>
      <w:proofErr w:type="spellEnd"/>
      <w:r>
        <w:rPr>
          <w:b/>
          <w:bCs/>
          <w:i/>
          <w:iCs/>
          <w:snapToGrid w:val="0"/>
          <w:szCs w:val="28"/>
        </w:rPr>
        <w:t xml:space="preserve">; Строительство ПС 35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</w:t>
      </w:r>
      <w:proofErr w:type="spellStart"/>
      <w:r>
        <w:rPr>
          <w:b/>
          <w:bCs/>
          <w:i/>
          <w:iCs/>
          <w:snapToGrid w:val="0"/>
          <w:szCs w:val="28"/>
        </w:rPr>
        <w:t>Оремиф</w:t>
      </w:r>
      <w:proofErr w:type="spellEnd"/>
      <w:r>
        <w:rPr>
          <w:b/>
          <w:bCs/>
          <w:i/>
          <w:iCs/>
          <w:snapToGrid w:val="0"/>
          <w:szCs w:val="28"/>
        </w:rPr>
        <w:t xml:space="preserve">; Строительство ЛЭП 6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от ПС 110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</w:t>
      </w:r>
      <w:proofErr w:type="spellStart"/>
      <w:r>
        <w:rPr>
          <w:b/>
          <w:bCs/>
          <w:i/>
          <w:iCs/>
          <w:snapToGrid w:val="0"/>
          <w:szCs w:val="28"/>
        </w:rPr>
        <w:t>Чныррах</w:t>
      </w:r>
      <w:proofErr w:type="spellEnd"/>
      <w:r>
        <w:rPr>
          <w:b/>
          <w:bCs/>
          <w:i/>
          <w:iCs/>
          <w:snapToGrid w:val="0"/>
          <w:szCs w:val="28"/>
        </w:rPr>
        <w:t xml:space="preserve">; Строительство ЛЭП 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от ПС 35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</w:t>
      </w:r>
      <w:proofErr w:type="spellStart"/>
      <w:r>
        <w:rPr>
          <w:b/>
          <w:bCs/>
          <w:i/>
          <w:iCs/>
          <w:snapToGrid w:val="0"/>
          <w:szCs w:val="28"/>
        </w:rPr>
        <w:t>Оремиф</w:t>
      </w:r>
      <w:proofErr w:type="spellEnd"/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135.1 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раздел  2.1.1. 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B437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B437C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211">
              <w:rPr>
                <w:rFonts w:ascii="Times New Roman" w:hAnsi="Times New Roman"/>
                <w:sz w:val="24"/>
                <w:szCs w:val="24"/>
              </w:rPr>
              <w:t>ма</w:t>
            </w:r>
            <w:r w:rsidR="00A26240">
              <w:rPr>
                <w:rFonts w:ascii="Times New Roman" w:hAnsi="Times New Roman"/>
                <w:sz w:val="24"/>
                <w:szCs w:val="24"/>
              </w:rPr>
              <w:t>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ПОДАННЫХ ЗАЯВОК НА УЧАСТИЕ В ЗАКУПКЕ: </w:t>
      </w:r>
      <w:r w:rsidR="00C10211">
        <w:rPr>
          <w:b/>
          <w:sz w:val="26"/>
          <w:szCs w:val="26"/>
        </w:rPr>
        <w:t>1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C10211">
        <w:rPr>
          <w:b/>
          <w:sz w:val="26"/>
          <w:szCs w:val="26"/>
        </w:rPr>
        <w:t>одна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p w:rsidR="00A26240" w:rsidRPr="009D261A" w:rsidRDefault="00A26240" w:rsidP="003064CB">
      <w:pPr>
        <w:spacing w:line="240" w:lineRule="auto"/>
        <w:ind w:right="-143" w:firstLine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3064CB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№</w:t>
            </w:r>
          </w:p>
          <w:p w:rsidR="00A26240" w:rsidRPr="003064C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3064CB">
              <w:rPr>
                <w:sz w:val="20"/>
                <w:szCs w:val="24"/>
              </w:rPr>
              <w:t>п</w:t>
            </w:r>
            <w:proofErr w:type="gramEnd"/>
            <w:r w:rsidRPr="003064CB">
              <w:rPr>
                <w:sz w:val="20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C10211" w:rsidRPr="003064CB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11" w:rsidRPr="003064CB" w:rsidRDefault="00C10211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11" w:rsidRDefault="00C10211" w:rsidP="005534C7">
            <w:pPr>
              <w:spacing w:line="240" w:lineRule="auto"/>
              <w:jc w:val="center"/>
            </w:pPr>
            <w:r>
              <w:t>105245 – АО «ДЭТК»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11" w:rsidRDefault="00C10211" w:rsidP="005534C7">
            <w:pPr>
              <w:spacing w:line="240" w:lineRule="auto"/>
              <w:jc w:val="center"/>
            </w:pPr>
            <w:r>
              <w:t>12.04.2019 07:01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9D261A" w:rsidRDefault="00A26240" w:rsidP="003064CB">
      <w:pPr>
        <w:spacing w:line="240" w:lineRule="auto"/>
        <w:ind w:right="-143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ОТКЛОНЕННЫХ ЗАЯВОК: </w:t>
      </w:r>
      <w:r w:rsidR="004C021B">
        <w:rPr>
          <w:b/>
          <w:sz w:val="26"/>
          <w:szCs w:val="26"/>
        </w:rPr>
        <w:t>2</w:t>
      </w:r>
      <w:r w:rsidRPr="009D261A">
        <w:rPr>
          <w:b/>
          <w:sz w:val="26"/>
          <w:szCs w:val="26"/>
        </w:rPr>
        <w:t xml:space="preserve"> (</w:t>
      </w:r>
      <w:r w:rsidR="004C021B">
        <w:rPr>
          <w:b/>
          <w:sz w:val="26"/>
          <w:szCs w:val="26"/>
        </w:rPr>
        <w:t>две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4C021B">
        <w:rPr>
          <w:sz w:val="26"/>
          <w:szCs w:val="26"/>
        </w:rPr>
        <w:t>и</w:t>
      </w:r>
    </w:p>
    <w:p w:rsidR="00A26240" w:rsidRPr="009D261A" w:rsidRDefault="00A26240" w:rsidP="003064CB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0211" w:rsidRPr="00A00886" w:rsidRDefault="00C10211" w:rsidP="00C10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 </w:t>
      </w:r>
      <w:proofErr w:type="gramStart"/>
      <w:r w:rsidRPr="00A00886">
        <w:rPr>
          <w:bCs/>
          <w:i/>
          <w:iCs/>
          <w:sz w:val="26"/>
          <w:szCs w:val="26"/>
        </w:rPr>
        <w:t>рассмотрении</w:t>
      </w:r>
      <w:proofErr w:type="gramEnd"/>
      <w:r w:rsidRPr="00A00886">
        <w:rPr>
          <w:bCs/>
          <w:i/>
          <w:iCs/>
          <w:sz w:val="26"/>
          <w:szCs w:val="26"/>
        </w:rPr>
        <w:t xml:space="preserve"> результатов оценки  вторых частей заявок.</w:t>
      </w:r>
    </w:p>
    <w:p w:rsidR="00C10211" w:rsidRPr="00A00886" w:rsidRDefault="00C10211" w:rsidP="00C10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84519E">
        <w:rPr>
          <w:bCs/>
          <w:i/>
          <w:iCs/>
          <w:sz w:val="26"/>
          <w:szCs w:val="26"/>
        </w:rPr>
        <w:t xml:space="preserve">105245 – АО «ДЭТК» </w:t>
      </w:r>
    </w:p>
    <w:p w:rsidR="004C021B" w:rsidRPr="00892818" w:rsidRDefault="00C10211" w:rsidP="00C10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 w:rsidRPr="00D17F9F">
        <w:rPr>
          <w:bCs/>
          <w:i/>
          <w:iCs/>
          <w:sz w:val="26"/>
          <w:szCs w:val="26"/>
        </w:rPr>
        <w:t>признании</w:t>
      </w:r>
      <w:proofErr w:type="gramEnd"/>
      <w:r w:rsidRPr="00D17F9F">
        <w:rPr>
          <w:bCs/>
          <w:i/>
          <w:iCs/>
          <w:sz w:val="26"/>
          <w:szCs w:val="26"/>
        </w:rPr>
        <w:t xml:space="preserve"> закупки несостоявшейся</w:t>
      </w:r>
      <w:r w:rsidR="004C021B" w:rsidRPr="00892818">
        <w:rPr>
          <w:bCs/>
          <w:i/>
          <w:iCs/>
          <w:sz w:val="26"/>
          <w:szCs w:val="26"/>
        </w:rPr>
        <w:t>.</w:t>
      </w:r>
    </w:p>
    <w:p w:rsidR="007A00F4" w:rsidRPr="009D261A" w:rsidRDefault="007A00F4" w:rsidP="003064CB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9D261A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9D261A">
        <w:rPr>
          <w:b/>
          <w:bCs/>
          <w:i/>
          <w:iCs/>
          <w:sz w:val="26"/>
          <w:szCs w:val="26"/>
        </w:rPr>
        <w:t xml:space="preserve"> результатов оценки  первых частей заявок</w:t>
      </w:r>
    </w:p>
    <w:p w:rsidR="00C10211" w:rsidRPr="00A00886" w:rsidRDefault="00C10211" w:rsidP="00C10211">
      <w:pPr>
        <w:pStyle w:val="25"/>
        <w:tabs>
          <w:tab w:val="left" w:pos="0"/>
        </w:tabs>
        <w:ind w:left="567" w:firstLine="0"/>
        <w:rPr>
          <w:sz w:val="26"/>
          <w:szCs w:val="26"/>
        </w:rPr>
      </w:pPr>
    </w:p>
    <w:p w:rsidR="00C10211" w:rsidRPr="00A00886" w:rsidRDefault="00C10211" w:rsidP="00C10211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C10211" w:rsidRPr="00A00886" w:rsidRDefault="00C10211" w:rsidP="00C102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10211" w:rsidRPr="00A00886" w:rsidRDefault="00C10211" w:rsidP="00C102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C10211" w:rsidRPr="000D43BB" w:rsidTr="005534C7">
        <w:trPr>
          <w:trHeight w:val="70"/>
        </w:trPr>
        <w:tc>
          <w:tcPr>
            <w:tcW w:w="851" w:type="dxa"/>
          </w:tcPr>
          <w:p w:rsidR="00C10211" w:rsidRPr="000D43BB" w:rsidRDefault="00C10211" w:rsidP="005534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961" w:type="dxa"/>
          </w:tcPr>
          <w:p w:rsidR="00C10211" w:rsidRPr="000D43BB" w:rsidRDefault="00C10211" w:rsidP="005534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C10211" w:rsidRPr="000D43BB" w:rsidRDefault="00C10211" w:rsidP="005534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C10211" w:rsidRPr="000D43BB" w:rsidTr="005534C7">
        <w:trPr>
          <w:trHeight w:val="70"/>
        </w:trPr>
        <w:tc>
          <w:tcPr>
            <w:tcW w:w="851" w:type="dxa"/>
          </w:tcPr>
          <w:p w:rsidR="00C10211" w:rsidRPr="004F28FE" w:rsidRDefault="00C10211" w:rsidP="005534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C10211" w:rsidRDefault="00C10211" w:rsidP="005534C7">
            <w:pPr>
              <w:spacing w:line="240" w:lineRule="auto"/>
              <w:jc w:val="center"/>
            </w:pPr>
            <w:r>
              <w:t>105245 – АО «ДЭТК»</w:t>
            </w:r>
          </w:p>
        </w:tc>
        <w:tc>
          <w:tcPr>
            <w:tcW w:w="4110" w:type="dxa"/>
            <w:vAlign w:val="center"/>
          </w:tcPr>
          <w:p w:rsidR="00C10211" w:rsidRDefault="00C10211" w:rsidP="005534C7">
            <w:pPr>
              <w:spacing w:line="240" w:lineRule="auto"/>
              <w:jc w:val="center"/>
            </w:pPr>
            <w:r>
              <w:t>12.04.2019 07:01</w:t>
            </w:r>
          </w:p>
        </w:tc>
      </w:tr>
    </w:tbl>
    <w:p w:rsidR="003C4A76" w:rsidRPr="009D261A" w:rsidRDefault="003C4A76" w:rsidP="003C4A76">
      <w:pPr>
        <w:spacing w:line="240" w:lineRule="auto"/>
        <w:rPr>
          <w:b/>
          <w:sz w:val="26"/>
          <w:szCs w:val="26"/>
        </w:rPr>
      </w:pPr>
    </w:p>
    <w:p w:rsidR="00C10211" w:rsidRPr="00A00886" w:rsidRDefault="00C10211" w:rsidP="00C10211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№ </w:t>
      </w:r>
      <w:r w:rsidRPr="0084519E">
        <w:rPr>
          <w:b/>
          <w:i/>
          <w:sz w:val="26"/>
          <w:szCs w:val="26"/>
        </w:rPr>
        <w:t>105245 – АО «ДЭТК»</w:t>
      </w:r>
    </w:p>
    <w:p w:rsidR="00C10211" w:rsidRDefault="00C10211" w:rsidP="00C10211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10211" w:rsidRDefault="00C10211" w:rsidP="00C10211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bCs/>
          <w:i/>
          <w:iCs/>
          <w:sz w:val="26"/>
          <w:szCs w:val="26"/>
        </w:rPr>
        <w:t>№</w:t>
      </w:r>
      <w:r>
        <w:t xml:space="preserve"> </w:t>
      </w:r>
      <w:r>
        <w:rPr>
          <w:b/>
          <w:bCs/>
          <w:i/>
          <w:iCs/>
          <w:sz w:val="26"/>
          <w:szCs w:val="26"/>
        </w:rPr>
        <w:t xml:space="preserve">105245 – АО «ДЭТК» </w:t>
      </w:r>
      <w:r>
        <w:rPr>
          <w:sz w:val="26"/>
          <w:szCs w:val="26"/>
        </w:rPr>
        <w:t>от дальнейшего рассмотрения на основании п. 4.5.1.6  и п. 4.12.4 «а» и «б»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C10211" w:rsidTr="00C10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11" w:rsidRDefault="00C1021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11" w:rsidRDefault="00C1021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C10211" w:rsidTr="00C10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1" w:rsidRDefault="00C10211" w:rsidP="00C10211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11" w:rsidRDefault="00C1021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Предоставленная в </w:t>
            </w:r>
            <w:proofErr w:type="gramStart"/>
            <w:r>
              <w:rPr>
                <w:bCs/>
                <w:sz w:val="26"/>
                <w:szCs w:val="26"/>
              </w:rPr>
              <w:t>составе</w:t>
            </w:r>
            <w:proofErr w:type="gramEnd"/>
            <w:r>
              <w:rPr>
                <w:bCs/>
                <w:sz w:val="26"/>
                <w:szCs w:val="26"/>
              </w:rPr>
              <w:t xml:space="preserve"> заявки копия выписки СРО в области строительства с просроченной датой, что не соответствует пункту 6.2 </w:t>
            </w:r>
            <w:r>
              <w:rPr>
                <w:bCs/>
                <w:sz w:val="26"/>
                <w:szCs w:val="26"/>
              </w:rPr>
              <w:lastRenderedPageBreak/>
              <w:t xml:space="preserve">Технического задания в котором установлено следующее  требование: </w:t>
            </w:r>
            <w:r>
              <w:rPr>
                <w:bCs/>
                <w:i/>
                <w:sz w:val="26"/>
                <w:szCs w:val="26"/>
              </w:rPr>
              <w:t>«…Дата выписок не должна быть старше одного месяца на дату подачи заявки Участника»</w:t>
            </w:r>
          </w:p>
        </w:tc>
      </w:tr>
      <w:tr w:rsidR="00C10211" w:rsidTr="00C10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1" w:rsidRDefault="00C10211" w:rsidP="00C10211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11" w:rsidRDefault="00C1021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 справке МТР отсутствует минимально необходимое количество машин и механизмов, что не соответствует п. 6.3 Технического задания в котором установлено следующее  требование: </w:t>
            </w:r>
            <w:r>
              <w:rPr>
                <w:bCs/>
                <w:i/>
                <w:sz w:val="26"/>
                <w:szCs w:val="26"/>
              </w:rPr>
              <w:t xml:space="preserve">«…Участник должен иметь в </w:t>
            </w:r>
            <w:proofErr w:type="gramStart"/>
            <w:r>
              <w:rPr>
                <w:bCs/>
                <w:i/>
                <w:sz w:val="26"/>
                <w:szCs w:val="26"/>
              </w:rPr>
              <w:t>наличии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(либо декларировать привлечение) минимально необходимое для исполнения договора количество машин и механизмов (далее - МТР) (на праве собственности, аренды или ином законном праве владения), в объёме не менее указанного в таблице 5»</w:t>
            </w:r>
          </w:p>
        </w:tc>
      </w:tr>
      <w:tr w:rsidR="00C10211" w:rsidTr="00C10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1" w:rsidRDefault="00C10211" w:rsidP="00C10211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11" w:rsidRDefault="00C1021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не предоставлены копии свидетельств о регистрации ТС либо ПС что не соответствует п.6.3.2 Технического </w:t>
            </w:r>
            <w:proofErr w:type="gramStart"/>
            <w:r>
              <w:rPr>
                <w:bCs/>
                <w:sz w:val="26"/>
                <w:szCs w:val="26"/>
              </w:rPr>
              <w:t>задания</w:t>
            </w:r>
            <w:proofErr w:type="gramEnd"/>
            <w:r>
              <w:rPr>
                <w:bCs/>
                <w:sz w:val="26"/>
                <w:szCs w:val="26"/>
              </w:rPr>
              <w:t xml:space="preserve"> в </w:t>
            </w:r>
            <w:proofErr w:type="gramStart"/>
            <w:r>
              <w:rPr>
                <w:bCs/>
                <w:sz w:val="26"/>
                <w:szCs w:val="26"/>
              </w:rPr>
              <w:t>котором</w:t>
            </w:r>
            <w:proofErr w:type="gramEnd"/>
            <w:r>
              <w:rPr>
                <w:bCs/>
                <w:sz w:val="26"/>
                <w:szCs w:val="26"/>
              </w:rPr>
              <w:t xml:space="preserve"> установлено следующее  требование: </w:t>
            </w:r>
            <w:r>
              <w:rPr>
                <w:bCs/>
                <w:i/>
                <w:sz w:val="26"/>
                <w:szCs w:val="26"/>
              </w:rPr>
              <w:t xml:space="preserve">«Для подтверждения наличия МТР Участник должен предоставить копии документов (по своему усмотрению </w:t>
            </w:r>
            <w:proofErr w:type="gramStart"/>
            <w:r>
              <w:rPr>
                <w:bCs/>
                <w:i/>
                <w:sz w:val="26"/>
                <w:szCs w:val="26"/>
              </w:rPr>
              <w:t>из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перечисленных)....»</w:t>
            </w:r>
          </w:p>
        </w:tc>
      </w:tr>
      <w:tr w:rsidR="00C10211" w:rsidTr="00C10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1" w:rsidRDefault="00C10211" w:rsidP="00C10211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11" w:rsidRDefault="00C10211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не предоставлена копия свидетельства о регистрации в Органах Ростехнадзора электротехническую </w:t>
            </w:r>
            <w:proofErr w:type="gramStart"/>
            <w:r>
              <w:rPr>
                <w:bCs/>
                <w:sz w:val="26"/>
                <w:szCs w:val="26"/>
              </w:rPr>
              <w:t>лабораторию</w:t>
            </w:r>
            <w:proofErr w:type="gramEnd"/>
            <w:r>
              <w:rPr>
                <w:bCs/>
                <w:sz w:val="26"/>
                <w:szCs w:val="26"/>
              </w:rPr>
              <w:t xml:space="preserve"> что не соответствует п. 6.4.1 и п. 6.4.2 Технического задания в которых установлено следующее  требование:</w:t>
            </w:r>
            <w:r>
              <w:t xml:space="preserve"> </w:t>
            </w:r>
            <w:r>
              <w:rPr>
                <w:i/>
              </w:rPr>
              <w:t>« …..</w:t>
            </w:r>
            <w:r>
              <w:rPr>
                <w:bCs/>
                <w:i/>
                <w:sz w:val="26"/>
                <w:szCs w:val="26"/>
              </w:rPr>
              <w:t xml:space="preserve">При наличии на праве собственности - действующее свидетельство о регистрации электротехнической лаборатории (выполнение требования п. 1.2.3 «Правил технической эксплуатации электрических станций и сетей Российский Федерации» утвержденных приказом Минэнерго России от 13 января 2003 г. № 6) в органах Ростехнадзора, с правом выполнения испытаний и измерений электрооборудования с напряжением, указанным в пункте 6.4. настоящего технического задания. </w:t>
            </w:r>
          </w:p>
          <w:p w:rsidR="00C10211" w:rsidRDefault="00C10211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6.4.2. </w:t>
            </w:r>
            <w:proofErr w:type="gramStart"/>
            <w:r>
              <w:rPr>
                <w:bCs/>
                <w:i/>
                <w:sz w:val="26"/>
                <w:szCs w:val="26"/>
              </w:rPr>
              <w:t>В случае отсутствия в наличии собственной зарегистрированной в Органах Ростехнадзора электротехнической лаборатории, Участник должен представить следующие документы (по своему усмотрению из перечисленных) с предоставлением информации в части технической возможности выполнять испытания и измерения электрооборудования с напряжением, указанным в пункте 6.4. настоящего технического задания:</w:t>
            </w:r>
            <w:proofErr w:type="gramEnd"/>
          </w:p>
          <w:p w:rsidR="00C10211" w:rsidRDefault="00C10211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а) договор аренды электротехнической лаборатории, зарегистрированной в Органах Ростехнадзора;</w:t>
            </w:r>
          </w:p>
          <w:p w:rsidR="00C10211" w:rsidRDefault="00C10211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б) соглашение о намерениях заключить договор аренды, зарегистрированной в Органах Ростехнадзора электротехнической лаборатории/гарантийное письмо о заключении договора аренды, зарегистрированной в Органах Ростехнадзора электротехнической лаборатории;</w:t>
            </w:r>
          </w:p>
          <w:p w:rsidR="00C10211" w:rsidRDefault="00C10211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в) договора на оказание услуг по проведению электроизмерительных работ;</w:t>
            </w:r>
          </w:p>
          <w:p w:rsidR="00C10211" w:rsidRDefault="00C10211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г) соглашение о намерениях заключить договор на оказание услуг по проведению электроизмерительных работ/гарантийное письмо о заключении договора на оказание услуг по проведению электроизмерительных работ;</w:t>
            </w:r>
          </w:p>
          <w:p w:rsidR="00C10211" w:rsidRDefault="00C1021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д) иные документы, подтверждающие право владения/распоряжения»</w:t>
            </w:r>
          </w:p>
        </w:tc>
      </w:tr>
      <w:tr w:rsidR="00C10211" w:rsidTr="00C10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1" w:rsidRDefault="00C10211" w:rsidP="00C10211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11" w:rsidRDefault="00C1021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часть Заявки участника не соответствует требованиям Документации о закупке, а именно:  в состав заявки включена оферта с ценой заявки и коммерческое предложение с указанием цены договора, что не соответствует п. 4.5.1.4 Документации о закупке в котором установлено следующее  требование: </w:t>
            </w:r>
            <w:r>
              <w:rPr>
                <w:bCs/>
                <w:i/>
                <w:sz w:val="26"/>
                <w:szCs w:val="26"/>
              </w:rPr>
              <w:t xml:space="preserve">«Во вторую часть заявки должны входить документы, содержащие исключительно сведения об Участнике и </w:t>
            </w:r>
            <w:proofErr w:type="gramStart"/>
            <w:r>
              <w:rPr>
                <w:bCs/>
                <w:i/>
                <w:sz w:val="26"/>
                <w:szCs w:val="26"/>
              </w:rPr>
              <w:t>информацию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о его соответствии единым квалификационным требованиям Документации о закупке (в случае установления таковых) (без указания сведений о ценовом предложении Участника)»</w:t>
            </w:r>
          </w:p>
        </w:tc>
      </w:tr>
    </w:tbl>
    <w:p w:rsidR="009D261A" w:rsidRDefault="009D261A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10211" w:rsidRPr="00892818" w:rsidRDefault="00C10211" w:rsidP="00C10211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Pr="00D17F9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D17F9F">
        <w:rPr>
          <w:b/>
          <w:bCs/>
          <w:i/>
          <w:iCs/>
          <w:sz w:val="26"/>
          <w:szCs w:val="26"/>
        </w:rPr>
        <w:t>признании</w:t>
      </w:r>
      <w:proofErr w:type="gramEnd"/>
      <w:r w:rsidRPr="00D17F9F">
        <w:rPr>
          <w:b/>
          <w:bCs/>
          <w:i/>
          <w:iCs/>
          <w:sz w:val="26"/>
          <w:szCs w:val="26"/>
        </w:rPr>
        <w:t xml:space="preserve"> закупки несостоявшейся</w:t>
      </w:r>
    </w:p>
    <w:p w:rsidR="00C10211" w:rsidRDefault="00C10211" w:rsidP="00C1021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10211" w:rsidRDefault="00C10211" w:rsidP="00C10211">
      <w:pPr>
        <w:pStyle w:val="2"/>
        <w:rPr>
          <w:sz w:val="26"/>
          <w:szCs w:val="26"/>
        </w:rPr>
      </w:pPr>
      <w:r>
        <w:rPr>
          <w:sz w:val="26"/>
          <w:szCs w:val="26"/>
        </w:rPr>
        <w:t>Признать закупку несостоявшейся на основании п. 4.20.1 «в» Документации о закупке, так как по результатам рассмотрения вторых частей заявок Закупочной комиссией принято решение о признании менее 2 (двух) заявок соответствующими требованиям Документации о закупки.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4C021B" w:rsidRDefault="004C021B" w:rsidP="00A002C5">
      <w:pPr>
        <w:pStyle w:val="a4"/>
        <w:jc w:val="both"/>
        <w:rPr>
          <w:sz w:val="18"/>
        </w:rPr>
      </w:pPr>
    </w:p>
    <w:p w:rsidR="004C021B" w:rsidRDefault="004C021B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3064CB">
      <w:headerReference w:type="default" r:id="rId10"/>
      <w:footerReference w:type="default" r:id="rId11"/>
      <w:pgSz w:w="11906" w:h="16838"/>
      <w:pgMar w:top="426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65" w:rsidRDefault="00747765" w:rsidP="00355095">
      <w:pPr>
        <w:spacing w:line="240" w:lineRule="auto"/>
      </w:pPr>
      <w:r>
        <w:separator/>
      </w:r>
    </w:p>
  </w:endnote>
  <w:endnote w:type="continuationSeparator" w:id="0">
    <w:p w:rsidR="00747765" w:rsidRDefault="007477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43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43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65" w:rsidRDefault="00747765" w:rsidP="00355095">
      <w:pPr>
        <w:spacing w:line="240" w:lineRule="auto"/>
      </w:pPr>
      <w:r>
        <w:separator/>
      </w:r>
    </w:p>
  </w:footnote>
  <w:footnote w:type="continuationSeparator" w:id="0">
    <w:p w:rsidR="00747765" w:rsidRDefault="007477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C10211">
      <w:rPr>
        <w:i/>
        <w:sz w:val="20"/>
      </w:rPr>
      <w:t>135</w:t>
    </w:r>
    <w:r w:rsidR="00D66B6B">
      <w:rPr>
        <w:i/>
        <w:sz w:val="20"/>
      </w:rPr>
      <w:t>.</w:t>
    </w:r>
    <w:r w:rsidR="00C10211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0211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4649A"/>
    <w:rsid w:val="0035393A"/>
    <w:rsid w:val="00355095"/>
    <w:rsid w:val="003608E9"/>
    <w:rsid w:val="003610D0"/>
    <w:rsid w:val="00366597"/>
    <w:rsid w:val="00367A84"/>
    <w:rsid w:val="00370FB1"/>
    <w:rsid w:val="0037307E"/>
    <w:rsid w:val="003730BF"/>
    <w:rsid w:val="003749B3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021B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7765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4477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07A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0211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B437C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EB58-C05A-4CF1-BED0-ADB7052C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35</cp:revision>
  <cp:lastPrinted>2019-05-06T02:06:00Z</cp:lastPrinted>
  <dcterms:created xsi:type="dcterms:W3CDTF">2017-01-24T05:48:00Z</dcterms:created>
  <dcterms:modified xsi:type="dcterms:W3CDTF">2019-05-07T02:58:00Z</dcterms:modified>
</cp:coreProperties>
</file>