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568" w:rsidRDefault="00812568" w:rsidP="00812568">
      <w:pPr>
        <w:suppressAutoHyphens/>
        <w:spacing w:line="240" w:lineRule="auto"/>
        <w:ind w:firstLine="0"/>
        <w:jc w:val="center"/>
        <w:rPr>
          <w:b/>
          <w:sz w:val="32"/>
        </w:rPr>
      </w:pPr>
      <w:bookmarkStart w:id="0" w:name="_Ref34763774"/>
      <w:r>
        <w:rPr>
          <w:b/>
          <w:sz w:val="32"/>
        </w:rPr>
        <w:t xml:space="preserve">                                                                                                                                                           Приложение №</w:t>
      </w:r>
      <w:r w:rsidR="00F83090">
        <w:rPr>
          <w:b/>
          <w:sz w:val="32"/>
        </w:rPr>
        <w:t>3</w:t>
      </w:r>
    </w:p>
    <w:p w:rsidR="00812568" w:rsidRDefault="00812568" w:rsidP="00812568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 xml:space="preserve">              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 w:rsidR="00457F6E">
        <w:rPr>
          <w:b/>
        </w:rPr>
        <w:t>Хабаровские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  <w:r w:rsidR="00457F6E">
        <w:rPr>
          <w:b/>
        </w:rPr>
        <w:t>СП ЦЭС</w:t>
      </w:r>
    </w:p>
    <w:p w:rsidR="00EC5F37" w:rsidRDefault="00812568" w:rsidP="00812568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:rsidR="00FE7A03" w:rsidRPr="00AC6BD2" w:rsidRDefault="00FE7A03" w:rsidP="00812568">
      <w:pPr>
        <w:spacing w:line="240" w:lineRule="auto"/>
        <w:ind w:left="1134" w:firstLine="0"/>
      </w:pPr>
    </w:p>
    <w:p w:rsidR="00EC5F37" w:rsidRPr="00FE7A03" w:rsidRDefault="00FE7A03" w:rsidP="00955D72">
      <w:pPr>
        <w:spacing w:line="240" w:lineRule="auto"/>
        <w:ind w:firstLine="0"/>
        <w:jc w:val="left"/>
        <w:rPr>
          <w:sz w:val="20"/>
        </w:rPr>
      </w:pPr>
      <w:r>
        <w:t xml:space="preserve">            </w:t>
      </w:r>
      <w:r w:rsidRPr="00FE7A03">
        <w:rPr>
          <w:sz w:val="20"/>
        </w:rPr>
        <w:t xml:space="preserve">680009 </w:t>
      </w:r>
      <w:proofErr w:type="spellStart"/>
      <w:r w:rsidRPr="00FE7A03">
        <w:rPr>
          <w:sz w:val="20"/>
        </w:rPr>
        <w:t>г</w:t>
      </w:r>
      <w:proofErr w:type="gramStart"/>
      <w:r w:rsidRPr="00FE7A03">
        <w:rPr>
          <w:sz w:val="20"/>
        </w:rPr>
        <w:t>.Х</w:t>
      </w:r>
      <w:proofErr w:type="gramEnd"/>
      <w:r w:rsidRPr="00FE7A03">
        <w:rPr>
          <w:sz w:val="20"/>
        </w:rPr>
        <w:t>абаровск</w:t>
      </w:r>
      <w:proofErr w:type="spellEnd"/>
      <w:r w:rsidRPr="00FE7A03">
        <w:rPr>
          <w:sz w:val="20"/>
        </w:rPr>
        <w:t xml:space="preserve">, ул.Промышленная,13  ст. Хабаровск-2 </w:t>
      </w:r>
      <w:proofErr w:type="spellStart"/>
      <w:r w:rsidRPr="00FE7A03">
        <w:rPr>
          <w:sz w:val="20"/>
        </w:rPr>
        <w:t>Дальнвосточной</w:t>
      </w:r>
      <w:proofErr w:type="spellEnd"/>
      <w:r w:rsidRPr="00FE7A03">
        <w:rPr>
          <w:sz w:val="20"/>
        </w:rPr>
        <w:t xml:space="preserve"> </w:t>
      </w:r>
      <w:proofErr w:type="spellStart"/>
      <w:r w:rsidRPr="00FE7A03">
        <w:rPr>
          <w:sz w:val="20"/>
        </w:rPr>
        <w:t>ж.д</w:t>
      </w:r>
      <w:proofErr w:type="spellEnd"/>
      <w:r w:rsidRPr="00FE7A03">
        <w:rPr>
          <w:sz w:val="20"/>
        </w:rPr>
        <w:t>.</w:t>
      </w:r>
    </w:p>
    <w:tbl>
      <w:tblPr>
        <w:tblStyle w:val="affb"/>
        <w:tblW w:w="16043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417"/>
        <w:gridCol w:w="10915"/>
        <w:gridCol w:w="1051"/>
      </w:tblGrid>
      <w:tr w:rsidR="006B5419" w:rsidTr="00FE7A03">
        <w:tc>
          <w:tcPr>
            <w:tcW w:w="959" w:type="dxa"/>
          </w:tcPr>
          <w:p w:rsidR="006B5419" w:rsidRPr="005E75B2" w:rsidRDefault="006B5419" w:rsidP="00955D72">
            <w:pPr>
              <w:spacing w:line="240" w:lineRule="auto"/>
              <w:ind w:firstLine="0"/>
              <w:rPr>
                <w:rStyle w:val="afc"/>
              </w:rPr>
            </w:pPr>
            <w:r w:rsidRPr="005E75B2">
              <w:rPr>
                <w:rStyle w:val="afc"/>
              </w:rPr>
              <w:t xml:space="preserve">№ </w:t>
            </w:r>
            <w:proofErr w:type="gramStart"/>
            <w:r w:rsidRPr="005E75B2">
              <w:rPr>
                <w:rStyle w:val="afc"/>
              </w:rPr>
              <w:t>п</w:t>
            </w:r>
            <w:proofErr w:type="gramEnd"/>
            <w:r w:rsidRPr="005E75B2">
              <w:rPr>
                <w:rStyle w:val="afc"/>
              </w:rPr>
              <w:t>/п</w:t>
            </w:r>
          </w:p>
        </w:tc>
        <w:tc>
          <w:tcPr>
            <w:tcW w:w="1701" w:type="dxa"/>
          </w:tcPr>
          <w:p w:rsidR="006B5419" w:rsidRPr="005E75B2" w:rsidRDefault="006B5419" w:rsidP="006B5419">
            <w:pPr>
              <w:spacing w:line="240" w:lineRule="auto"/>
              <w:ind w:firstLine="0"/>
              <w:rPr>
                <w:rStyle w:val="afc"/>
              </w:rPr>
            </w:pPr>
            <w:r w:rsidRPr="005E75B2">
              <w:rPr>
                <w:rStyle w:val="afc"/>
              </w:rPr>
              <w:t>Наименование</w:t>
            </w:r>
          </w:p>
        </w:tc>
        <w:tc>
          <w:tcPr>
            <w:tcW w:w="1417" w:type="dxa"/>
          </w:tcPr>
          <w:p w:rsidR="006B5419" w:rsidRPr="005E75B2" w:rsidRDefault="006B5419" w:rsidP="00955D72">
            <w:pPr>
              <w:spacing w:line="240" w:lineRule="auto"/>
              <w:ind w:firstLine="0"/>
              <w:rPr>
                <w:rStyle w:val="afc"/>
              </w:rPr>
            </w:pPr>
            <w:r w:rsidRPr="005E75B2">
              <w:rPr>
                <w:rStyle w:val="afc"/>
              </w:rPr>
              <w:t>марка</w:t>
            </w:r>
          </w:p>
        </w:tc>
        <w:tc>
          <w:tcPr>
            <w:tcW w:w="10915" w:type="dxa"/>
          </w:tcPr>
          <w:p w:rsidR="006B5419" w:rsidRPr="005E75B2" w:rsidRDefault="006B5419" w:rsidP="00955D72">
            <w:pPr>
              <w:spacing w:line="240" w:lineRule="auto"/>
              <w:ind w:firstLine="0"/>
              <w:rPr>
                <w:rStyle w:val="afc"/>
              </w:rPr>
            </w:pPr>
            <w:r w:rsidRPr="005E75B2">
              <w:rPr>
                <w:rStyle w:val="afc"/>
              </w:rPr>
              <w:t xml:space="preserve">Тех. </w:t>
            </w:r>
            <w:proofErr w:type="spellStart"/>
            <w:r w:rsidRPr="005E75B2">
              <w:rPr>
                <w:rStyle w:val="afc"/>
              </w:rPr>
              <w:t>харак</w:t>
            </w:r>
            <w:proofErr w:type="spellEnd"/>
          </w:p>
        </w:tc>
        <w:tc>
          <w:tcPr>
            <w:tcW w:w="1051" w:type="dxa"/>
          </w:tcPr>
          <w:p w:rsidR="006B5419" w:rsidRPr="005E75B2" w:rsidRDefault="006B5419" w:rsidP="00955D72">
            <w:pPr>
              <w:spacing w:line="240" w:lineRule="auto"/>
              <w:ind w:firstLine="0"/>
              <w:rPr>
                <w:rStyle w:val="afc"/>
                <w:color w:val="FFFFFF" w:themeColor="background1"/>
              </w:rPr>
            </w:pPr>
            <w:r w:rsidRPr="005E75B2">
              <w:rPr>
                <w:rStyle w:val="afc"/>
              </w:rPr>
              <w:t>Кол-во</w:t>
            </w:r>
          </w:p>
        </w:tc>
      </w:tr>
      <w:tr w:rsidR="00693639" w:rsidTr="00FE7A03">
        <w:tc>
          <w:tcPr>
            <w:tcW w:w="959" w:type="dxa"/>
          </w:tcPr>
          <w:p w:rsidR="00693639" w:rsidRPr="006B5419" w:rsidRDefault="00693639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</w:rPr>
            </w:pPr>
            <w:r w:rsidRPr="005E75B2">
              <w:rPr>
                <w:rStyle w:val="afc"/>
                <w:b w:val="0"/>
                <w:i w:val="0"/>
              </w:rPr>
              <w:t>1</w:t>
            </w:r>
          </w:p>
        </w:tc>
        <w:tc>
          <w:tcPr>
            <w:tcW w:w="1701" w:type="dxa"/>
          </w:tcPr>
          <w:p w:rsidR="00693639" w:rsidRPr="00C67E17" w:rsidRDefault="00693639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Индивидуальный сигнализатор напряжения касочный</w:t>
            </w:r>
          </w:p>
        </w:tc>
        <w:tc>
          <w:tcPr>
            <w:tcW w:w="1417" w:type="dxa"/>
          </w:tcPr>
          <w:p w:rsidR="00FE7A03" w:rsidRDefault="00693639" w:rsidP="00955D7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 xml:space="preserve">СНИК </w:t>
            </w:r>
          </w:p>
          <w:p w:rsidR="00693639" w:rsidRPr="00C67E17" w:rsidRDefault="00693639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6-10кВ</w:t>
            </w:r>
          </w:p>
        </w:tc>
        <w:tc>
          <w:tcPr>
            <w:tcW w:w="10915" w:type="dxa"/>
          </w:tcPr>
          <w:p w:rsidR="00693639" w:rsidRPr="00315123" w:rsidRDefault="00B95F39" w:rsidP="006E613B">
            <w:pPr>
              <w:ind w:firstLine="0"/>
              <w:jc w:val="left"/>
              <w:rPr>
                <w:rStyle w:val="afc"/>
                <w:sz w:val="20"/>
              </w:rPr>
            </w:pPr>
            <w:r w:rsidRPr="00315123">
              <w:rPr>
                <w:sz w:val="20"/>
              </w:rPr>
              <w:t>Сигнализатор напряжения предназначен для предупреждения персонала, работающего на воздушных линиях электропередач (</w:t>
            </w:r>
            <w:proofErr w:type="gramStart"/>
            <w:r w:rsidRPr="00315123">
              <w:rPr>
                <w:sz w:val="20"/>
              </w:rPr>
              <w:t>ВЛ</w:t>
            </w:r>
            <w:proofErr w:type="gramEnd"/>
            <w:r w:rsidRPr="00315123">
              <w:rPr>
                <w:sz w:val="20"/>
              </w:rPr>
              <w:t xml:space="preserve">) о нахождении в потенциально опасной зоне из-за приближения к проводам и мачтовым трансформаторным подстанциям, находящимся под напряжением 6-10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 xml:space="preserve">, на опасное расстояние. Наличие напряжения индицируется прерывистым звуковым сигналом. Включение сигнализатора осуществляется магнитным ключом, который одновременно является кронштейном для крепления сигнализатора к каске. Для выключения сигнализатора необходимо вынуть магнитный ключ.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поле. Имеет режим самоконтроля. Обладает динамической чувствительностью (увеличение частоты звуковых импульсов при приближении к проводам, находящимся под напряжением).                                                                                           </w:t>
            </w:r>
            <w:r w:rsidRPr="00315123">
              <w:rPr>
                <w:sz w:val="20"/>
              </w:rPr>
              <w:br/>
              <w:t xml:space="preserve">Номинальное напряжение электроустановки,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 xml:space="preserve"> 6÷10. Ток потребления в режиме безопасного состояния, не более, мА 0,02. Ток потребления в режимах высокого напряжения и неисправности, не более, мА 2,2. Расстояние сигнализации при напряжении 6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>, не менее, 2 м. Ёмкость встроенного источника питания, не менее, мА х ч 1800. Непрерывная работа при рабочей температуре + 25</w:t>
            </w:r>
            <w:r w:rsidR="00CB4B7F" w:rsidRPr="00315123">
              <w:rPr>
                <w:sz w:val="20"/>
              </w:rPr>
              <w:t>,</w:t>
            </w:r>
            <w:r w:rsidRPr="00315123">
              <w:rPr>
                <w:sz w:val="20"/>
              </w:rPr>
              <w:t>0</w:t>
            </w:r>
            <w:proofErr w:type="gramStart"/>
            <w:r w:rsidRPr="00315123">
              <w:rPr>
                <w:sz w:val="20"/>
              </w:rPr>
              <w:t xml:space="preserve"> С</w:t>
            </w:r>
            <w:proofErr w:type="gramEnd"/>
            <w:r w:rsidRPr="00315123">
              <w:rPr>
                <w:sz w:val="20"/>
              </w:rPr>
              <w:t xml:space="preserve"> в режиме безопасного состояния 10 лет. Непрерывная работа при рабочей температуре + 25</w:t>
            </w:r>
            <w:r w:rsidR="00CB4B7F" w:rsidRPr="00315123">
              <w:rPr>
                <w:sz w:val="20"/>
              </w:rPr>
              <w:t>,</w:t>
            </w:r>
            <w:r w:rsidRPr="00315123">
              <w:rPr>
                <w:sz w:val="20"/>
              </w:rPr>
              <w:t>0</w:t>
            </w:r>
            <w:proofErr w:type="gramStart"/>
            <w:r w:rsidRPr="00315123">
              <w:rPr>
                <w:sz w:val="20"/>
              </w:rPr>
              <w:t xml:space="preserve"> С</w:t>
            </w:r>
            <w:proofErr w:type="gramEnd"/>
            <w:r w:rsidRPr="00315123">
              <w:rPr>
                <w:sz w:val="20"/>
              </w:rPr>
              <w:t xml:space="preserve"> в режиме высокого напряжения 1 месяц. Средний срок службы до замены источника питания 6-8 лет. Количество щелчков режима безопасного состояния за 10 сек., не менее 2. Количество звуковых импульсов режима высокого напряжения за 10 сек, в диапазоне не шире 16–35. Масса сигнализатора, не более, 100 г. Габариты корпуса, не более, </w:t>
            </w:r>
            <w:proofErr w:type="gramStart"/>
            <w:r w:rsidRPr="00315123">
              <w:rPr>
                <w:sz w:val="20"/>
              </w:rPr>
              <w:t>мм</w:t>
            </w:r>
            <w:proofErr w:type="gramEnd"/>
            <w:r w:rsidRPr="00315123">
              <w:rPr>
                <w:sz w:val="20"/>
              </w:rPr>
              <w:t xml:space="preserve"> 67 х 53 х 30. Рабочий диапазон температур от -40 до +40.</w:t>
            </w:r>
          </w:p>
        </w:tc>
        <w:tc>
          <w:tcPr>
            <w:tcW w:w="1051" w:type="dxa"/>
          </w:tcPr>
          <w:p w:rsidR="00693639" w:rsidRPr="00693639" w:rsidRDefault="00825DED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10</w:t>
            </w:r>
          </w:p>
        </w:tc>
      </w:tr>
      <w:tr w:rsidR="00693639" w:rsidTr="00FE7A03">
        <w:tc>
          <w:tcPr>
            <w:tcW w:w="959" w:type="dxa"/>
          </w:tcPr>
          <w:p w:rsidR="00693639" w:rsidRDefault="00825DED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2</w:t>
            </w:r>
          </w:p>
        </w:tc>
        <w:tc>
          <w:tcPr>
            <w:tcW w:w="1701" w:type="dxa"/>
          </w:tcPr>
          <w:p w:rsidR="00693639" w:rsidRPr="00C67E17" w:rsidRDefault="00693639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Указатели напряжения</w:t>
            </w:r>
          </w:p>
        </w:tc>
        <w:tc>
          <w:tcPr>
            <w:tcW w:w="1417" w:type="dxa"/>
          </w:tcPr>
          <w:p w:rsidR="00693639" w:rsidRPr="00C67E17" w:rsidRDefault="00693639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УНН-1</w:t>
            </w:r>
          </w:p>
        </w:tc>
        <w:tc>
          <w:tcPr>
            <w:tcW w:w="10915" w:type="dxa"/>
          </w:tcPr>
          <w:p w:rsidR="00E622F6" w:rsidRPr="00315123" w:rsidRDefault="00E622F6" w:rsidP="006E613B">
            <w:pPr>
              <w:ind w:firstLine="0"/>
              <w:rPr>
                <w:sz w:val="20"/>
              </w:rPr>
            </w:pPr>
            <w:r w:rsidRPr="00315123">
              <w:rPr>
                <w:sz w:val="20"/>
              </w:rPr>
              <w:t>Указатель напряжения предназначен для определения наличия напряжения до 1000</w:t>
            </w:r>
            <w:proofErr w:type="gramStart"/>
            <w:r w:rsidRPr="00315123">
              <w:rPr>
                <w:sz w:val="20"/>
              </w:rPr>
              <w:t xml:space="preserve"> В</w:t>
            </w:r>
            <w:proofErr w:type="gramEnd"/>
            <w:r w:rsidRPr="00315123">
              <w:rPr>
                <w:sz w:val="20"/>
              </w:rPr>
              <w:t xml:space="preserve">  </w:t>
            </w:r>
            <w:proofErr w:type="spellStart"/>
            <w:r w:rsidRPr="00315123">
              <w:rPr>
                <w:sz w:val="20"/>
              </w:rPr>
              <w:t>в</w:t>
            </w:r>
            <w:proofErr w:type="spellEnd"/>
            <w:r w:rsidRPr="00315123">
              <w:rPr>
                <w:sz w:val="20"/>
              </w:rPr>
              <w:t xml:space="preserve"> электроустановках постоянного и переменного тока. Работает при непосредственном прикосновении к токоведущим частям (</w:t>
            </w:r>
            <w:proofErr w:type="gramStart"/>
            <w:r w:rsidRPr="00315123">
              <w:rPr>
                <w:sz w:val="20"/>
              </w:rPr>
              <w:t>контактный</w:t>
            </w:r>
            <w:proofErr w:type="gramEnd"/>
            <w:r w:rsidRPr="00315123">
              <w:rPr>
                <w:sz w:val="20"/>
              </w:rPr>
              <w:t>). Устройство изделия:</w:t>
            </w:r>
            <w:r w:rsidRPr="00315123">
              <w:rPr>
                <w:sz w:val="20"/>
              </w:rPr>
              <w:br/>
              <w:t xml:space="preserve">Указатель напряжения УНН-1 выполнен в двухполюсном исполнении и состоит из двух корпусов, содержащих элементы </w:t>
            </w:r>
            <w:r w:rsidRPr="00315123">
              <w:rPr>
                <w:sz w:val="20"/>
              </w:rPr>
              <w:lastRenderedPageBreak/>
              <w:t xml:space="preserve">электрической схемы. Корпуса указателя соединены между собой гибким проводом. Электрическая схема двухполюсного указателя УНН-1 напряжения имеет контакты - наконечники и элементы, обеспечивающие визуальную индикацию наличия напряжения. Элементами индикации являются светодиоды, расположенные в прозрачной части корпусов указателя напряжения. Определение наличия напряжения УНН-1 производить путем касания контактами - наконечниками токоведущих частей. Свечение обоих светодиодов свидетельствует о наличии напряжения переменного тока, свечение одного из них определяет наличие напряжения постоянного тока, причем светящийся светодиод соответствует положительному потенциалу. Условия эксплуатации УНН-1: температура окружающего воздуха от - 45 до + 40 град. </w:t>
            </w:r>
            <w:proofErr w:type="gramStart"/>
            <w:r w:rsidRPr="00315123">
              <w:rPr>
                <w:sz w:val="20"/>
              </w:rPr>
              <w:t>С</w:t>
            </w:r>
            <w:proofErr w:type="gramEnd"/>
            <w:r w:rsidRPr="00315123">
              <w:rPr>
                <w:sz w:val="20"/>
              </w:rPr>
              <w:t xml:space="preserve">; </w:t>
            </w:r>
            <w:proofErr w:type="gramStart"/>
            <w:r w:rsidRPr="00315123">
              <w:rPr>
                <w:sz w:val="20"/>
              </w:rPr>
              <w:t>относительная</w:t>
            </w:r>
            <w:proofErr w:type="gramEnd"/>
            <w:r w:rsidRPr="00315123">
              <w:rPr>
                <w:sz w:val="20"/>
              </w:rPr>
              <w:t xml:space="preserve"> влажность воздуха до 80 % при температуре 25 град. С. Технические характеристики указатель низкого напряжения УНН-1 Диапазон определения напряжения - от 50 до 1000 В. Величина тока при максимальном значении напряжения – не более 10 мА. Длина соединительного провода указателя напряжения, не менее 1,1 м. Индикация напряжения - визуальная (световой сигнал). Длина неизолированной части контактов - наконечников , 0,02 м. Масса прибора - не более 0,1 кг. </w:t>
            </w:r>
          </w:p>
          <w:p w:rsidR="00693639" w:rsidRPr="00315123" w:rsidRDefault="00E96A03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693639" w:rsidRPr="00693639" w:rsidRDefault="00825DED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lastRenderedPageBreak/>
              <w:t>5</w:t>
            </w:r>
          </w:p>
        </w:tc>
      </w:tr>
      <w:tr w:rsidR="00693639" w:rsidTr="00FE7A03">
        <w:tc>
          <w:tcPr>
            <w:tcW w:w="959" w:type="dxa"/>
          </w:tcPr>
          <w:p w:rsidR="00693639" w:rsidRDefault="00825DED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3</w:t>
            </w:r>
          </w:p>
        </w:tc>
        <w:tc>
          <w:tcPr>
            <w:tcW w:w="1701" w:type="dxa"/>
          </w:tcPr>
          <w:p w:rsidR="00693639" w:rsidRPr="00C67E17" w:rsidRDefault="00693639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Указатели напряжения</w:t>
            </w:r>
          </w:p>
        </w:tc>
        <w:tc>
          <w:tcPr>
            <w:tcW w:w="1417" w:type="dxa"/>
          </w:tcPr>
          <w:p w:rsidR="00693639" w:rsidRPr="00C67E17" w:rsidRDefault="00693639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УВНИ 35-110 СЗ</w:t>
            </w:r>
          </w:p>
        </w:tc>
        <w:tc>
          <w:tcPr>
            <w:tcW w:w="10915" w:type="dxa"/>
          </w:tcPr>
          <w:p w:rsidR="00693639" w:rsidRPr="00315123" w:rsidRDefault="00882F4B" w:rsidP="004A35A5">
            <w:pPr>
              <w:ind w:firstLine="0"/>
              <w:outlineLvl w:val="0"/>
              <w:rPr>
                <w:sz w:val="20"/>
              </w:rPr>
            </w:pPr>
            <w:r w:rsidRPr="00315123">
              <w:rPr>
                <w:sz w:val="20"/>
              </w:rPr>
              <w:t xml:space="preserve">Указатель напряжения импульсного типа УВНИ - 35-110 СЗ с импульсной светозвуковой индикацией.  </w:t>
            </w:r>
            <w:proofErr w:type="gramStart"/>
            <w:r w:rsidRPr="00315123">
              <w:rPr>
                <w:sz w:val="20"/>
              </w:rPr>
              <w:t xml:space="preserve">Предназначен для проверки наличия или отсутствия напряжения переменного тока частотой 50 Гц в электроустановках от 35 до 110 </w:t>
            </w:r>
            <w:proofErr w:type="spellStart"/>
            <w:r w:rsidRPr="00315123">
              <w:rPr>
                <w:sz w:val="20"/>
              </w:rPr>
              <w:t>кВ.</w:t>
            </w:r>
            <w:proofErr w:type="spellEnd"/>
            <w:r w:rsidRPr="00315123">
              <w:rPr>
                <w:sz w:val="20"/>
              </w:rPr>
              <w:t xml:space="preserve">  Номинальные проверяемые напряжения,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 xml:space="preserve">  35 - 110  Напряжение индикации,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>, не более  8,5  Время появления первого импульса, сек 2  Частота импульсов, Гц, не менее  0,7  Интервал между импульсами, сек, не более  0,5  Число звеньев (включая рукоятку) 2, Длина изолирующей части, не менее</w:t>
            </w:r>
            <w:proofErr w:type="gramEnd"/>
            <w:r w:rsidRPr="00315123">
              <w:rPr>
                <w:sz w:val="20"/>
              </w:rPr>
              <w:t xml:space="preserve"> </w:t>
            </w:r>
            <w:proofErr w:type="gramStart"/>
            <w:r w:rsidRPr="00315123">
              <w:rPr>
                <w:sz w:val="20"/>
              </w:rPr>
              <w:t>мм</w:t>
            </w:r>
            <w:proofErr w:type="gramEnd"/>
            <w:r w:rsidRPr="00315123">
              <w:rPr>
                <w:sz w:val="20"/>
              </w:rPr>
              <w:t xml:space="preserve">  510 – 1400  Длина рукоятки, мм 600  </w:t>
            </w:r>
          </w:p>
          <w:p w:rsidR="004A35A5" w:rsidRPr="00315123" w:rsidRDefault="004A35A5" w:rsidP="004A35A5">
            <w:pPr>
              <w:ind w:firstLine="0"/>
              <w:outlineLvl w:val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693639" w:rsidRPr="00693639" w:rsidRDefault="00825DED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4</w:t>
            </w:r>
          </w:p>
        </w:tc>
      </w:tr>
      <w:tr w:rsidR="00825DED" w:rsidTr="00FE7A03">
        <w:tc>
          <w:tcPr>
            <w:tcW w:w="959" w:type="dxa"/>
          </w:tcPr>
          <w:p w:rsidR="00825DED" w:rsidRDefault="00825DED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4</w:t>
            </w:r>
          </w:p>
        </w:tc>
        <w:tc>
          <w:tcPr>
            <w:tcW w:w="1701" w:type="dxa"/>
          </w:tcPr>
          <w:p w:rsidR="00825DED" w:rsidRPr="00C67E17" w:rsidRDefault="00825DED" w:rsidP="006B54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Указатели напряжения</w:t>
            </w:r>
          </w:p>
        </w:tc>
        <w:tc>
          <w:tcPr>
            <w:tcW w:w="1417" w:type="dxa"/>
          </w:tcPr>
          <w:p w:rsidR="00825DED" w:rsidRPr="00C67E17" w:rsidRDefault="00825DED" w:rsidP="00955D7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УВН-90М 110 СЗ ИП КБ</w:t>
            </w:r>
          </w:p>
        </w:tc>
        <w:tc>
          <w:tcPr>
            <w:tcW w:w="10915" w:type="dxa"/>
          </w:tcPr>
          <w:p w:rsidR="00294F04" w:rsidRPr="00315123" w:rsidRDefault="00294F04" w:rsidP="00294F04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315123">
              <w:rPr>
                <w:b/>
                <w:bCs/>
                <w:snapToGrid/>
                <w:sz w:val="20"/>
              </w:rPr>
              <w:t>УВН 90М-110 СЗ ИП КБ - комбинированный контактно-бесконтактный указатель высокого напряжения (УВН90 М-110)</w:t>
            </w:r>
          </w:p>
          <w:p w:rsidR="00294F04" w:rsidRPr="00315123" w:rsidRDefault="00294F04" w:rsidP="00294F04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315123">
              <w:rPr>
                <w:snapToGrid/>
                <w:sz w:val="20"/>
              </w:rPr>
              <w:t>УВН 90М-110 СЗ ИП КБ – указатель высокого напряжения Назначение указателя УВН90М110 СЗ ИП КБ</w:t>
            </w:r>
          </w:p>
          <w:p w:rsidR="00294F04" w:rsidRPr="00315123" w:rsidRDefault="00294F04" w:rsidP="00294F04">
            <w:pPr>
              <w:spacing w:before="75" w:after="75" w:line="240" w:lineRule="auto"/>
              <w:ind w:firstLine="0"/>
              <w:jc w:val="left"/>
              <w:textAlignment w:val="top"/>
              <w:rPr>
                <w:snapToGrid/>
                <w:color w:val="333333"/>
                <w:sz w:val="20"/>
              </w:rPr>
            </w:pPr>
            <w:r w:rsidRPr="00315123">
              <w:rPr>
                <w:snapToGrid/>
                <w:color w:val="333333"/>
                <w:sz w:val="20"/>
              </w:rPr>
              <w:t>Указатель высокого напряжения комбинированный контактно-бесконтактный </w:t>
            </w:r>
            <w:r w:rsidRPr="00315123">
              <w:rPr>
                <w:b/>
                <w:bCs/>
                <w:snapToGrid/>
                <w:color w:val="333333"/>
                <w:sz w:val="20"/>
              </w:rPr>
              <w:t>УВН-90М-110СЗ ИП КБ</w:t>
            </w:r>
            <w:r w:rsidR="008E4CE1" w:rsidRPr="00315123">
              <w:rPr>
                <w:b/>
                <w:bCs/>
                <w:snapToGrid/>
                <w:color w:val="333333"/>
                <w:sz w:val="20"/>
              </w:rPr>
              <w:t xml:space="preserve"> </w:t>
            </w:r>
            <w:r w:rsidRPr="00315123">
              <w:rPr>
                <w:snapToGrid/>
                <w:color w:val="333333"/>
                <w:sz w:val="20"/>
              </w:rPr>
              <w:t xml:space="preserve">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35-110 </w:t>
            </w:r>
            <w:proofErr w:type="spellStart"/>
            <w:r w:rsidRPr="00315123">
              <w:rPr>
                <w:snapToGrid/>
                <w:color w:val="333333"/>
                <w:sz w:val="20"/>
              </w:rPr>
              <w:t>кВ</w:t>
            </w:r>
            <w:proofErr w:type="spellEnd"/>
            <w:r w:rsidRPr="00315123">
              <w:rPr>
                <w:snapToGrid/>
                <w:color w:val="333333"/>
                <w:sz w:val="20"/>
              </w:rPr>
              <w:t>, частотой 50 и 60 Гц, при температуре от -45</w:t>
            </w:r>
            <w:proofErr w:type="gramStart"/>
            <w:r w:rsidRPr="00315123">
              <w:rPr>
                <w:snapToGrid/>
                <w:color w:val="333333"/>
                <w:sz w:val="20"/>
              </w:rPr>
              <w:t>°С</w:t>
            </w:r>
            <w:proofErr w:type="gramEnd"/>
            <w:r w:rsidRPr="00315123">
              <w:rPr>
                <w:snapToGrid/>
                <w:color w:val="333333"/>
                <w:sz w:val="20"/>
              </w:rPr>
              <w:t xml:space="preserve"> до +40°С и относительной влажности воздуха не выше 80% (при температуре +25°С).</w:t>
            </w:r>
          </w:p>
          <w:p w:rsidR="00294F04" w:rsidRPr="00315123" w:rsidRDefault="00294F04" w:rsidP="00294F04">
            <w:pPr>
              <w:spacing w:before="75" w:after="75" w:line="240" w:lineRule="auto"/>
              <w:ind w:firstLine="0"/>
              <w:jc w:val="left"/>
              <w:textAlignment w:val="top"/>
              <w:rPr>
                <w:snapToGrid/>
                <w:color w:val="333333"/>
                <w:sz w:val="20"/>
              </w:rPr>
            </w:pPr>
            <w:r w:rsidRPr="00315123">
              <w:rPr>
                <w:snapToGrid/>
                <w:color w:val="333333"/>
                <w:sz w:val="20"/>
              </w:rPr>
              <w:t>Указатель </w:t>
            </w:r>
            <w:r w:rsidRPr="00315123">
              <w:rPr>
                <w:b/>
                <w:bCs/>
                <w:snapToGrid/>
                <w:color w:val="333333"/>
                <w:sz w:val="20"/>
              </w:rPr>
              <w:t>УВН-90М-110СЗ ИП КБ</w:t>
            </w:r>
            <w:r w:rsidRPr="00315123">
              <w:rPr>
                <w:snapToGrid/>
                <w:color w:val="333333"/>
                <w:sz w:val="20"/>
              </w:rPr>
              <w:t xml:space="preserve"> относится к основным электрозащитным средствам, позволяет совместить в технологии определения наличия и отсутствия напряжения два способа - контактный и бесконтактный, что позволяет даже в коридоре </w:t>
            </w:r>
            <w:proofErr w:type="gramStart"/>
            <w:r w:rsidRPr="00315123">
              <w:rPr>
                <w:snapToGrid/>
                <w:color w:val="333333"/>
                <w:sz w:val="20"/>
              </w:rPr>
              <w:t>ВЛ</w:t>
            </w:r>
            <w:proofErr w:type="gramEnd"/>
            <w:r w:rsidRPr="00315123">
              <w:rPr>
                <w:snapToGrid/>
                <w:color w:val="333333"/>
                <w:sz w:val="20"/>
              </w:rPr>
              <w:t xml:space="preserve"> определить наличие опасного напряжения с земли без подъема на опору, а также произвести </w:t>
            </w:r>
            <w:proofErr w:type="spellStart"/>
            <w:r w:rsidRPr="00315123">
              <w:rPr>
                <w:snapToGrid/>
                <w:color w:val="333333"/>
                <w:sz w:val="20"/>
              </w:rPr>
              <w:t>пофазное</w:t>
            </w:r>
            <w:proofErr w:type="spellEnd"/>
            <w:r w:rsidRPr="00315123">
              <w:rPr>
                <w:snapToGrid/>
                <w:color w:val="333333"/>
                <w:sz w:val="20"/>
              </w:rPr>
              <w:t xml:space="preserve"> определение напряжения </w:t>
            </w:r>
            <w:proofErr w:type="spellStart"/>
            <w:r w:rsidRPr="00315123">
              <w:rPr>
                <w:snapToGrid/>
                <w:color w:val="333333"/>
                <w:sz w:val="20"/>
              </w:rPr>
              <w:t>касаним</w:t>
            </w:r>
            <w:proofErr w:type="spellEnd"/>
            <w:r w:rsidRPr="00315123">
              <w:rPr>
                <w:snapToGrid/>
                <w:color w:val="333333"/>
                <w:sz w:val="20"/>
              </w:rPr>
              <w:t xml:space="preserve"> токоведущих частей.</w:t>
            </w:r>
          </w:p>
          <w:p w:rsidR="00294F04" w:rsidRPr="00315123" w:rsidRDefault="00294F04" w:rsidP="00294F04">
            <w:pPr>
              <w:spacing w:before="75" w:after="75" w:line="240" w:lineRule="auto"/>
              <w:ind w:firstLine="0"/>
              <w:jc w:val="left"/>
              <w:textAlignment w:val="top"/>
              <w:rPr>
                <w:snapToGrid/>
                <w:color w:val="333333"/>
                <w:sz w:val="20"/>
              </w:rPr>
            </w:pPr>
            <w:r w:rsidRPr="00315123">
              <w:rPr>
                <w:snapToGrid/>
                <w:color w:val="333333"/>
                <w:sz w:val="20"/>
              </w:rPr>
              <w:lastRenderedPageBreak/>
              <w:t xml:space="preserve">Принцип действия контактной части указателя основан на преобразовании электрических сигналов </w:t>
            </w:r>
            <w:proofErr w:type="gramStart"/>
            <w:r w:rsidRPr="00315123">
              <w:rPr>
                <w:snapToGrid/>
                <w:color w:val="333333"/>
                <w:sz w:val="20"/>
              </w:rPr>
              <w:t>в</w:t>
            </w:r>
            <w:proofErr w:type="gramEnd"/>
            <w:r w:rsidRPr="00315123">
              <w:rPr>
                <w:snapToGrid/>
                <w:color w:val="333333"/>
                <w:sz w:val="20"/>
              </w:rPr>
              <w:t xml:space="preserve"> светозвуковые.</w:t>
            </w:r>
          </w:p>
          <w:p w:rsidR="00294F04" w:rsidRPr="00315123" w:rsidRDefault="00294F04" w:rsidP="00294F04">
            <w:pPr>
              <w:spacing w:before="75" w:after="75" w:line="240" w:lineRule="auto"/>
              <w:ind w:firstLine="0"/>
              <w:jc w:val="left"/>
              <w:textAlignment w:val="top"/>
              <w:rPr>
                <w:snapToGrid/>
                <w:color w:val="333333"/>
                <w:sz w:val="20"/>
              </w:rPr>
            </w:pPr>
            <w:r w:rsidRPr="00315123">
              <w:rPr>
                <w:snapToGrid/>
                <w:color w:val="333333"/>
                <w:sz w:val="20"/>
              </w:rPr>
              <w:t xml:space="preserve">Принцип действия бесконтактной части основан на наведении разности потенциалов между двумя электродами, внесенными в электрическое поле. </w:t>
            </w:r>
            <w:proofErr w:type="gramStart"/>
            <w:r w:rsidRPr="00315123">
              <w:rPr>
                <w:snapToGrid/>
                <w:color w:val="333333"/>
                <w:sz w:val="20"/>
              </w:rPr>
              <w:t>Контактная и бесконтактная части указателя встроены в рабочую часть указателя.</w:t>
            </w:r>
            <w:proofErr w:type="gramEnd"/>
            <w:r w:rsidRPr="00315123">
              <w:rPr>
                <w:snapToGrid/>
                <w:color w:val="333333"/>
                <w:sz w:val="20"/>
              </w:rPr>
              <w:t xml:space="preserve"> </w:t>
            </w:r>
            <w:proofErr w:type="gramStart"/>
            <w:r w:rsidRPr="00315123">
              <w:rPr>
                <w:snapToGrid/>
                <w:color w:val="333333"/>
                <w:sz w:val="20"/>
              </w:rPr>
              <w:t>Яркая импульсная индикация контактной и бесконтактной частей осуществляется двумя разноцветными светодиодами, одновременно красным и синим для контактной и только синим для бесконтактной части одновременно сопровождающаяся мощным прерывистым звуковым сигналом, сравнительно более частым и интенсивным при работе контактной и менее частым и интенсивным при работе бесконтактной частей.</w:t>
            </w:r>
            <w:proofErr w:type="gramEnd"/>
          </w:p>
          <w:p w:rsidR="00294F04" w:rsidRPr="00315123" w:rsidRDefault="00294F04" w:rsidP="00294F04">
            <w:pPr>
              <w:spacing w:before="75" w:after="75" w:line="240" w:lineRule="auto"/>
              <w:ind w:firstLine="0"/>
              <w:jc w:val="left"/>
              <w:textAlignment w:val="top"/>
              <w:rPr>
                <w:snapToGrid/>
                <w:color w:val="333333"/>
                <w:sz w:val="20"/>
              </w:rPr>
            </w:pPr>
            <w:r w:rsidRPr="00315123">
              <w:rPr>
                <w:snapToGrid/>
                <w:color w:val="333333"/>
                <w:sz w:val="20"/>
              </w:rPr>
              <w:t xml:space="preserve">Элементы светозвуковой индикации указателя располагаются внутри </w:t>
            </w:r>
            <w:proofErr w:type="spellStart"/>
            <w:r w:rsidRPr="00315123">
              <w:rPr>
                <w:snapToGrid/>
                <w:color w:val="333333"/>
                <w:sz w:val="20"/>
              </w:rPr>
              <w:t>затенителя</w:t>
            </w:r>
            <w:proofErr w:type="spellEnd"/>
            <w:r w:rsidRPr="00315123">
              <w:rPr>
                <w:snapToGrid/>
                <w:color w:val="333333"/>
                <w:sz w:val="20"/>
              </w:rPr>
              <w:t>, конструкция которого позволяет усилить светозвуковой сигнал за счет его направленного распространения.</w:t>
            </w:r>
          </w:p>
          <w:p w:rsidR="00294F04" w:rsidRPr="00315123" w:rsidRDefault="00294F04" w:rsidP="00294F04">
            <w:pPr>
              <w:spacing w:before="75" w:after="75" w:line="240" w:lineRule="auto"/>
              <w:ind w:firstLine="0"/>
              <w:jc w:val="left"/>
              <w:textAlignment w:val="top"/>
              <w:rPr>
                <w:snapToGrid/>
                <w:color w:val="333333"/>
                <w:sz w:val="20"/>
              </w:rPr>
            </w:pPr>
            <w:proofErr w:type="gramStart"/>
            <w:r w:rsidRPr="00315123">
              <w:rPr>
                <w:snapToGrid/>
                <w:color w:val="333333"/>
                <w:sz w:val="20"/>
              </w:rPr>
              <w:t>Бесконтактная часть указателя обладает динамической чувствительностью, т.е. при приближении к токоведущим частям, срабатывание указателя в виде единичных светозвуковых сигналов возможно на значительных удалениях от токоведущих частей, а по мере приближения, частота импульсов светозвукового сигнала постепенно нарастает, что дает возможность определения шагового напряжения, а также двумя уровнями чувствительности, касание рукой (без перчатки) металлической детали хвоста рабочей части указателя приводит к</w:t>
            </w:r>
            <w:proofErr w:type="gramEnd"/>
            <w:r w:rsidRPr="00315123">
              <w:rPr>
                <w:snapToGrid/>
                <w:color w:val="333333"/>
                <w:sz w:val="20"/>
              </w:rPr>
              <w:t xml:space="preserve"> повышению чувствительности бесконтактной части.</w:t>
            </w:r>
          </w:p>
          <w:p w:rsidR="00294F04" w:rsidRPr="00315123" w:rsidRDefault="00294F04" w:rsidP="00294F04">
            <w:pPr>
              <w:spacing w:before="75" w:after="75" w:line="240" w:lineRule="auto"/>
              <w:ind w:firstLine="0"/>
              <w:jc w:val="left"/>
              <w:textAlignment w:val="top"/>
              <w:rPr>
                <w:snapToGrid/>
                <w:color w:val="333333"/>
                <w:sz w:val="20"/>
              </w:rPr>
            </w:pPr>
            <w:r w:rsidRPr="00315123">
              <w:rPr>
                <w:snapToGrid/>
                <w:color w:val="333333"/>
                <w:sz w:val="20"/>
              </w:rPr>
              <w:t>Указатель обладает возможностью самопроверки как контактной, так и бесконтактной частей.</w:t>
            </w:r>
          </w:p>
          <w:p w:rsidR="00825DED" w:rsidRPr="00315123" w:rsidRDefault="00FB3019" w:rsidP="008E4CE1">
            <w:pPr>
              <w:ind w:firstLine="0"/>
              <w:jc w:val="left"/>
              <w:outlineLvl w:val="0"/>
              <w:rPr>
                <w:sz w:val="20"/>
              </w:rPr>
            </w:pPr>
            <w:r w:rsidRPr="00315123">
              <w:rPr>
                <w:sz w:val="20"/>
              </w:rPr>
              <w:t>Надежная работа указателя достигается использованием в электрической схеме указателя микросхем и комплектующих элементов ведущих мировых производителей, а также литиевым источником питания марки CR-123, напряжением 3В, емкостью 1500 мА/ч.</w:t>
            </w:r>
            <w:r w:rsidRPr="00315123">
              <w:rPr>
                <w:sz w:val="20"/>
              </w:rPr>
              <w:br/>
              <w:t>Низкая величина рабочего тока - 7 мА в режиме сигнализации контактной и бесконтактной частей, и 1 мА в режиме сигнализации бесконтактной части, позволяет использовать указатель без замены элемента питания в течени</w:t>
            </w:r>
            <w:proofErr w:type="gramStart"/>
            <w:r w:rsidRPr="00315123">
              <w:rPr>
                <w:sz w:val="20"/>
              </w:rPr>
              <w:t>и</w:t>
            </w:r>
            <w:proofErr w:type="gramEnd"/>
            <w:r w:rsidRPr="00315123">
              <w:rPr>
                <w:sz w:val="20"/>
              </w:rPr>
              <w:t xml:space="preserve"> всего срока эксплуатации – 10 лет.</w:t>
            </w:r>
            <w:r w:rsidRPr="00315123">
              <w:rPr>
                <w:sz w:val="20"/>
              </w:rPr>
              <w:br/>
              <w:t>Рабочая часть указателя выполнена из пластика ABС, обеспечивающий нормальное функционирование элементов электроники в течени</w:t>
            </w:r>
            <w:proofErr w:type="gramStart"/>
            <w:r w:rsidRPr="00315123">
              <w:rPr>
                <w:sz w:val="20"/>
              </w:rPr>
              <w:t>и</w:t>
            </w:r>
            <w:proofErr w:type="gramEnd"/>
            <w:r w:rsidRPr="00315123">
              <w:rPr>
                <w:sz w:val="20"/>
              </w:rPr>
              <w:t xml:space="preserve"> всего срока эксплуатации. Изолирующая часть выполнена из стеклопластика, </w:t>
            </w:r>
            <w:proofErr w:type="spellStart"/>
            <w:r w:rsidRPr="00315123">
              <w:rPr>
                <w:sz w:val="20"/>
              </w:rPr>
              <w:t>обеспечивающи</w:t>
            </w:r>
            <w:proofErr w:type="gramStart"/>
            <w:r w:rsidRPr="00315123">
              <w:rPr>
                <w:sz w:val="20"/>
              </w:rPr>
              <w:t>e</w:t>
            </w:r>
            <w:proofErr w:type="spellEnd"/>
            <w:proofErr w:type="gramEnd"/>
            <w:r w:rsidRPr="00315123">
              <w:rPr>
                <w:sz w:val="20"/>
              </w:rPr>
              <w:t xml:space="preserve"> надежную изоляцию.</w:t>
            </w:r>
            <w:r w:rsidR="00294F04" w:rsidRPr="00315123">
              <w:rPr>
                <w:sz w:val="20"/>
              </w:rPr>
              <w:t xml:space="preserve"> </w:t>
            </w:r>
          </w:p>
          <w:p w:rsidR="00FB3019" w:rsidRPr="00315123" w:rsidRDefault="00FB3019" w:rsidP="00FB3019">
            <w:pPr>
              <w:ind w:firstLine="0"/>
              <w:outlineLvl w:val="0"/>
              <w:rPr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825DED" w:rsidRPr="00693639" w:rsidRDefault="00825DED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lastRenderedPageBreak/>
              <w:t>6</w:t>
            </w:r>
          </w:p>
        </w:tc>
      </w:tr>
      <w:tr w:rsidR="00693639" w:rsidTr="00FE7A03">
        <w:tc>
          <w:tcPr>
            <w:tcW w:w="959" w:type="dxa"/>
          </w:tcPr>
          <w:p w:rsidR="00693639" w:rsidRDefault="00825DED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5</w:t>
            </w:r>
          </w:p>
        </w:tc>
        <w:tc>
          <w:tcPr>
            <w:tcW w:w="1701" w:type="dxa"/>
          </w:tcPr>
          <w:p w:rsidR="00693639" w:rsidRPr="00C67E17" w:rsidRDefault="00693639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Указатель высокого напряжения</w:t>
            </w:r>
          </w:p>
        </w:tc>
        <w:tc>
          <w:tcPr>
            <w:tcW w:w="1417" w:type="dxa"/>
          </w:tcPr>
          <w:p w:rsidR="00693639" w:rsidRPr="00C67E17" w:rsidRDefault="00693639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 xml:space="preserve">УВН-10Д 6-10 </w:t>
            </w:r>
            <w:proofErr w:type="spellStart"/>
            <w:r w:rsidRPr="00C67E17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915" w:type="dxa"/>
          </w:tcPr>
          <w:p w:rsidR="00C27DA1" w:rsidRPr="00315123" w:rsidRDefault="00C27DA1" w:rsidP="00C27DA1">
            <w:pPr>
              <w:spacing w:before="75" w:after="75" w:line="312" w:lineRule="atLeast"/>
              <w:ind w:firstLine="0"/>
              <w:rPr>
                <w:snapToGrid/>
                <w:color w:val="3B3B3B"/>
                <w:sz w:val="20"/>
              </w:rPr>
            </w:pPr>
            <w:r w:rsidRPr="00315123">
              <w:rPr>
                <w:snapToGrid/>
                <w:color w:val="3B3B3B"/>
                <w:sz w:val="20"/>
              </w:rPr>
              <w:t xml:space="preserve">Указатели высокого напряжения УВН-10Д относится к основным электрозащитным средствам и предназначен для определения наличия или отсутствия напряжения на воздушных линиях электропередачи и других электроустановках переменного тока промышленной частоты напряжением до 10 </w:t>
            </w:r>
            <w:proofErr w:type="spellStart"/>
            <w:r w:rsidRPr="00315123">
              <w:rPr>
                <w:snapToGrid/>
                <w:color w:val="3B3B3B"/>
                <w:sz w:val="20"/>
              </w:rPr>
              <w:t>кВ.</w:t>
            </w:r>
            <w:proofErr w:type="spellEnd"/>
          </w:p>
          <w:p w:rsidR="00C27DA1" w:rsidRPr="00315123" w:rsidRDefault="00C27DA1" w:rsidP="00C27DA1">
            <w:pPr>
              <w:spacing w:before="75" w:after="75" w:line="312" w:lineRule="atLeast"/>
              <w:ind w:firstLine="0"/>
              <w:rPr>
                <w:snapToGrid/>
                <w:color w:val="3B3B3B"/>
                <w:sz w:val="20"/>
              </w:rPr>
            </w:pPr>
            <w:r w:rsidRPr="00315123">
              <w:rPr>
                <w:snapToGrid/>
                <w:color w:val="3B3B3B"/>
                <w:sz w:val="20"/>
              </w:rPr>
              <w:t xml:space="preserve">Указатель имеет наглядную световую сигнализацию, позволяет определить наличие опасного напряжения на </w:t>
            </w:r>
            <w:proofErr w:type="gramStart"/>
            <w:r w:rsidRPr="00315123">
              <w:rPr>
                <w:snapToGrid/>
                <w:color w:val="3B3B3B"/>
                <w:sz w:val="20"/>
              </w:rPr>
              <w:t>ВЛ</w:t>
            </w:r>
            <w:proofErr w:type="gramEnd"/>
            <w:r w:rsidRPr="00315123">
              <w:rPr>
                <w:snapToGrid/>
                <w:color w:val="3B3B3B"/>
                <w:sz w:val="20"/>
              </w:rPr>
              <w:t xml:space="preserve"> и ПС до 10 </w:t>
            </w:r>
            <w:proofErr w:type="spellStart"/>
            <w:r w:rsidRPr="00315123">
              <w:rPr>
                <w:snapToGrid/>
                <w:color w:val="3B3B3B"/>
                <w:sz w:val="20"/>
              </w:rPr>
              <w:t>кВ</w:t>
            </w:r>
            <w:proofErr w:type="spellEnd"/>
            <w:r w:rsidRPr="00315123">
              <w:rPr>
                <w:snapToGrid/>
                <w:color w:val="3B3B3B"/>
                <w:sz w:val="20"/>
              </w:rPr>
              <w:t xml:space="preserve"> без заземляющего тросика. Яркая индикация контактной части хорошо заметна даже в солнечный день на фоне неба.</w:t>
            </w:r>
          </w:p>
          <w:p w:rsidR="00C27DA1" w:rsidRPr="00315123" w:rsidRDefault="00C27DA1" w:rsidP="00C27DA1">
            <w:pPr>
              <w:spacing w:before="75" w:after="75" w:line="312" w:lineRule="atLeast"/>
              <w:ind w:firstLine="0"/>
              <w:rPr>
                <w:snapToGrid/>
                <w:color w:val="3B3B3B"/>
                <w:sz w:val="20"/>
              </w:rPr>
            </w:pPr>
            <w:r w:rsidRPr="00315123">
              <w:rPr>
                <w:snapToGrid/>
                <w:color w:val="3B3B3B"/>
                <w:sz w:val="20"/>
              </w:rPr>
              <w:lastRenderedPageBreak/>
              <w:t>Указатели УВН-10Д имеют прочный стеклопластиковый корпус, обеспечивающий надежную изоляцию и нормальное функционирование элементов электроники в течение всего срока эксплуатации.</w:t>
            </w:r>
          </w:p>
          <w:p w:rsidR="00C27DA1" w:rsidRPr="00315123" w:rsidRDefault="00C27DA1" w:rsidP="00C27DA1">
            <w:pPr>
              <w:spacing w:before="100" w:beforeAutospacing="1" w:line="312" w:lineRule="atLeast"/>
              <w:ind w:firstLine="0"/>
              <w:jc w:val="left"/>
              <w:outlineLvl w:val="1"/>
              <w:rPr>
                <w:snapToGrid/>
                <w:color w:val="282828"/>
                <w:sz w:val="20"/>
              </w:rPr>
            </w:pPr>
            <w:r w:rsidRPr="00315123">
              <w:rPr>
                <w:snapToGrid/>
                <w:color w:val="282828"/>
                <w:sz w:val="20"/>
              </w:rPr>
              <w:t>Технические характеристики УВН-10Д.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62"/>
              <w:gridCol w:w="1621"/>
            </w:tblGrid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УВН-10Д</w:t>
                  </w:r>
                </w:p>
              </w:tc>
            </w:tr>
            <w:tr w:rsidR="00C27DA1" w:rsidRPr="00315123" w:rsidTr="00FE7A03">
              <w:tc>
                <w:tcPr>
                  <w:tcW w:w="1011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Напряжение индикации должно составлять не более 25 % номинального напряжения электроустановки.</w:t>
                  </w:r>
                </w:p>
              </w:tc>
            </w:tr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Максимальное рабочее напряжение</w:t>
                  </w:r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 xml:space="preserve">10,0 </w:t>
                  </w:r>
                  <w:proofErr w:type="spellStart"/>
                  <w:r w:rsidRPr="00315123">
                    <w:rPr>
                      <w:snapToGrid/>
                      <w:color w:val="3B3B3B"/>
                      <w:sz w:val="20"/>
                    </w:rPr>
                    <w:t>кВ</w:t>
                  </w:r>
                  <w:proofErr w:type="spellEnd"/>
                </w:p>
              </w:tc>
            </w:tr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Рабочий диапазон температуры окружающей среды</w:t>
                  </w:r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от-40 до +45°</w:t>
                  </w:r>
                </w:p>
              </w:tc>
            </w:tr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 xml:space="preserve">Интервал между касанием токоведущих частей 6-10 </w:t>
                  </w:r>
                  <w:proofErr w:type="spellStart"/>
                  <w:r w:rsidRPr="00315123">
                    <w:rPr>
                      <w:snapToGrid/>
                      <w:color w:val="3B3B3B"/>
                      <w:sz w:val="20"/>
                    </w:rPr>
                    <w:t>кВ</w:t>
                  </w:r>
                  <w:proofErr w:type="spellEnd"/>
                  <w:r w:rsidRPr="00315123">
                    <w:rPr>
                      <w:snapToGrid/>
                      <w:color w:val="3B3B3B"/>
                      <w:sz w:val="20"/>
                    </w:rPr>
                    <w:t xml:space="preserve"> и первой вспышкой</w:t>
                  </w:r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не более 1,0 с</w:t>
                  </w:r>
                </w:p>
              </w:tc>
            </w:tr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 xml:space="preserve">Интервал между первой и последующими вспышками при номинальном напряжении 10 </w:t>
                  </w:r>
                  <w:proofErr w:type="spellStart"/>
                  <w:r w:rsidRPr="00315123">
                    <w:rPr>
                      <w:snapToGrid/>
                      <w:color w:val="3B3B3B"/>
                      <w:sz w:val="20"/>
                    </w:rPr>
                    <w:t>кВ</w:t>
                  </w:r>
                  <w:proofErr w:type="spellEnd"/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не более 1,0 с</w:t>
                  </w:r>
                </w:p>
              </w:tc>
            </w:tr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Виды индикации</w:t>
                  </w:r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световая</w:t>
                  </w:r>
                </w:p>
              </w:tc>
            </w:tr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Длина указателя в собранном виде</w:t>
                  </w:r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0,83 м</w:t>
                  </w:r>
                </w:p>
              </w:tc>
            </w:tr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Масса</w:t>
                  </w:r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не более 0,35 кг</w:t>
                  </w:r>
                </w:p>
              </w:tc>
            </w:tr>
            <w:tr w:rsidR="00C27DA1" w:rsidRPr="00315123" w:rsidTr="00FE7A03">
              <w:tc>
                <w:tcPr>
                  <w:tcW w:w="8581" w:type="dxa"/>
                  <w:tcBorders>
                    <w:top w:val="outset" w:sz="6" w:space="0" w:color="auto"/>
                    <w:left w:val="outset" w:sz="6" w:space="0" w:color="auto"/>
                    <w:bottom w:val="single" w:sz="4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left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Срок эксплуатации</w:t>
                  </w:r>
                </w:p>
              </w:tc>
              <w:tc>
                <w:tcPr>
                  <w:tcW w:w="1535" w:type="dxa"/>
                  <w:tcBorders>
                    <w:top w:val="outset" w:sz="6" w:space="0" w:color="auto"/>
                    <w:left w:val="outset" w:sz="6" w:space="0" w:color="auto"/>
                    <w:bottom w:val="single" w:sz="4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27DA1" w:rsidRPr="00315123" w:rsidRDefault="00C27DA1" w:rsidP="00C27DA1">
                  <w:pPr>
                    <w:spacing w:line="312" w:lineRule="atLeast"/>
                    <w:ind w:firstLine="0"/>
                    <w:jc w:val="center"/>
                    <w:rPr>
                      <w:snapToGrid/>
                      <w:color w:val="3B3B3B"/>
                      <w:sz w:val="20"/>
                    </w:rPr>
                  </w:pPr>
                  <w:r w:rsidRPr="00315123">
                    <w:rPr>
                      <w:snapToGrid/>
                      <w:color w:val="3B3B3B"/>
                      <w:sz w:val="20"/>
                    </w:rPr>
                    <w:t>10 лет</w:t>
                  </w:r>
                </w:p>
              </w:tc>
            </w:tr>
            <w:tr w:rsidR="009B6C03" w:rsidRPr="00315123" w:rsidTr="00FE7A03">
              <w:tc>
                <w:tcPr>
                  <w:tcW w:w="10116" w:type="dxa"/>
                  <w:gridSpan w:val="2"/>
                  <w:tcBorders>
                    <w:top w:val="single" w:sz="4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B6C03" w:rsidRPr="00315123" w:rsidRDefault="009B6C03" w:rsidP="009B6C03">
                  <w:pPr>
                    <w:rPr>
                      <w:sz w:val="20"/>
                    </w:rPr>
                  </w:pPr>
                  <w:r w:rsidRPr="00315123">
                    <w:rPr>
                      <w:rStyle w:val="afc"/>
                      <w:b w:val="0"/>
                      <w:i w:val="0"/>
                      <w:sz w:val="20"/>
                    </w:rPr>
                    <w:t>Чехол из износостойкого материала для хранения и транспортировки.</w:t>
                  </w:r>
                </w:p>
              </w:tc>
            </w:tr>
          </w:tbl>
          <w:p w:rsidR="00693639" w:rsidRPr="00315123" w:rsidRDefault="00693639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</w:p>
        </w:tc>
        <w:tc>
          <w:tcPr>
            <w:tcW w:w="1051" w:type="dxa"/>
          </w:tcPr>
          <w:p w:rsidR="00693639" w:rsidRPr="00693639" w:rsidRDefault="00825DED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lastRenderedPageBreak/>
              <w:t>2</w:t>
            </w:r>
          </w:p>
        </w:tc>
      </w:tr>
      <w:tr w:rsidR="00825DED" w:rsidTr="00FE7A03">
        <w:tc>
          <w:tcPr>
            <w:tcW w:w="959" w:type="dxa"/>
          </w:tcPr>
          <w:p w:rsidR="00825DED" w:rsidRDefault="00825DED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6</w:t>
            </w:r>
          </w:p>
        </w:tc>
        <w:tc>
          <w:tcPr>
            <w:tcW w:w="1701" w:type="dxa"/>
          </w:tcPr>
          <w:p w:rsidR="00825DED" w:rsidRPr="00C67E17" w:rsidRDefault="00825DED" w:rsidP="006B54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Указатели напряжения</w:t>
            </w:r>
          </w:p>
        </w:tc>
        <w:tc>
          <w:tcPr>
            <w:tcW w:w="1417" w:type="dxa"/>
          </w:tcPr>
          <w:p w:rsidR="00825DED" w:rsidRPr="00C67E17" w:rsidRDefault="00825DED" w:rsidP="00955D7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УВН-80-2М</w:t>
            </w:r>
          </w:p>
        </w:tc>
        <w:tc>
          <w:tcPr>
            <w:tcW w:w="10915" w:type="dxa"/>
          </w:tcPr>
          <w:p w:rsidR="00825DED" w:rsidRPr="00315123" w:rsidRDefault="003457EE" w:rsidP="003457EE">
            <w:pPr>
              <w:ind w:firstLine="0"/>
              <w:outlineLvl w:val="0"/>
              <w:rPr>
                <w:color w:val="000000" w:themeColor="text1"/>
                <w:sz w:val="20"/>
              </w:rPr>
            </w:pPr>
            <w:r w:rsidRPr="00315123">
              <w:rPr>
                <w:color w:val="000000" w:themeColor="text1"/>
                <w:sz w:val="20"/>
              </w:rPr>
              <w:t xml:space="preserve">Для определения наличия напряжения в электроустановках до 10 </w:t>
            </w:r>
            <w:proofErr w:type="spellStart"/>
            <w:r w:rsidRPr="00315123">
              <w:rPr>
                <w:color w:val="000000" w:themeColor="text1"/>
                <w:sz w:val="20"/>
              </w:rPr>
              <w:t>кВ</w:t>
            </w:r>
            <w:proofErr w:type="spellEnd"/>
            <w:r w:rsidRPr="00315123">
              <w:rPr>
                <w:color w:val="000000" w:themeColor="text1"/>
                <w:sz w:val="20"/>
              </w:rPr>
              <w:t xml:space="preserve"> переменного тока промышленной частоты 50 Гц. Условия эксплуатации У</w:t>
            </w:r>
            <w:proofErr w:type="gramStart"/>
            <w:r w:rsidRPr="00315123">
              <w:rPr>
                <w:color w:val="000000" w:themeColor="text1"/>
                <w:sz w:val="20"/>
              </w:rPr>
              <w:t>1</w:t>
            </w:r>
            <w:proofErr w:type="gramEnd"/>
            <w:r w:rsidRPr="00315123">
              <w:rPr>
                <w:color w:val="000000" w:themeColor="text1"/>
                <w:sz w:val="20"/>
              </w:rPr>
              <w:t xml:space="preserve"> по ГОСТ 15150 - 69. Температура от - 45 до + 45 С. Номинальное напряжение </w:t>
            </w:r>
            <w:proofErr w:type="spellStart"/>
            <w:r w:rsidRPr="00315123">
              <w:rPr>
                <w:color w:val="000000" w:themeColor="text1"/>
                <w:sz w:val="20"/>
              </w:rPr>
              <w:t>кВ</w:t>
            </w:r>
            <w:proofErr w:type="spellEnd"/>
            <w:r w:rsidRPr="00315123">
              <w:rPr>
                <w:color w:val="000000" w:themeColor="text1"/>
                <w:sz w:val="20"/>
              </w:rPr>
              <w:t xml:space="preserve"> - 10. Напряжение зажигания не более</w:t>
            </w:r>
            <w:proofErr w:type="gramStart"/>
            <w:r w:rsidRPr="00315123">
              <w:rPr>
                <w:color w:val="000000" w:themeColor="text1"/>
                <w:sz w:val="20"/>
              </w:rPr>
              <w:t xml:space="preserve"> В</w:t>
            </w:r>
            <w:proofErr w:type="gramEnd"/>
            <w:r w:rsidRPr="00315123">
              <w:rPr>
                <w:color w:val="000000" w:themeColor="text1"/>
                <w:sz w:val="20"/>
              </w:rPr>
              <w:t xml:space="preserve"> - 12700. Величина рабочего тока мА не более - 7. Длина корпуса </w:t>
            </w:r>
            <w:proofErr w:type="gramStart"/>
            <w:r w:rsidRPr="00315123">
              <w:rPr>
                <w:color w:val="000000" w:themeColor="text1"/>
                <w:sz w:val="20"/>
              </w:rPr>
              <w:t>мм</w:t>
            </w:r>
            <w:proofErr w:type="gramEnd"/>
            <w:r w:rsidRPr="00315123">
              <w:rPr>
                <w:color w:val="000000" w:themeColor="text1"/>
                <w:sz w:val="20"/>
              </w:rPr>
              <w:t xml:space="preserve"> - 735. Длина соединительного провода </w:t>
            </w:r>
            <w:proofErr w:type="gramStart"/>
            <w:r w:rsidRPr="00315123">
              <w:rPr>
                <w:color w:val="000000" w:themeColor="text1"/>
                <w:sz w:val="20"/>
              </w:rPr>
              <w:t>мм</w:t>
            </w:r>
            <w:proofErr w:type="gramEnd"/>
            <w:r w:rsidRPr="00315123">
              <w:rPr>
                <w:color w:val="000000" w:themeColor="text1"/>
                <w:sz w:val="20"/>
              </w:rPr>
              <w:t xml:space="preserve"> - 1000. Масса </w:t>
            </w:r>
            <w:proofErr w:type="gramStart"/>
            <w:r w:rsidRPr="00315123">
              <w:rPr>
                <w:color w:val="000000" w:themeColor="text1"/>
                <w:sz w:val="20"/>
              </w:rPr>
              <w:t>кг</w:t>
            </w:r>
            <w:proofErr w:type="gramEnd"/>
            <w:r w:rsidRPr="00315123">
              <w:rPr>
                <w:color w:val="000000" w:themeColor="text1"/>
                <w:sz w:val="20"/>
              </w:rPr>
              <w:t xml:space="preserve"> не более - 0,65.При проверке переменного напряжения светится  светодиод.</w:t>
            </w:r>
            <w:r w:rsidR="008811D8" w:rsidRPr="00315123">
              <w:rPr>
                <w:color w:val="000000" w:themeColor="text1"/>
                <w:sz w:val="20"/>
              </w:rPr>
              <w:t xml:space="preserve"> Соединение рабочей и изолирующей части выполнено из металла.</w:t>
            </w:r>
          </w:p>
          <w:p w:rsidR="008811D8" w:rsidRPr="00315123" w:rsidRDefault="008811D8" w:rsidP="003457EE">
            <w:pPr>
              <w:ind w:firstLine="0"/>
              <w:outlineLvl w:val="0"/>
              <w:rPr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825DED" w:rsidRDefault="00825DED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5</w:t>
            </w:r>
          </w:p>
        </w:tc>
      </w:tr>
      <w:tr w:rsidR="00693639" w:rsidTr="00FE7A03">
        <w:tc>
          <w:tcPr>
            <w:tcW w:w="959" w:type="dxa"/>
          </w:tcPr>
          <w:p w:rsidR="00693639" w:rsidRDefault="00825DED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7</w:t>
            </w:r>
          </w:p>
        </w:tc>
        <w:tc>
          <w:tcPr>
            <w:tcW w:w="1701" w:type="dxa"/>
          </w:tcPr>
          <w:p w:rsidR="00693639" w:rsidRPr="00C67E17" w:rsidRDefault="00825DED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Указатели напряжения</w:t>
            </w:r>
          </w:p>
        </w:tc>
        <w:tc>
          <w:tcPr>
            <w:tcW w:w="1417" w:type="dxa"/>
          </w:tcPr>
          <w:p w:rsidR="00693639" w:rsidRPr="00C67E17" w:rsidRDefault="00825DED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rStyle w:val="afc"/>
                <w:sz w:val="24"/>
                <w:szCs w:val="24"/>
              </w:rPr>
              <w:t>УНН 1СЗ ИП</w:t>
            </w:r>
          </w:p>
        </w:tc>
        <w:tc>
          <w:tcPr>
            <w:tcW w:w="10915" w:type="dxa"/>
          </w:tcPr>
          <w:p w:rsidR="00693639" w:rsidRPr="00315123" w:rsidRDefault="00CB4B7F" w:rsidP="003B3B9A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315123">
              <w:rPr>
                <w:sz w:val="20"/>
              </w:rPr>
              <w:t xml:space="preserve">Указатель напряжения типа УНН-1СЗ ИП предназначен для проверки наличия напряжения в электроустановках переменного тока напряжением от 24 до 1000 В </w:t>
            </w:r>
            <w:hyperlink r:id="rId9" w:history="1">
              <w:r w:rsidRPr="00315123">
                <w:rPr>
                  <w:color w:val="333333"/>
                  <w:sz w:val="20"/>
                  <w:u w:val="single"/>
                </w:rPr>
                <w:t>частотой</w:t>
              </w:r>
            </w:hyperlink>
            <w:r w:rsidRPr="00315123">
              <w:rPr>
                <w:sz w:val="20"/>
              </w:rPr>
              <w:t xml:space="preserve"> 50 Гц при температуре от – 45°С до + 40°С и</w:t>
            </w:r>
            <w:r w:rsidR="003B3B9A" w:rsidRPr="00315123">
              <w:rPr>
                <w:sz w:val="20"/>
              </w:rPr>
              <w:t xml:space="preserve"> </w:t>
            </w:r>
            <w:r w:rsidRPr="00315123">
              <w:rPr>
                <w:sz w:val="20"/>
              </w:rPr>
              <w:t>относительной влажности воздуха не выше 98% (при + 25°С</w:t>
            </w:r>
            <w:proofErr w:type="gramStart"/>
            <w:r w:rsidRPr="00315123">
              <w:rPr>
                <w:sz w:val="20"/>
              </w:rPr>
              <w:t xml:space="preserve"> )</w:t>
            </w:r>
            <w:proofErr w:type="gramEnd"/>
            <w:r w:rsidRPr="00315123">
              <w:rPr>
                <w:sz w:val="20"/>
              </w:rPr>
              <w:t>.</w:t>
            </w:r>
            <w:r w:rsidRPr="00315123">
              <w:rPr>
                <w:sz w:val="20"/>
              </w:rPr>
              <w:br/>
              <w:t xml:space="preserve">Принцип действия указателя напряжения основан на преобразовании электрических сигналов </w:t>
            </w:r>
            <w:proofErr w:type="gramStart"/>
            <w:r w:rsidRPr="00315123">
              <w:rPr>
                <w:sz w:val="20"/>
              </w:rPr>
              <w:t>в</w:t>
            </w:r>
            <w:proofErr w:type="gramEnd"/>
            <w:r w:rsidRPr="00315123">
              <w:rPr>
                <w:sz w:val="20"/>
              </w:rPr>
              <w:t xml:space="preserve"> светозвуковые.</w:t>
            </w:r>
            <w:r w:rsidRPr="00315123">
              <w:rPr>
                <w:sz w:val="20"/>
              </w:rPr>
              <w:br/>
              <w:t>Указатель дает возможность перед применением произвести самопроверку исправности.</w:t>
            </w:r>
          </w:p>
          <w:p w:rsidR="003B3B9A" w:rsidRPr="00315123" w:rsidRDefault="003B3B9A" w:rsidP="003B3B9A">
            <w:pPr>
              <w:spacing w:line="240" w:lineRule="auto"/>
              <w:ind w:firstLine="0"/>
              <w:jc w:val="left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sz w:val="20"/>
              </w:rPr>
              <w:t>Чехол из износостойкого материала  для хранения и транспортировки.</w:t>
            </w:r>
          </w:p>
        </w:tc>
        <w:tc>
          <w:tcPr>
            <w:tcW w:w="1051" w:type="dxa"/>
          </w:tcPr>
          <w:p w:rsidR="00693639" w:rsidRPr="00693639" w:rsidRDefault="00825DED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8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8</w:t>
            </w:r>
          </w:p>
        </w:tc>
        <w:tc>
          <w:tcPr>
            <w:tcW w:w="1701" w:type="dxa"/>
          </w:tcPr>
          <w:p w:rsidR="002A679B" w:rsidRPr="00C67E17" w:rsidRDefault="002A679B" w:rsidP="006B54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Указатели напряжения</w:t>
            </w:r>
          </w:p>
        </w:tc>
        <w:tc>
          <w:tcPr>
            <w:tcW w:w="1417" w:type="dxa"/>
          </w:tcPr>
          <w:p w:rsidR="002A679B" w:rsidRPr="00C67E17" w:rsidRDefault="002A679B" w:rsidP="00955D7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УВН-6-10кВ с ТФ</w:t>
            </w:r>
          </w:p>
        </w:tc>
        <w:tc>
          <w:tcPr>
            <w:tcW w:w="10915" w:type="dxa"/>
          </w:tcPr>
          <w:p w:rsidR="007A7F71" w:rsidRPr="00315123" w:rsidRDefault="00D702C9" w:rsidP="008E4CE1">
            <w:pPr>
              <w:ind w:firstLine="0"/>
              <w:rPr>
                <w:color w:val="000000"/>
                <w:sz w:val="20"/>
              </w:rPr>
            </w:pPr>
            <w:r w:rsidRPr="00315123">
              <w:rPr>
                <w:b/>
                <w:bCs/>
                <w:i/>
                <w:iCs/>
                <w:color w:val="000000"/>
                <w:sz w:val="20"/>
              </w:rPr>
              <w:t xml:space="preserve">Указатель высокого напряжения с трубкой </w:t>
            </w:r>
            <w:proofErr w:type="spellStart"/>
            <w:r w:rsidRPr="00315123">
              <w:rPr>
                <w:b/>
                <w:bCs/>
                <w:i/>
                <w:iCs/>
                <w:color w:val="000000"/>
                <w:sz w:val="20"/>
              </w:rPr>
              <w:t>фазировки</w:t>
            </w:r>
            <w:proofErr w:type="spellEnd"/>
            <w:r w:rsidRPr="00315123">
              <w:rPr>
                <w:b/>
                <w:bCs/>
                <w:i/>
                <w:iCs/>
                <w:color w:val="000000"/>
                <w:sz w:val="20"/>
              </w:rPr>
              <w:t xml:space="preserve"> УВНУ-10СЗ ИП ТФ</w:t>
            </w:r>
            <w:r w:rsidRPr="00315123">
              <w:rPr>
                <w:color w:val="000000"/>
                <w:sz w:val="20"/>
              </w:rPr>
              <w:t xml:space="preserve"> предназначен для </w:t>
            </w:r>
            <w:proofErr w:type="spellStart"/>
            <w:r w:rsidRPr="00315123">
              <w:rPr>
                <w:i/>
                <w:iCs/>
                <w:color w:val="000000"/>
                <w:sz w:val="20"/>
              </w:rPr>
              <w:t>фазировки</w:t>
            </w:r>
            <w:proofErr w:type="spellEnd"/>
            <w:r w:rsidRPr="00315123">
              <w:rPr>
                <w:i/>
                <w:iCs/>
                <w:color w:val="000000"/>
                <w:sz w:val="20"/>
              </w:rPr>
              <w:t xml:space="preserve"> </w:t>
            </w:r>
            <w:r w:rsidRPr="00315123">
              <w:rPr>
                <w:color w:val="000000"/>
                <w:sz w:val="20"/>
              </w:rPr>
              <w:t xml:space="preserve">кабельных линий и силовых трансформаторов в электроустановках переменного тока напряжением 6-10 </w:t>
            </w:r>
            <w:proofErr w:type="spellStart"/>
            <w:r w:rsidRPr="00315123">
              <w:rPr>
                <w:color w:val="000000"/>
                <w:sz w:val="20"/>
              </w:rPr>
              <w:t>кВ</w:t>
            </w:r>
            <w:proofErr w:type="spellEnd"/>
            <w:r w:rsidRPr="00315123">
              <w:rPr>
                <w:color w:val="000000"/>
                <w:sz w:val="20"/>
              </w:rPr>
              <w:t xml:space="preserve">, частотой 50 и 60 Гц, при </w:t>
            </w:r>
            <w:r w:rsidRPr="00315123">
              <w:rPr>
                <w:color w:val="000000"/>
                <w:sz w:val="20"/>
              </w:rPr>
              <w:lastRenderedPageBreak/>
              <w:t>температуре от -45</w:t>
            </w:r>
            <w:proofErr w:type="gramStart"/>
            <w:r w:rsidRPr="00315123">
              <w:rPr>
                <w:color w:val="000000"/>
                <w:sz w:val="20"/>
              </w:rPr>
              <w:t>°С</w:t>
            </w:r>
            <w:proofErr w:type="gramEnd"/>
            <w:r w:rsidRPr="00315123">
              <w:rPr>
                <w:color w:val="000000"/>
                <w:sz w:val="20"/>
              </w:rPr>
              <w:t xml:space="preserve"> до +40°С и относительной влажности воздуха не выше 98% (при температуре +25°С). Принцип действия указателя напряжения основан на преобразовании электрических сигналов </w:t>
            </w:r>
            <w:proofErr w:type="gramStart"/>
            <w:r w:rsidRPr="00315123">
              <w:rPr>
                <w:color w:val="000000"/>
                <w:sz w:val="20"/>
              </w:rPr>
              <w:t>в</w:t>
            </w:r>
            <w:proofErr w:type="gramEnd"/>
            <w:r w:rsidRPr="00315123">
              <w:rPr>
                <w:color w:val="000000"/>
                <w:sz w:val="20"/>
              </w:rPr>
              <w:t xml:space="preserve"> светозвуковые. Указатель отличается яркой импульсной индикацией и мощным прерывистым звуковым сигналом. Элементы светозвуковой индикации указателя располагаются внутри </w:t>
            </w:r>
            <w:proofErr w:type="spellStart"/>
            <w:r w:rsidRPr="00315123">
              <w:rPr>
                <w:color w:val="000000"/>
                <w:sz w:val="20"/>
              </w:rPr>
              <w:t>затенителя</w:t>
            </w:r>
            <w:proofErr w:type="spellEnd"/>
            <w:r w:rsidRPr="00315123">
              <w:rPr>
                <w:color w:val="000000"/>
                <w:sz w:val="20"/>
              </w:rPr>
              <w:t xml:space="preserve">, конструкция  которого позволяет усилить </w:t>
            </w:r>
            <w:r w:rsidRPr="00315123">
              <w:rPr>
                <w:i/>
                <w:iCs/>
                <w:color w:val="000000"/>
                <w:sz w:val="20"/>
              </w:rPr>
              <w:t xml:space="preserve">светозвуковой </w:t>
            </w:r>
            <w:r w:rsidRPr="00315123">
              <w:rPr>
                <w:color w:val="000000"/>
                <w:sz w:val="20"/>
              </w:rPr>
              <w:t>сигнал за счет его направленного распространения. </w:t>
            </w:r>
          </w:p>
          <w:p w:rsidR="002A679B" w:rsidRPr="00315123" w:rsidRDefault="00D702C9" w:rsidP="00E622F6">
            <w:pPr>
              <w:rPr>
                <w:color w:val="000000"/>
                <w:sz w:val="20"/>
              </w:rPr>
            </w:pPr>
            <w:r w:rsidRPr="00315123">
              <w:rPr>
                <w:color w:val="000000"/>
                <w:sz w:val="20"/>
              </w:rPr>
              <w:t>Указатель обладает возможностью самопроверки работоспособности перед эксплуатацией. 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>Надежная работа указателя достигается использованием в электрической схеме микросхем и комплектующих элементов ведущих мировых производителей, а также литиевым источником питания марки CR-123  напряжением 3В ,емкостью 1500 мА/ч. Низкая величина рабочего тока - 7,0 мА в режиме, позволяет использовать указатель без замены элемента питания в течени</w:t>
            </w:r>
            <w:proofErr w:type="gramStart"/>
            <w:r w:rsidRPr="00315123">
              <w:rPr>
                <w:sz w:val="20"/>
              </w:rPr>
              <w:t>и</w:t>
            </w:r>
            <w:proofErr w:type="gramEnd"/>
            <w:r w:rsidRPr="00315123">
              <w:rPr>
                <w:sz w:val="20"/>
              </w:rPr>
              <w:t xml:space="preserve"> всего срока эксплуатации - 10 лет.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Максимальное рабочее напряжение,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 xml:space="preserve">  10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Порог срабатывания указателя с трубкой </w:t>
            </w:r>
            <w:proofErr w:type="spellStart"/>
            <w:r w:rsidRPr="00315123">
              <w:rPr>
                <w:sz w:val="20"/>
              </w:rPr>
              <w:t>фазировки</w:t>
            </w:r>
            <w:proofErr w:type="spellEnd"/>
            <w:r w:rsidRPr="00315123">
              <w:rPr>
                <w:sz w:val="20"/>
              </w:rPr>
              <w:t xml:space="preserve"> УВНУ-10СЗ ИП с ТФ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 при схеме согласного включения, не ниже, В  12700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При схеме встречного включения, не выше, В   1500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>Метод  измерения</w:t>
            </w:r>
            <w:proofErr w:type="gramStart"/>
            <w:r w:rsidRPr="00315123">
              <w:rPr>
                <w:sz w:val="20"/>
              </w:rPr>
              <w:t xml:space="preserve"> :</w:t>
            </w:r>
            <w:proofErr w:type="gramEnd"/>
            <w:r w:rsidRPr="00315123">
              <w:rPr>
                <w:sz w:val="20"/>
              </w:rPr>
              <w:t xml:space="preserve">  контактный 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Виды индикации:  световая: импульсная звуковая: прерывистая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Габаритные размеры указателя,                                                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в рабочем положении, </w:t>
            </w:r>
            <w:proofErr w:type="gramStart"/>
            <w:r w:rsidRPr="00315123">
              <w:rPr>
                <w:sz w:val="20"/>
              </w:rPr>
              <w:t>мм</w:t>
            </w:r>
            <w:proofErr w:type="gramEnd"/>
            <w:r w:rsidRPr="00315123">
              <w:rPr>
                <w:sz w:val="20"/>
              </w:rPr>
              <w:t xml:space="preserve">  Ф 72 x 745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Габаритные размеры трубки </w:t>
            </w:r>
            <w:proofErr w:type="spellStart"/>
            <w:r w:rsidRPr="00315123">
              <w:rPr>
                <w:sz w:val="20"/>
              </w:rPr>
              <w:t>фазировки</w:t>
            </w:r>
            <w:proofErr w:type="spellEnd"/>
            <w:proofErr w:type="gramStart"/>
            <w:r w:rsidRPr="00315123">
              <w:rPr>
                <w:sz w:val="20"/>
              </w:rPr>
              <w:t xml:space="preserve"> ,</w:t>
            </w:r>
            <w:proofErr w:type="gramEnd"/>
            <w:r w:rsidRPr="00315123">
              <w:rPr>
                <w:sz w:val="20"/>
              </w:rPr>
              <w:t xml:space="preserve">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в рабочем положении, </w:t>
            </w:r>
            <w:proofErr w:type="gramStart"/>
            <w:r w:rsidRPr="00315123">
              <w:rPr>
                <w:sz w:val="20"/>
              </w:rPr>
              <w:t>мм</w:t>
            </w:r>
            <w:proofErr w:type="gramEnd"/>
            <w:r w:rsidRPr="00315123">
              <w:rPr>
                <w:sz w:val="20"/>
              </w:rPr>
              <w:t xml:space="preserve">  Ф 52 x 745   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Длина провода для </w:t>
            </w:r>
            <w:proofErr w:type="spellStart"/>
            <w:r w:rsidRPr="00315123">
              <w:rPr>
                <w:sz w:val="20"/>
              </w:rPr>
              <w:t>фазировки</w:t>
            </w:r>
            <w:proofErr w:type="spellEnd"/>
            <w:r w:rsidRPr="00315123">
              <w:rPr>
                <w:sz w:val="20"/>
              </w:rPr>
              <w:t xml:space="preserve">, мм, не менее 1000     </w:t>
            </w:r>
          </w:p>
          <w:p w:rsidR="00D702C9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 xml:space="preserve">Масса указателя с трубкой </w:t>
            </w:r>
            <w:proofErr w:type="spellStart"/>
            <w:r w:rsidRPr="00315123">
              <w:rPr>
                <w:sz w:val="20"/>
              </w:rPr>
              <w:t>фазировки</w:t>
            </w:r>
            <w:proofErr w:type="spellEnd"/>
            <w:r w:rsidRPr="00315123">
              <w:rPr>
                <w:sz w:val="20"/>
              </w:rPr>
              <w:t>, кг, не более  0,9</w:t>
            </w:r>
          </w:p>
          <w:p w:rsidR="007A7F71" w:rsidRPr="00315123" w:rsidRDefault="007A7F71" w:rsidP="007A7F71">
            <w:pPr>
              <w:rPr>
                <w:sz w:val="20"/>
              </w:rPr>
            </w:pPr>
            <w:r w:rsidRPr="00315123">
              <w:rPr>
                <w:sz w:val="20"/>
              </w:rPr>
              <w:t>Чехол из износостойкого материала  для хранения и транспортировки.</w:t>
            </w:r>
          </w:p>
        </w:tc>
        <w:tc>
          <w:tcPr>
            <w:tcW w:w="1051" w:type="dxa"/>
          </w:tcPr>
          <w:p w:rsidR="002A679B" w:rsidRPr="00693639" w:rsidRDefault="002A679B" w:rsidP="00955D7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9</w:t>
            </w:r>
          </w:p>
        </w:tc>
        <w:tc>
          <w:tcPr>
            <w:tcW w:w="1701" w:type="dxa"/>
          </w:tcPr>
          <w:p w:rsidR="002A679B" w:rsidRPr="00C67E17" w:rsidRDefault="002A679B" w:rsidP="006B541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Указатель напряжения</w:t>
            </w:r>
          </w:p>
        </w:tc>
        <w:tc>
          <w:tcPr>
            <w:tcW w:w="1417" w:type="dxa"/>
          </w:tcPr>
          <w:p w:rsidR="002A679B" w:rsidRPr="00C67E17" w:rsidRDefault="002A679B" w:rsidP="00955D7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УНК-04</w:t>
            </w:r>
          </w:p>
        </w:tc>
        <w:tc>
          <w:tcPr>
            <w:tcW w:w="10915" w:type="dxa"/>
          </w:tcPr>
          <w:p w:rsidR="009857A6" w:rsidRPr="00315123" w:rsidRDefault="002A679B" w:rsidP="003457EE">
            <w:pPr>
              <w:rPr>
                <w:sz w:val="20"/>
              </w:rPr>
            </w:pPr>
            <w:r w:rsidRPr="00315123">
              <w:rPr>
                <w:sz w:val="20"/>
              </w:rPr>
              <w:t>Указатель для определения наличия или отсутствия напряжения постоянного и переменного тока от 12 до 380</w:t>
            </w:r>
            <w:proofErr w:type="gramStart"/>
            <w:r w:rsidRPr="00315123">
              <w:rPr>
                <w:sz w:val="20"/>
              </w:rPr>
              <w:t xml:space="preserve"> В</w:t>
            </w:r>
            <w:proofErr w:type="gramEnd"/>
            <w:r w:rsidRPr="00315123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315123">
              <w:rPr>
                <w:sz w:val="20"/>
              </w:rPr>
              <w:t>пьезоизлучателя</w:t>
            </w:r>
            <w:proofErr w:type="spellEnd"/>
            <w:r w:rsidRPr="00315123">
              <w:rPr>
                <w:sz w:val="20"/>
              </w:rPr>
              <w:t xml:space="preserve"> звука. Корпус указателя  из ударопрочного полистирола.  Условия эксплуатации:  температура от -45</w:t>
            </w:r>
            <w:proofErr w:type="gramStart"/>
            <w:r w:rsidRPr="00315123">
              <w:rPr>
                <w:sz w:val="20"/>
              </w:rPr>
              <w:t>°С</w:t>
            </w:r>
            <w:proofErr w:type="gramEnd"/>
            <w:r w:rsidRPr="00315123">
              <w:rPr>
                <w:sz w:val="20"/>
              </w:rPr>
              <w:t xml:space="preserve"> до +40°С  влажность до 98% при температуре 25°С  Технические характеристики:   Диапазон рабочего </w:t>
            </w:r>
            <w:r w:rsidRPr="00315123">
              <w:rPr>
                <w:sz w:val="20"/>
              </w:rPr>
              <w:lastRenderedPageBreak/>
              <w:t>напряжения, В: 12-380  Напряжение индикации, В, не более: 12  Ток, протекающий через указатель при напряжении 380</w:t>
            </w:r>
            <w:proofErr w:type="gramStart"/>
            <w:r w:rsidRPr="00315123">
              <w:rPr>
                <w:sz w:val="20"/>
              </w:rPr>
              <w:t xml:space="preserve"> В</w:t>
            </w:r>
            <w:proofErr w:type="gramEnd"/>
            <w:r w:rsidRPr="00315123">
              <w:rPr>
                <w:sz w:val="20"/>
              </w:rPr>
              <w:t>, мА, не более: 10</w:t>
            </w:r>
            <w:r w:rsidRPr="00315123">
              <w:rPr>
                <w:sz w:val="20"/>
              </w:rPr>
              <w:br/>
              <w:t xml:space="preserve">Дискретные значения индицируемого напряжения, В: 12, 25, 50, 110, 220, 380  Время зарядки от сети 220-380 В, с, не более: 20  Время сохранения заряда, час, не менее: 12  Время непрерывной работы после одной зарядки, с, не менее: </w:t>
            </w:r>
            <w:proofErr w:type="gramStart"/>
            <w:r w:rsidRPr="00315123">
              <w:rPr>
                <w:sz w:val="20"/>
              </w:rPr>
              <w:t xml:space="preserve">60  Длина соединительного провода, м, не менее: 1,0  Длина неизолированной части контактов-наконечников, мм, не более: 7,0  Габаритные размеры (в упаковке), мм, не более: 250х80х40  Масса, г, не более: 165  </w:t>
            </w:r>
            <w:proofErr w:type="gramEnd"/>
          </w:p>
          <w:p w:rsidR="002A679B" w:rsidRPr="00315123" w:rsidRDefault="002A679B" w:rsidP="00AB53FF">
            <w:pPr>
              <w:jc w:val="left"/>
              <w:rPr>
                <w:sz w:val="20"/>
              </w:rPr>
            </w:pPr>
            <w:r w:rsidRPr="00315123">
              <w:rPr>
                <w:sz w:val="20"/>
              </w:rPr>
              <w:t>Срок службы, лет, не менее: 5</w:t>
            </w:r>
            <w:r w:rsidRPr="00315123">
              <w:rPr>
                <w:sz w:val="20"/>
              </w:rPr>
              <w:br/>
              <w:t>для определения наличия или отсутствия напряжения постоянного и переменного тока от 12 до 380</w:t>
            </w:r>
            <w:proofErr w:type="gramStart"/>
            <w:r w:rsidRPr="00315123">
              <w:rPr>
                <w:sz w:val="20"/>
              </w:rPr>
              <w:t xml:space="preserve"> В</w:t>
            </w:r>
            <w:proofErr w:type="gramEnd"/>
            <w:r w:rsidRPr="00315123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315123">
              <w:rPr>
                <w:sz w:val="20"/>
              </w:rPr>
              <w:t>пьезоизлучателя</w:t>
            </w:r>
            <w:proofErr w:type="spellEnd"/>
            <w:r w:rsidRPr="00315123">
              <w:rPr>
                <w:sz w:val="20"/>
              </w:rPr>
              <w:t xml:space="preserve"> звука. Корпус указателя выпо</w:t>
            </w:r>
            <w:bookmarkStart w:id="1" w:name="_GoBack"/>
            <w:bookmarkEnd w:id="1"/>
            <w:r w:rsidRPr="00315123">
              <w:rPr>
                <w:sz w:val="20"/>
              </w:rPr>
              <w:t>лнен из ударопрочного полистирола.  Условия эксплуатации:  температура от -45</w:t>
            </w:r>
            <w:proofErr w:type="gramStart"/>
            <w:r w:rsidRPr="00315123">
              <w:rPr>
                <w:sz w:val="20"/>
              </w:rPr>
              <w:t>°С</w:t>
            </w:r>
            <w:proofErr w:type="gramEnd"/>
            <w:r w:rsidRPr="00315123">
              <w:rPr>
                <w:sz w:val="20"/>
              </w:rPr>
              <w:t xml:space="preserve"> до +40°С  влажность до 98% при температуре 25°С  Технические характеристики:   Диапазон рабочего напряжения, В: 12-380  Напряжение индикации, В, не более: 12  Ток, протекающий через указатель при напряжении 380</w:t>
            </w:r>
            <w:proofErr w:type="gramStart"/>
            <w:r w:rsidRPr="00315123">
              <w:rPr>
                <w:sz w:val="20"/>
              </w:rPr>
              <w:t xml:space="preserve"> В</w:t>
            </w:r>
            <w:proofErr w:type="gramEnd"/>
            <w:r w:rsidRPr="00315123">
              <w:rPr>
                <w:sz w:val="20"/>
              </w:rPr>
              <w:t xml:space="preserve">, мА, не более: 10  Дискретные значения индицируемого напряжения, В: 12, 25, 50, 110, 220, 380  Время зарядки от сети 220-380 В, с, не более: 20  Время сохранения заряда, час, не менее: 12  Время непрерывной работы после одной зарядки, с, не менее: </w:t>
            </w:r>
            <w:proofErr w:type="gramStart"/>
            <w:r w:rsidRPr="00315123">
              <w:rPr>
                <w:sz w:val="20"/>
              </w:rPr>
              <w:t xml:space="preserve">60  Длина соединительного провода, м, не менее: 1,0  Длина неизолированной части контактов-наконечников, мм, не более: 7,0  Габаритные размеры (в упаковке), мм, не более: 250х80х40  Масса, г, не более: 165  Срок службы, лет, не менее: 5  </w:t>
            </w:r>
            <w:proofErr w:type="gramEnd"/>
          </w:p>
          <w:p w:rsidR="009857A6" w:rsidRPr="00315123" w:rsidRDefault="009857A6" w:rsidP="003457EE">
            <w:pPr>
              <w:rPr>
                <w:rStyle w:val="afc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2A679B" w:rsidRPr="00693639" w:rsidRDefault="002A679B" w:rsidP="00955D7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10</w:t>
            </w:r>
          </w:p>
        </w:tc>
        <w:tc>
          <w:tcPr>
            <w:tcW w:w="1701" w:type="dxa"/>
          </w:tcPr>
          <w:p w:rsidR="002A679B" w:rsidRPr="00C67E17" w:rsidRDefault="002A679B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Указатель напряжения</w:t>
            </w:r>
          </w:p>
        </w:tc>
        <w:tc>
          <w:tcPr>
            <w:tcW w:w="1417" w:type="dxa"/>
          </w:tcPr>
          <w:p w:rsidR="002A679B" w:rsidRPr="00C67E17" w:rsidRDefault="002A679B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 xml:space="preserve">УНН-1 СЗ </w:t>
            </w:r>
            <w:proofErr w:type="gramStart"/>
            <w:r w:rsidRPr="00C67E17">
              <w:rPr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10915" w:type="dxa"/>
          </w:tcPr>
          <w:p w:rsidR="009857A6" w:rsidRPr="00315123" w:rsidRDefault="002A679B" w:rsidP="00955D72">
            <w:pPr>
              <w:spacing w:line="240" w:lineRule="auto"/>
              <w:ind w:firstLine="0"/>
              <w:rPr>
                <w:sz w:val="20"/>
              </w:rPr>
            </w:pPr>
            <w:r w:rsidRPr="00315123">
              <w:rPr>
                <w:sz w:val="20"/>
              </w:rPr>
              <w:t xml:space="preserve">Указатель напряжения типа УНН-1СЗ </w:t>
            </w:r>
            <w:proofErr w:type="gramStart"/>
            <w:r w:rsidRPr="00315123">
              <w:rPr>
                <w:sz w:val="20"/>
              </w:rPr>
              <w:t>ВЛ</w:t>
            </w:r>
            <w:proofErr w:type="gramEnd"/>
            <w:r w:rsidRPr="00315123">
              <w:rPr>
                <w:sz w:val="20"/>
              </w:rPr>
              <w:t xml:space="preserve"> предназначен для проверки наличия или </w:t>
            </w:r>
            <w:proofErr w:type="spellStart"/>
            <w:r w:rsidRPr="00315123">
              <w:rPr>
                <w:sz w:val="20"/>
              </w:rPr>
              <w:t>отсутсвия</w:t>
            </w:r>
            <w:proofErr w:type="spellEnd"/>
            <w:r w:rsidRPr="00315123">
              <w:rPr>
                <w:sz w:val="20"/>
              </w:rPr>
              <w:t xml:space="preserve"> напряжения на линиях электропередач до 0,6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 xml:space="preserve"> частотой 50 Гц. а в комплекте с двумя штангами ШО-10-4-6,6 длиной 6,6 м, с земли без подъема на опору.</w:t>
            </w:r>
            <w:r w:rsidRPr="00315123">
              <w:rPr>
                <w:sz w:val="20"/>
              </w:rPr>
              <w:br/>
              <w:t>Условия эксплуатации У, по ГОСТ 15150-69 (температура от + 40°С до – 45°С и относительная влажность 80% при 25°С</w:t>
            </w:r>
            <w:proofErr w:type="gramStart"/>
            <w:r w:rsidRPr="00315123">
              <w:rPr>
                <w:sz w:val="20"/>
              </w:rPr>
              <w:t xml:space="preserve"> )</w:t>
            </w:r>
            <w:proofErr w:type="gramEnd"/>
            <w:r w:rsidRPr="00315123">
              <w:rPr>
                <w:sz w:val="20"/>
              </w:rPr>
              <w:t xml:space="preserve">.  Номинальное напряжение электроустановки,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 xml:space="preserve"> 0,6  Напряжение срабатывания, </w:t>
            </w:r>
            <w:proofErr w:type="gramStart"/>
            <w:r w:rsidRPr="00315123">
              <w:rPr>
                <w:sz w:val="20"/>
              </w:rPr>
              <w:t>В</w:t>
            </w:r>
            <w:proofErr w:type="gramEnd"/>
            <w:r w:rsidRPr="00315123">
              <w:rPr>
                <w:sz w:val="20"/>
              </w:rPr>
              <w:t xml:space="preserve">, не более 50  </w:t>
            </w:r>
            <w:proofErr w:type="gramStart"/>
            <w:r w:rsidRPr="00315123">
              <w:rPr>
                <w:sz w:val="20"/>
              </w:rPr>
              <w:t>Величина</w:t>
            </w:r>
            <w:proofErr w:type="gramEnd"/>
            <w:r w:rsidRPr="00315123">
              <w:rPr>
                <w:sz w:val="20"/>
              </w:rPr>
              <w:t xml:space="preserve"> рабочего тока, мА, не более 9  Габаритные размеры корпуса, мм 780 x 72  Длина соединительного провода, мм, не более 1200  Масса, кг, не более 1,1 </w:t>
            </w:r>
          </w:p>
          <w:p w:rsidR="002A679B" w:rsidRPr="00315123" w:rsidRDefault="002A679B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sz w:val="20"/>
              </w:rPr>
              <w:t xml:space="preserve"> </w:t>
            </w:r>
            <w:r w:rsidR="009857A6"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2A679B" w:rsidRPr="00693639" w:rsidRDefault="00996ACB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6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F878BA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1</w:t>
            </w:r>
            <w:r w:rsidR="00F878BA">
              <w:rPr>
                <w:rStyle w:val="afc"/>
              </w:rPr>
              <w:t>1</w:t>
            </w:r>
          </w:p>
        </w:tc>
        <w:tc>
          <w:tcPr>
            <w:tcW w:w="1701" w:type="dxa"/>
          </w:tcPr>
          <w:p w:rsidR="002A679B" w:rsidRPr="00C67E17" w:rsidRDefault="002A679B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 xml:space="preserve">Указатель напряжения </w:t>
            </w:r>
          </w:p>
        </w:tc>
        <w:tc>
          <w:tcPr>
            <w:tcW w:w="1417" w:type="dxa"/>
          </w:tcPr>
          <w:p w:rsidR="002A679B" w:rsidRPr="00C67E17" w:rsidRDefault="00F878BA" w:rsidP="00F878BA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rStyle w:val="afc"/>
                <w:sz w:val="24"/>
                <w:szCs w:val="24"/>
              </w:rPr>
              <w:t>УВНУ-10СЗ ИП КБ</w:t>
            </w:r>
          </w:p>
        </w:tc>
        <w:tc>
          <w:tcPr>
            <w:tcW w:w="10915" w:type="dxa"/>
          </w:tcPr>
          <w:p w:rsidR="00222B3E" w:rsidRPr="00222B3E" w:rsidRDefault="00222B3E" w:rsidP="00222B3E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222B3E">
              <w:rPr>
                <w:b/>
                <w:bCs/>
                <w:i/>
                <w:iCs/>
                <w:sz w:val="24"/>
                <w:szCs w:val="24"/>
              </w:rPr>
              <w:t xml:space="preserve">Указатель </w:t>
            </w:r>
            <w:r w:rsidRPr="00222B3E"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высокого </w:t>
            </w:r>
            <w:r w:rsidRPr="00222B3E">
              <w:rPr>
                <w:b/>
                <w:bCs/>
                <w:i/>
                <w:iCs/>
                <w:sz w:val="24"/>
                <w:szCs w:val="24"/>
              </w:rPr>
              <w:t>напряжения комбинированный контактно-бесконтактный УВНУ-10СЗ-ИП КБ</w:t>
            </w:r>
            <w:r w:rsidRPr="00222B3E">
              <w:rPr>
                <w:sz w:val="24"/>
                <w:szCs w:val="24"/>
              </w:rPr>
              <w:t xml:space="preserve"> предназначен для проверки наличия или отсутствия напряжения на воздушных линиях электропередачи и других электроустановках переменного тока, а с трубкой </w:t>
            </w:r>
            <w:proofErr w:type="spellStart"/>
            <w:r w:rsidRPr="00222B3E">
              <w:rPr>
                <w:i/>
                <w:iCs/>
                <w:sz w:val="24"/>
                <w:szCs w:val="24"/>
              </w:rPr>
              <w:t>фазировки</w:t>
            </w:r>
            <w:proofErr w:type="spellEnd"/>
            <w:r w:rsidRPr="00222B3E">
              <w:rPr>
                <w:i/>
                <w:iCs/>
                <w:sz w:val="24"/>
                <w:szCs w:val="24"/>
              </w:rPr>
              <w:t xml:space="preserve"> </w:t>
            </w:r>
            <w:r w:rsidRPr="00222B3E">
              <w:rPr>
                <w:sz w:val="24"/>
                <w:szCs w:val="24"/>
              </w:rPr>
              <w:t xml:space="preserve">ТФ – для </w:t>
            </w:r>
            <w:proofErr w:type="spellStart"/>
            <w:r w:rsidRPr="00222B3E">
              <w:rPr>
                <w:sz w:val="24"/>
                <w:szCs w:val="24"/>
              </w:rPr>
              <w:t>фазировки</w:t>
            </w:r>
            <w:proofErr w:type="spellEnd"/>
            <w:r w:rsidRPr="00222B3E">
              <w:rPr>
                <w:sz w:val="24"/>
                <w:szCs w:val="24"/>
              </w:rPr>
              <w:t xml:space="preserve"> кабельных линий и силовых трансформаторов в электроустановках переменного тока от 6 </w:t>
            </w:r>
            <w:r w:rsidRPr="00222B3E">
              <w:rPr>
                <w:sz w:val="24"/>
                <w:szCs w:val="24"/>
              </w:rPr>
              <w:lastRenderedPageBreak/>
              <w:t xml:space="preserve">до 10 </w:t>
            </w:r>
            <w:proofErr w:type="spellStart"/>
            <w:r w:rsidRPr="00222B3E">
              <w:rPr>
                <w:sz w:val="24"/>
                <w:szCs w:val="24"/>
              </w:rPr>
              <w:t>кВ</w:t>
            </w:r>
            <w:proofErr w:type="spellEnd"/>
            <w:r w:rsidRPr="00222B3E">
              <w:rPr>
                <w:sz w:val="24"/>
                <w:szCs w:val="24"/>
              </w:rPr>
              <w:t>, частотой 50 и 60 Гц, при температуре от -45</w:t>
            </w:r>
            <w:proofErr w:type="gramStart"/>
            <w:r w:rsidRPr="00222B3E">
              <w:rPr>
                <w:sz w:val="24"/>
                <w:szCs w:val="24"/>
              </w:rPr>
              <w:t>°С</w:t>
            </w:r>
            <w:proofErr w:type="gramEnd"/>
            <w:r w:rsidRPr="00222B3E">
              <w:rPr>
                <w:sz w:val="24"/>
                <w:szCs w:val="24"/>
              </w:rPr>
              <w:t xml:space="preserve"> до +40°С и относительной влажности воздуха не выше 98% (при температуре +25°С). </w:t>
            </w:r>
          </w:p>
          <w:p w:rsidR="00222B3E" w:rsidRPr="00222B3E" w:rsidRDefault="00222B3E" w:rsidP="00222B3E">
            <w:pPr>
              <w:shd w:val="clear" w:color="auto" w:fill="FFFFFF"/>
              <w:spacing w:line="240" w:lineRule="auto"/>
              <w:ind w:firstLine="0"/>
              <w:rPr>
                <w:sz w:val="24"/>
                <w:szCs w:val="24"/>
              </w:rPr>
            </w:pPr>
            <w:r w:rsidRPr="00222B3E">
              <w:rPr>
                <w:snapToGrid/>
                <w:sz w:val="24"/>
                <w:szCs w:val="24"/>
              </w:rPr>
              <w:t>Указатель в комплекте со штангой ШО 10-4-6,6: длина 6,6 м и вес 3,5 кг.</w:t>
            </w:r>
          </w:p>
          <w:p w:rsidR="00222B3E" w:rsidRPr="00222B3E" w:rsidRDefault="00222B3E" w:rsidP="00222B3E">
            <w:pPr>
              <w:shd w:val="clear" w:color="auto" w:fill="FFFFFF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22B3E">
              <w:rPr>
                <w:snapToGrid/>
                <w:sz w:val="24"/>
                <w:szCs w:val="24"/>
              </w:rPr>
              <w:t>Литиевый источник питания марки CR-123 напряжением 3В</w:t>
            </w:r>
            <w:proofErr w:type="gramStart"/>
            <w:r w:rsidRPr="00222B3E">
              <w:rPr>
                <w:snapToGrid/>
                <w:sz w:val="24"/>
                <w:szCs w:val="24"/>
              </w:rPr>
              <w:t xml:space="preserve"> ,</w:t>
            </w:r>
            <w:proofErr w:type="gramEnd"/>
            <w:r w:rsidRPr="00222B3E">
              <w:rPr>
                <w:snapToGrid/>
                <w:sz w:val="24"/>
                <w:szCs w:val="24"/>
              </w:rPr>
              <w:t>емкостью 1500 мА/ч. </w:t>
            </w:r>
            <w:r w:rsidRPr="00222B3E">
              <w:rPr>
                <w:snapToGrid/>
                <w:sz w:val="24"/>
                <w:szCs w:val="24"/>
              </w:rPr>
              <w:br/>
            </w:r>
            <w:r w:rsidRPr="00222B3E">
              <w:rPr>
                <w:i/>
                <w:iCs/>
                <w:snapToGrid/>
                <w:sz w:val="24"/>
                <w:szCs w:val="24"/>
              </w:rPr>
              <w:t>Габаритные размеры:</w:t>
            </w:r>
            <w:r w:rsidRPr="00222B3E">
              <w:rPr>
                <w:snapToGrid/>
                <w:sz w:val="24"/>
                <w:szCs w:val="24"/>
              </w:rPr>
              <w:t xml:space="preserve">             </w:t>
            </w:r>
            <w:r w:rsidRPr="00222B3E">
              <w:rPr>
                <w:snapToGrid/>
                <w:sz w:val="24"/>
                <w:szCs w:val="24"/>
              </w:rPr>
              <w:br/>
              <w:t xml:space="preserve">в рабочем положении, мм      Ф 72 x 745 </w:t>
            </w:r>
            <w:r w:rsidRPr="00222B3E">
              <w:rPr>
                <w:snapToGrid/>
                <w:sz w:val="24"/>
                <w:szCs w:val="24"/>
              </w:rPr>
              <w:br/>
              <w:t>Масса указателя, кг, не более      0,43</w:t>
            </w:r>
          </w:p>
          <w:p w:rsidR="002A679B" w:rsidRPr="00315123" w:rsidRDefault="00222B3E" w:rsidP="00222B3E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A44B80">
              <w:rPr>
                <w:rStyle w:val="afc"/>
                <w:b w:val="0"/>
                <w:i w:val="0"/>
                <w:sz w:val="24"/>
                <w:szCs w:val="24"/>
                <w:highlight w:val="yellow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2A679B" w:rsidRPr="00693639" w:rsidRDefault="007C6EAF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lastRenderedPageBreak/>
              <w:t>3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7C6EAF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1</w:t>
            </w:r>
            <w:r w:rsidR="007C6EAF">
              <w:rPr>
                <w:rStyle w:val="afc"/>
              </w:rPr>
              <w:t>2</w:t>
            </w:r>
          </w:p>
        </w:tc>
        <w:tc>
          <w:tcPr>
            <w:tcW w:w="1701" w:type="dxa"/>
          </w:tcPr>
          <w:p w:rsidR="002A679B" w:rsidRPr="00C67E17" w:rsidRDefault="002A679B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 xml:space="preserve">Указатель напряжения </w:t>
            </w:r>
          </w:p>
        </w:tc>
        <w:tc>
          <w:tcPr>
            <w:tcW w:w="1417" w:type="dxa"/>
          </w:tcPr>
          <w:p w:rsidR="002A679B" w:rsidRPr="00C67E17" w:rsidRDefault="007C6EAF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proofErr w:type="spellStart"/>
            <w:r w:rsidRPr="00C67E17">
              <w:rPr>
                <w:rStyle w:val="afc"/>
                <w:sz w:val="24"/>
                <w:szCs w:val="24"/>
              </w:rPr>
              <w:t>Экивольта</w:t>
            </w:r>
            <w:proofErr w:type="spellEnd"/>
            <w:r w:rsidRPr="00C67E17">
              <w:rPr>
                <w:rStyle w:val="afc"/>
                <w:sz w:val="24"/>
                <w:szCs w:val="24"/>
              </w:rPr>
              <w:t xml:space="preserve"> 35-110</w:t>
            </w:r>
            <w:proofErr w:type="gramStart"/>
            <w:r w:rsidRPr="00C67E17">
              <w:rPr>
                <w:rStyle w:val="afc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10915" w:type="dxa"/>
          </w:tcPr>
          <w:p w:rsidR="002A679B" w:rsidRPr="00315123" w:rsidRDefault="00964CD7" w:rsidP="00AE5B59">
            <w:pPr>
              <w:jc w:val="left"/>
              <w:rPr>
                <w:color w:val="000000" w:themeColor="text1"/>
                <w:sz w:val="20"/>
              </w:rPr>
            </w:pPr>
            <w:proofErr w:type="gramStart"/>
            <w:r w:rsidRPr="00315123">
              <w:rPr>
                <w:sz w:val="20"/>
              </w:rPr>
              <w:t>Рукоятка и изолирующая часть выполнены из стеклопластика профильного электроизоляционного, а корпус рабочей части из материала с высокими диэлектрическими характеристиками.</w:t>
            </w:r>
            <w:proofErr w:type="gramEnd"/>
            <w:r w:rsidRPr="00315123">
              <w:rPr>
                <w:sz w:val="20"/>
              </w:rPr>
              <w:br/>
              <w:t>Указатели "</w:t>
            </w:r>
            <w:proofErr w:type="spellStart"/>
            <w:r w:rsidRPr="00315123">
              <w:rPr>
                <w:sz w:val="20"/>
              </w:rPr>
              <w:t>Экивольта</w:t>
            </w:r>
            <w:proofErr w:type="spellEnd"/>
            <w:r w:rsidRPr="00315123">
              <w:rPr>
                <w:sz w:val="20"/>
              </w:rPr>
              <w:t xml:space="preserve"> 35-110К" должен обеспечивать комбинированную (визуально-акустическую) индикацию наличия напряжения. При этом визуальная импульсная световая индикация является основной, а акустический сигнал дополнительной.  Световая индикация должна обеспечиваться светодиодами высокой яркости, помещенными в корпус </w:t>
            </w:r>
            <w:proofErr w:type="spellStart"/>
            <w:r w:rsidRPr="00315123">
              <w:rPr>
                <w:sz w:val="20"/>
              </w:rPr>
              <w:t>затенителя</w:t>
            </w:r>
            <w:proofErr w:type="spellEnd"/>
            <w:r w:rsidRPr="00315123">
              <w:rPr>
                <w:sz w:val="20"/>
              </w:rPr>
              <w:t xml:space="preserve">, обеспечивающего надежное распознавание светового сигнала в условиях яркой освещенности. Звуковой сигнал - повышенной мощности без встроенного источника питания. </w:t>
            </w:r>
            <w:r w:rsidRPr="00315123">
              <w:rPr>
                <w:color w:val="000000" w:themeColor="text1"/>
                <w:sz w:val="20"/>
              </w:rPr>
              <w:t>Возможность самопроверки (В комплект поставки может входить устройство УПУ, которое предназначено для определения работоспособности высоковольтных указателей напряжения).</w:t>
            </w:r>
          </w:p>
          <w:p w:rsidR="00AE5B59" w:rsidRPr="00315123" w:rsidRDefault="00AE5B59" w:rsidP="00AE5B59">
            <w:pPr>
              <w:ind w:firstLine="0"/>
              <w:jc w:val="left"/>
              <w:rPr>
                <w:rStyle w:val="afc"/>
                <w:b w:val="0"/>
                <w:i w:val="0"/>
                <w:color w:val="000000" w:themeColor="text1"/>
                <w:sz w:val="20"/>
                <w:shd w:val="clear" w:color="auto" w:fill="auto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2A679B" w:rsidRPr="00693639" w:rsidRDefault="007C6EAF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6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7C6EAF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1</w:t>
            </w:r>
            <w:r w:rsidR="007C6EAF">
              <w:rPr>
                <w:rStyle w:val="afc"/>
              </w:rPr>
              <w:t>3</w:t>
            </w:r>
          </w:p>
        </w:tc>
        <w:tc>
          <w:tcPr>
            <w:tcW w:w="1701" w:type="dxa"/>
          </w:tcPr>
          <w:p w:rsidR="002A679B" w:rsidRPr="00C67E17" w:rsidRDefault="002A679B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Указатель напряжения</w:t>
            </w:r>
          </w:p>
        </w:tc>
        <w:tc>
          <w:tcPr>
            <w:tcW w:w="1417" w:type="dxa"/>
          </w:tcPr>
          <w:p w:rsidR="002A679B" w:rsidRPr="00C67E17" w:rsidRDefault="007C6EAF" w:rsidP="007C6EAF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proofErr w:type="spellStart"/>
            <w:r w:rsidRPr="00C67E17">
              <w:rPr>
                <w:rStyle w:val="afc"/>
                <w:sz w:val="24"/>
                <w:szCs w:val="24"/>
              </w:rPr>
              <w:t>Экивольта</w:t>
            </w:r>
            <w:proofErr w:type="spellEnd"/>
            <w:r w:rsidRPr="00C67E17">
              <w:rPr>
                <w:rStyle w:val="afc"/>
                <w:sz w:val="24"/>
                <w:szCs w:val="24"/>
              </w:rPr>
              <w:t xml:space="preserve"> 6-10КУ</w:t>
            </w:r>
          </w:p>
        </w:tc>
        <w:tc>
          <w:tcPr>
            <w:tcW w:w="10915" w:type="dxa"/>
          </w:tcPr>
          <w:p w:rsidR="00BD6BAA" w:rsidRPr="00315123" w:rsidRDefault="00BD6BAA" w:rsidP="00BD6BAA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315123">
              <w:rPr>
                <w:snapToGrid/>
                <w:sz w:val="20"/>
              </w:rPr>
              <w:t>Указатель напряжения контактного типа с комбинированной индикацией без встроенного источника электропитания </w:t>
            </w:r>
            <w:proofErr w:type="spellStart"/>
            <w:r w:rsidRPr="00315123">
              <w:rPr>
                <w:snapToGrid/>
                <w:sz w:val="20"/>
              </w:rPr>
              <w:t>Экивольта</w:t>
            </w:r>
            <w:proofErr w:type="spellEnd"/>
            <w:r w:rsidRPr="00315123">
              <w:rPr>
                <w:snapToGrid/>
                <w:sz w:val="20"/>
              </w:rPr>
              <w:t xml:space="preserve"> 6-10 КУ относится к категории указателей напряжения, обеспечивающих режим электрозащиты при работе оборудованием, работающим с высоким напряжением. </w:t>
            </w:r>
            <w:proofErr w:type="spellStart"/>
            <w:r w:rsidRPr="00315123">
              <w:rPr>
                <w:snapToGrid/>
                <w:sz w:val="20"/>
              </w:rPr>
              <w:t>Экивольта</w:t>
            </w:r>
            <w:proofErr w:type="spellEnd"/>
            <w:r w:rsidRPr="00315123">
              <w:rPr>
                <w:snapToGrid/>
                <w:sz w:val="20"/>
              </w:rPr>
              <w:t xml:space="preserve"> 6-10 КУ позволяет оперативно определить наличие напряжения в оборудовании, подключенном к сетям переменного тока до 10 киловольт.</w:t>
            </w:r>
          </w:p>
          <w:p w:rsidR="00BD6BAA" w:rsidRPr="00315123" w:rsidRDefault="00BD6BAA" w:rsidP="00BD6BAA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315123">
              <w:rPr>
                <w:snapToGrid/>
                <w:sz w:val="20"/>
              </w:rPr>
              <w:t>Применение указателей напряжения рекомендуется во время работы с токоведущими частями оборудования, в том числе при поиске неполадок и проверке работоспособности техники, а также во время тестирования электрических схем различного назначения.</w:t>
            </w:r>
          </w:p>
          <w:p w:rsidR="008E4CE1" w:rsidRPr="00315123" w:rsidRDefault="00BD6BAA" w:rsidP="00BD6BAA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315123">
              <w:rPr>
                <w:snapToGrid/>
                <w:sz w:val="20"/>
              </w:rPr>
              <w:t xml:space="preserve">Указатель </w:t>
            </w:r>
            <w:proofErr w:type="spellStart"/>
            <w:r w:rsidRPr="00315123">
              <w:rPr>
                <w:snapToGrid/>
                <w:sz w:val="20"/>
              </w:rPr>
              <w:t>Экивольта</w:t>
            </w:r>
            <w:proofErr w:type="spellEnd"/>
            <w:r w:rsidRPr="00315123">
              <w:rPr>
                <w:snapToGrid/>
                <w:sz w:val="20"/>
              </w:rPr>
              <w:t xml:space="preserve"> 6-10КУ является указателем напряжения контактного типа – наличие тока определяется фактом его протекания по схеме устройства. В качестве индикаторов использован набор из 3-х светодиодов и </w:t>
            </w:r>
            <w:proofErr w:type="gramStart"/>
            <w:r w:rsidRPr="00315123">
              <w:rPr>
                <w:snapToGrid/>
                <w:sz w:val="20"/>
              </w:rPr>
              <w:t>отдельного</w:t>
            </w:r>
            <w:proofErr w:type="gramEnd"/>
            <w:r w:rsidRPr="00315123">
              <w:rPr>
                <w:snapToGrid/>
                <w:sz w:val="20"/>
              </w:rPr>
              <w:t xml:space="preserve"> </w:t>
            </w:r>
            <w:proofErr w:type="spellStart"/>
            <w:r w:rsidRPr="00315123">
              <w:rPr>
                <w:snapToGrid/>
                <w:sz w:val="20"/>
              </w:rPr>
              <w:t>пьезоизлучателя</w:t>
            </w:r>
            <w:proofErr w:type="spellEnd"/>
            <w:r w:rsidRPr="00315123">
              <w:rPr>
                <w:snapToGrid/>
                <w:sz w:val="20"/>
              </w:rPr>
              <w:t>. В приборе не предусмотрен автономный источник питания.</w:t>
            </w:r>
          </w:p>
          <w:p w:rsidR="00BD6BAA" w:rsidRPr="00315123" w:rsidRDefault="00BD6BAA" w:rsidP="00BD6BAA">
            <w:pPr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315123">
              <w:rPr>
                <w:snapToGrid/>
                <w:sz w:val="20"/>
              </w:rPr>
              <w:t>Во время тестирования нет необходимости обеспечивать заземление схемы, для этих целей необходимо использовать заземленные конструкции, находящиеся рядом с тестируемой электроустановкой. Перенос потенциала с токоведущей части оборудования производится с помощью щупа, одновременно соприкасающегося с заземленный элементом конструкции (экран, решетка, ограждающая сетка и т. п.).</w:t>
            </w:r>
          </w:p>
          <w:p w:rsidR="002A679B" w:rsidRPr="00315123" w:rsidRDefault="00AE5B59" w:rsidP="00955D72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  <w:highlight w:val="lightGray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lastRenderedPageBreak/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2A679B" w:rsidRPr="00693639" w:rsidRDefault="007C6EAF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lastRenderedPageBreak/>
              <w:t>6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14</w:t>
            </w:r>
          </w:p>
        </w:tc>
        <w:tc>
          <w:tcPr>
            <w:tcW w:w="1701" w:type="dxa"/>
          </w:tcPr>
          <w:p w:rsidR="002A679B" w:rsidRPr="00C67E17" w:rsidRDefault="002A679B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Указатель напряжения</w:t>
            </w:r>
          </w:p>
        </w:tc>
        <w:tc>
          <w:tcPr>
            <w:tcW w:w="1417" w:type="dxa"/>
          </w:tcPr>
          <w:p w:rsidR="002A679B" w:rsidRPr="00C67E17" w:rsidRDefault="007C6EAF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rStyle w:val="afc"/>
                <w:sz w:val="24"/>
                <w:szCs w:val="24"/>
              </w:rPr>
              <w:t>УНН «</w:t>
            </w:r>
            <w:proofErr w:type="spellStart"/>
            <w:r w:rsidRPr="00C67E17">
              <w:rPr>
                <w:rStyle w:val="afc"/>
                <w:sz w:val="24"/>
                <w:szCs w:val="24"/>
              </w:rPr>
              <w:t>Комби</w:t>
            </w:r>
            <w:proofErr w:type="spellEnd"/>
            <w:r w:rsidRPr="00C67E17">
              <w:rPr>
                <w:rStyle w:val="afc"/>
                <w:sz w:val="24"/>
                <w:szCs w:val="24"/>
              </w:rPr>
              <w:t>»</w:t>
            </w:r>
          </w:p>
        </w:tc>
        <w:tc>
          <w:tcPr>
            <w:tcW w:w="10915" w:type="dxa"/>
          </w:tcPr>
          <w:p w:rsidR="004963C2" w:rsidRPr="00315123" w:rsidRDefault="004963C2" w:rsidP="004963C2">
            <w:pPr>
              <w:pStyle w:val="afff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51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Двухполюсный указатель напряжения универсальный </w:t>
            </w:r>
            <w:r w:rsidRPr="0031512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УНН-КОМБИ</w:t>
            </w:r>
            <w:r w:rsidRPr="003151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 звуковой и световой индикацией который предназначен для контроля напряжения в цепях постоянного тока до 500</w:t>
            </w:r>
            <w:proofErr w:type="gramStart"/>
            <w:r w:rsidRPr="003151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</w:t>
            </w:r>
            <w:proofErr w:type="gramEnd"/>
            <w:r w:rsidRPr="003151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переменного тока частотой 50 Гц до 380 В при работе в электроустановках. </w:t>
            </w:r>
          </w:p>
          <w:p w:rsidR="004963C2" w:rsidRPr="00315123" w:rsidRDefault="004963C2" w:rsidP="004963C2">
            <w:pPr>
              <w:pStyle w:val="afff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3151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Указатель УНН-КОМБИ может быть использован в качестве однополюсного для определения фазных проводов.</w:t>
            </w:r>
            <w:proofErr w:type="gramEnd"/>
            <w:r w:rsidRPr="003151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Указатель напряжения позволяет проводить следующие операции: определение фазного и нулевого проводов, оценку уровня переменного напряжения (12, 220, 380 В), определение наличия и полярности постоянного напряжения, проверку целостности ("</w:t>
            </w:r>
            <w:proofErr w:type="spellStart"/>
            <w:r w:rsidRPr="003151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прозвонку</w:t>
            </w:r>
            <w:proofErr w:type="spellEnd"/>
            <w:r w:rsidRPr="0031512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") электрической цепи и проверку диодов. </w:t>
            </w:r>
          </w:p>
          <w:tbl>
            <w:tblPr>
              <w:tblW w:w="5000" w:type="pct"/>
              <w:tblCellSpacing w:w="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99"/>
            </w:tblGrid>
            <w:tr w:rsidR="00054008" w:rsidRPr="00315123" w:rsidTr="00FE7A03">
              <w:trPr>
                <w:trHeight w:val="2307"/>
                <w:tblCellSpacing w:w="7" w:type="dxa"/>
              </w:trPr>
              <w:tc>
                <w:tcPr>
                  <w:tcW w:w="4986" w:type="pct"/>
                  <w:shd w:val="clear" w:color="auto" w:fill="FFFFFF"/>
                  <w:vAlign w:val="center"/>
                  <w:hideMark/>
                </w:tcPr>
                <w:p w:rsidR="004963C2" w:rsidRPr="00315123" w:rsidRDefault="004963C2" w:rsidP="00054008">
                  <w:pPr>
                    <w:spacing w:line="240" w:lineRule="atLeast"/>
                    <w:ind w:firstLine="103"/>
                    <w:rPr>
                      <w:color w:val="000000" w:themeColor="text1"/>
                      <w:sz w:val="20"/>
                    </w:rPr>
                  </w:pPr>
                  <w:r w:rsidRPr="00315123">
                    <w:rPr>
                      <w:color w:val="000000" w:themeColor="text1"/>
                      <w:sz w:val="20"/>
                    </w:rPr>
                    <w:t xml:space="preserve">Указатель не имеет переключателей режимов работы, оснащён устройством самоконтроля работоспособности. При отсутствии элемента питания указатель напряжения сохраняет функции проверки наличия напряжения, определения рода тока, нахождения фазного </w:t>
                  </w:r>
                  <w:proofErr w:type="spellStart"/>
                  <w:r w:rsidRPr="00315123">
                    <w:rPr>
                      <w:color w:val="000000" w:themeColor="text1"/>
                      <w:sz w:val="20"/>
                    </w:rPr>
                    <w:t>провода</w:t>
                  </w:r>
                  <w:proofErr w:type="gramStart"/>
                  <w:r w:rsidRPr="00315123">
                    <w:rPr>
                      <w:color w:val="000000" w:themeColor="text1"/>
                      <w:sz w:val="20"/>
                    </w:rPr>
                    <w:t>.У</w:t>
                  </w:r>
                  <w:proofErr w:type="gramEnd"/>
                  <w:r w:rsidRPr="00315123">
                    <w:rPr>
                      <w:color w:val="000000" w:themeColor="text1"/>
                      <w:sz w:val="20"/>
                    </w:rPr>
                    <w:t>НН-Комби</w:t>
                  </w:r>
                  <w:proofErr w:type="spellEnd"/>
                  <w:r w:rsidRPr="00315123">
                    <w:rPr>
                      <w:color w:val="000000" w:themeColor="text1"/>
                      <w:sz w:val="20"/>
                    </w:rPr>
                    <w:t xml:space="preserve"> - Технические характеристики:</w:t>
                  </w:r>
                </w:p>
                <w:p w:rsidR="004963C2" w:rsidRPr="00315123" w:rsidRDefault="004963C2" w:rsidP="00054008">
                  <w:pPr>
                    <w:spacing w:line="240" w:lineRule="atLeast"/>
                    <w:ind w:firstLine="103"/>
                    <w:rPr>
                      <w:color w:val="000000" w:themeColor="text1"/>
                      <w:sz w:val="20"/>
                    </w:rPr>
                  </w:pPr>
                  <w:r w:rsidRPr="00315123">
                    <w:rPr>
                      <w:color w:val="000000" w:themeColor="text1"/>
                      <w:sz w:val="20"/>
                    </w:rPr>
                    <w:t xml:space="preserve">Напряжение индикации не более, В 12; при определении фазного провода, не более, В 90; Питание указателя, один элемент R6-UM-3 AA, В 1,5; Масса указателя не более, </w:t>
                  </w:r>
                  <w:proofErr w:type="gramStart"/>
                  <w:r w:rsidRPr="00315123">
                    <w:rPr>
                      <w:color w:val="000000" w:themeColor="text1"/>
                      <w:sz w:val="20"/>
                    </w:rPr>
                    <w:t>кг</w:t>
                  </w:r>
                  <w:proofErr w:type="gramEnd"/>
                  <w:r w:rsidRPr="00315123">
                    <w:rPr>
                      <w:color w:val="000000" w:themeColor="text1"/>
                      <w:sz w:val="20"/>
                    </w:rPr>
                    <w:t xml:space="preserve"> 0,2; Длина соединительного провода, не менее, м 1,0; Индикация режимов работы  световая, звуковая; Температурный диапазон, °С  0 - +40; Срок службы, год, не менее</w:t>
                  </w:r>
                </w:p>
                <w:p w:rsidR="004963C2" w:rsidRPr="00315123" w:rsidRDefault="004963C2" w:rsidP="00054008">
                  <w:pPr>
                    <w:spacing w:line="240" w:lineRule="atLeast"/>
                    <w:ind w:firstLine="103"/>
                    <w:rPr>
                      <w:color w:val="000000" w:themeColor="text1"/>
                      <w:sz w:val="20"/>
                    </w:rPr>
                  </w:pPr>
                  <w:r w:rsidRPr="00315123">
                    <w:rPr>
                      <w:color w:val="000000" w:themeColor="text1"/>
                      <w:sz w:val="20"/>
                    </w:rPr>
                    <w:t xml:space="preserve">Срок службы, год, не менее 6. </w:t>
                  </w:r>
                </w:p>
                <w:p w:rsidR="004963C2" w:rsidRPr="00315123" w:rsidRDefault="00AE5B59" w:rsidP="00AE5B59">
                  <w:pPr>
                    <w:spacing w:line="240" w:lineRule="atLeast"/>
                    <w:ind w:firstLine="0"/>
                    <w:rPr>
                      <w:color w:val="000000" w:themeColor="text1"/>
                      <w:sz w:val="20"/>
                    </w:rPr>
                  </w:pPr>
                  <w:r w:rsidRPr="00315123">
                    <w:rPr>
                      <w:rStyle w:val="afc"/>
                      <w:b w:val="0"/>
                      <w:i w:val="0"/>
                      <w:sz w:val="20"/>
                    </w:rPr>
                    <w:t>Чехол из износостойкого материала для хранения и транспортировки.</w:t>
                  </w:r>
                </w:p>
              </w:tc>
            </w:tr>
          </w:tbl>
          <w:p w:rsidR="002A679B" w:rsidRPr="00315123" w:rsidRDefault="002A679B" w:rsidP="00D735A7">
            <w:pPr>
              <w:ind w:firstLine="0"/>
              <w:rPr>
                <w:rStyle w:val="afc"/>
                <w:b w:val="0"/>
                <w:i w:val="0"/>
                <w:sz w:val="20"/>
              </w:rPr>
            </w:pPr>
          </w:p>
        </w:tc>
        <w:tc>
          <w:tcPr>
            <w:tcW w:w="1051" w:type="dxa"/>
          </w:tcPr>
          <w:p w:rsidR="002A679B" w:rsidRPr="00693639" w:rsidRDefault="007C6EAF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2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15</w:t>
            </w:r>
          </w:p>
        </w:tc>
        <w:tc>
          <w:tcPr>
            <w:tcW w:w="1701" w:type="dxa"/>
          </w:tcPr>
          <w:p w:rsidR="002A679B" w:rsidRPr="00C67E17" w:rsidRDefault="002A679B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Указатель напряжения</w:t>
            </w:r>
          </w:p>
        </w:tc>
        <w:tc>
          <w:tcPr>
            <w:tcW w:w="1417" w:type="dxa"/>
          </w:tcPr>
          <w:p w:rsidR="002A679B" w:rsidRPr="00C67E17" w:rsidRDefault="007C6EAF" w:rsidP="00955D72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rStyle w:val="afc"/>
                <w:sz w:val="24"/>
                <w:szCs w:val="24"/>
              </w:rPr>
              <w:t>УНН ЗПМ 24-380</w:t>
            </w:r>
          </w:p>
        </w:tc>
        <w:tc>
          <w:tcPr>
            <w:tcW w:w="10915" w:type="dxa"/>
          </w:tcPr>
          <w:p w:rsidR="003457EE" w:rsidRPr="00315123" w:rsidRDefault="003457EE" w:rsidP="003457EE">
            <w:pPr>
              <w:spacing w:before="100" w:beforeAutospacing="1" w:after="100" w:afterAutospacing="1" w:line="300" w:lineRule="atLeast"/>
              <w:ind w:firstLine="0"/>
              <w:jc w:val="left"/>
              <w:rPr>
                <w:color w:val="2A2A2B"/>
                <w:sz w:val="20"/>
              </w:rPr>
            </w:pPr>
            <w:r w:rsidRPr="00315123">
              <w:rPr>
                <w:color w:val="2A2A2B"/>
                <w:sz w:val="20"/>
              </w:rPr>
              <w:t xml:space="preserve">Указатель УНН ЗПМ предназначен для определения наличия или отсутствия переменного и постоянного напряжения от 24 до 380В (36 до 660В). </w:t>
            </w:r>
            <w:r w:rsidRPr="00315123">
              <w:rPr>
                <w:color w:val="2A2A2B"/>
                <w:sz w:val="20"/>
              </w:rPr>
              <w:br/>
              <w:t xml:space="preserve">Относится к основным электрозащитным средствам. Имеет световую и звуковую индикацию, определяет уровень и полярность постоянного и фазу переменного напряжения, а также возможность </w:t>
            </w:r>
            <w:proofErr w:type="spellStart"/>
            <w:r w:rsidRPr="00315123">
              <w:rPr>
                <w:color w:val="2A2A2B"/>
                <w:sz w:val="20"/>
              </w:rPr>
              <w:t>звукосветовой</w:t>
            </w:r>
            <w:proofErr w:type="spellEnd"/>
            <w:r w:rsidRPr="00315123">
              <w:rPr>
                <w:color w:val="2A2A2B"/>
                <w:sz w:val="20"/>
              </w:rPr>
              <w:t xml:space="preserve">  </w:t>
            </w:r>
            <w:proofErr w:type="spellStart"/>
            <w:r w:rsidRPr="00315123">
              <w:rPr>
                <w:color w:val="2A2A2B"/>
                <w:sz w:val="20"/>
              </w:rPr>
              <w:t>прозвонки</w:t>
            </w:r>
            <w:proofErr w:type="spellEnd"/>
            <w:r w:rsidRPr="00315123">
              <w:rPr>
                <w:color w:val="2A2A2B"/>
                <w:sz w:val="20"/>
              </w:rPr>
              <w:t xml:space="preserve"> электрических цепей. </w:t>
            </w:r>
            <w:r w:rsidRPr="00315123">
              <w:rPr>
                <w:color w:val="2A2A2B"/>
                <w:sz w:val="20"/>
              </w:rPr>
              <w:br/>
              <w:t xml:space="preserve">Особенностью является наличие светодиодной подсветки, которая крайне необходима при работе в слабоосвещенных местах. </w:t>
            </w:r>
            <w:r w:rsidRPr="00315123">
              <w:rPr>
                <w:color w:val="2A2A2B"/>
                <w:sz w:val="20"/>
              </w:rPr>
              <w:br/>
              <w:t xml:space="preserve">Определение целостности цепи осуществляется от энергии накопительного конденсатора, одной зарядки достаточно для работы в течение всего рабочего дня (у аналогов одной зарядки хватает для </w:t>
            </w:r>
            <w:proofErr w:type="spellStart"/>
            <w:r w:rsidRPr="00315123">
              <w:rPr>
                <w:color w:val="2A2A2B"/>
                <w:sz w:val="20"/>
              </w:rPr>
              <w:t>прозвонки</w:t>
            </w:r>
            <w:proofErr w:type="spellEnd"/>
            <w:r w:rsidRPr="00315123">
              <w:rPr>
                <w:color w:val="2A2A2B"/>
                <w:sz w:val="20"/>
              </w:rPr>
              <w:t xml:space="preserve"> цепей в течение не более 5 мин.) </w:t>
            </w:r>
          </w:p>
          <w:p w:rsidR="002A679B" w:rsidRPr="00315123" w:rsidRDefault="003457EE" w:rsidP="005B1CCB">
            <w:pPr>
              <w:spacing w:line="240" w:lineRule="auto"/>
              <w:ind w:firstLine="0"/>
              <w:rPr>
                <w:color w:val="2A2A2B"/>
                <w:sz w:val="20"/>
              </w:rPr>
            </w:pPr>
            <w:proofErr w:type="gramStart"/>
            <w:r w:rsidRPr="00315123">
              <w:rPr>
                <w:color w:val="2A2A2B"/>
                <w:sz w:val="20"/>
              </w:rPr>
              <w:t xml:space="preserve">Наименование параметров: напряжения, определяемых указателем, В </w:t>
            </w:r>
            <w:r w:rsidRPr="00315123">
              <w:rPr>
                <w:sz w:val="20"/>
              </w:rPr>
              <w:t>24-380</w:t>
            </w:r>
            <w:r w:rsidRPr="00315123">
              <w:rPr>
                <w:color w:val="2A2A2B"/>
                <w:sz w:val="20"/>
              </w:rPr>
              <w:t xml:space="preserve">, в зависимости от исполнения; тока при максимальном значении напряжения не более, мА 10; Максимальное сопротивление внешней цепи, при котором обеспечивается </w:t>
            </w:r>
            <w:proofErr w:type="spellStart"/>
            <w:r w:rsidRPr="00315123">
              <w:rPr>
                <w:color w:val="2A2A2B"/>
                <w:sz w:val="20"/>
              </w:rPr>
              <w:t>прозвонка</w:t>
            </w:r>
            <w:proofErr w:type="spellEnd"/>
            <w:r w:rsidRPr="00315123">
              <w:rPr>
                <w:color w:val="2A2A2B"/>
                <w:sz w:val="20"/>
              </w:rPr>
              <w:t xml:space="preserve">, кОм 50; сохранения работоспособности указателя в режиме </w:t>
            </w:r>
            <w:proofErr w:type="spellStart"/>
            <w:r w:rsidRPr="00315123">
              <w:rPr>
                <w:color w:val="2A2A2B"/>
                <w:sz w:val="20"/>
              </w:rPr>
              <w:t>прозвонки</w:t>
            </w:r>
            <w:proofErr w:type="spellEnd"/>
            <w:r w:rsidRPr="00315123">
              <w:rPr>
                <w:color w:val="2A2A2B"/>
                <w:sz w:val="20"/>
              </w:rPr>
              <w:t xml:space="preserve"> после одной зарядки, ч, не менее 48; Количество замкнутых цепей, которые можно прозвонить от одной зарядки, не менее 300;</w:t>
            </w:r>
            <w:proofErr w:type="gramEnd"/>
            <w:r w:rsidRPr="00315123">
              <w:rPr>
                <w:color w:val="2A2A2B"/>
                <w:sz w:val="20"/>
              </w:rPr>
              <w:t xml:space="preserve"> </w:t>
            </w:r>
            <w:r w:rsidR="005B1CCB" w:rsidRPr="00315123">
              <w:rPr>
                <w:color w:val="2A2A2B"/>
                <w:sz w:val="20"/>
              </w:rPr>
              <w:t xml:space="preserve">длина </w:t>
            </w:r>
            <w:r w:rsidRPr="00315123">
              <w:rPr>
                <w:color w:val="2A2A2B"/>
                <w:sz w:val="20"/>
              </w:rPr>
              <w:t xml:space="preserve">гибкого соединительного провода указателя, </w:t>
            </w:r>
            <w:r w:rsidR="005B1CCB" w:rsidRPr="00315123">
              <w:rPr>
                <w:color w:val="2A2A2B"/>
                <w:sz w:val="20"/>
              </w:rPr>
              <w:t xml:space="preserve">не менее 1,1 м, </w:t>
            </w:r>
            <w:proofErr w:type="spellStart"/>
            <w:r w:rsidR="005B1CCB" w:rsidRPr="00315123">
              <w:rPr>
                <w:color w:val="2A2A2B"/>
                <w:sz w:val="20"/>
              </w:rPr>
              <w:t>матриал</w:t>
            </w:r>
            <w:proofErr w:type="spellEnd"/>
            <w:r w:rsidR="005B1CCB" w:rsidRPr="00315123">
              <w:rPr>
                <w:color w:val="2A2A2B"/>
                <w:sz w:val="20"/>
              </w:rPr>
              <w:t xml:space="preserve"> покрытия соединительного  провода – силикон, на корпусе указателя светодиодная шкала с  указанием напряжения</w:t>
            </w:r>
            <w:r w:rsidRPr="00315123">
              <w:rPr>
                <w:color w:val="2A2A2B"/>
                <w:sz w:val="20"/>
              </w:rPr>
              <w:t xml:space="preserve">; зарядки конденсатора для </w:t>
            </w:r>
            <w:proofErr w:type="spellStart"/>
            <w:r w:rsidRPr="00315123">
              <w:rPr>
                <w:color w:val="2A2A2B"/>
                <w:sz w:val="20"/>
              </w:rPr>
              <w:t>прозвонки</w:t>
            </w:r>
            <w:proofErr w:type="spellEnd"/>
            <w:r w:rsidRPr="00315123">
              <w:rPr>
                <w:color w:val="2A2A2B"/>
                <w:sz w:val="20"/>
              </w:rPr>
              <w:t>, мин, не 1.</w:t>
            </w:r>
            <w:r w:rsidR="00E96A03" w:rsidRPr="00315123">
              <w:rPr>
                <w:color w:val="2A2A2B"/>
                <w:sz w:val="20"/>
              </w:rPr>
              <w:t xml:space="preserve"> </w:t>
            </w:r>
          </w:p>
          <w:p w:rsidR="00E96A03" w:rsidRPr="00315123" w:rsidRDefault="00E96A03" w:rsidP="005B1CCB">
            <w:pPr>
              <w:spacing w:line="240" w:lineRule="auto"/>
              <w:ind w:firstLine="0"/>
              <w:rPr>
                <w:rStyle w:val="afc"/>
                <w:sz w:val="20"/>
              </w:rPr>
            </w:pPr>
            <w:r w:rsidRPr="00315123">
              <w:rPr>
                <w:color w:val="2A2A2B"/>
                <w:sz w:val="20"/>
              </w:rPr>
              <w:t>Чехол из износостойкого материала для хранения и транспортировки</w:t>
            </w:r>
          </w:p>
        </w:tc>
        <w:tc>
          <w:tcPr>
            <w:tcW w:w="1051" w:type="dxa"/>
          </w:tcPr>
          <w:p w:rsidR="002A679B" w:rsidRPr="00693639" w:rsidRDefault="007C6EAF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4</w:t>
            </w:r>
          </w:p>
        </w:tc>
      </w:tr>
      <w:tr w:rsidR="002A679B" w:rsidTr="00FE7A03">
        <w:tc>
          <w:tcPr>
            <w:tcW w:w="959" w:type="dxa"/>
          </w:tcPr>
          <w:p w:rsidR="002A679B" w:rsidRDefault="002A679B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t>16</w:t>
            </w:r>
          </w:p>
        </w:tc>
        <w:tc>
          <w:tcPr>
            <w:tcW w:w="1701" w:type="dxa"/>
          </w:tcPr>
          <w:p w:rsidR="002A679B" w:rsidRPr="00B5772D" w:rsidRDefault="002A679B" w:rsidP="006B541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B5772D">
              <w:rPr>
                <w:sz w:val="24"/>
                <w:szCs w:val="24"/>
              </w:rPr>
              <w:t>Указатель напряжения</w:t>
            </w:r>
          </w:p>
        </w:tc>
        <w:tc>
          <w:tcPr>
            <w:tcW w:w="1417" w:type="dxa"/>
          </w:tcPr>
          <w:p w:rsidR="002A679B" w:rsidRPr="00C67E17" w:rsidRDefault="007C6EAF" w:rsidP="007C6EAF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rStyle w:val="afc"/>
                <w:sz w:val="24"/>
                <w:szCs w:val="24"/>
              </w:rPr>
              <w:t>УВНИ-10 СЗ</w:t>
            </w:r>
          </w:p>
        </w:tc>
        <w:tc>
          <w:tcPr>
            <w:tcW w:w="10915" w:type="dxa"/>
            <w:shd w:val="clear" w:color="auto" w:fill="auto"/>
          </w:tcPr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Указатель высокого напряжения УВНИ-10 СЗ ЭНЗА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6-10 </w:t>
            </w:r>
            <w:proofErr w:type="spellStart"/>
            <w:r w:rsidRPr="00315123">
              <w:rPr>
                <w:rStyle w:val="afc"/>
                <w:b w:val="0"/>
                <w:i w:val="0"/>
                <w:sz w:val="20"/>
              </w:rPr>
              <w:t>кВ</w:t>
            </w:r>
            <w:proofErr w:type="spellEnd"/>
            <w:r w:rsidRPr="00315123">
              <w:rPr>
                <w:rStyle w:val="afc"/>
                <w:b w:val="0"/>
                <w:i w:val="0"/>
                <w:sz w:val="20"/>
              </w:rPr>
              <w:t xml:space="preserve"> промышленной частоты при температуре от -45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>°С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 xml:space="preserve"> до +40°С и относительной влажности воздуха не выше 98% (при температуре +25°С).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Принцип действия указателя напряжения основан на преобразовании электрических сигналов 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>в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 xml:space="preserve"> светозвуковые. 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lastRenderedPageBreak/>
              <w:t xml:space="preserve">Указатель УВНУ-10 СЗ ЭНЗА относится к основным электрозащитным средствам, позволяет произвести </w:t>
            </w:r>
            <w:proofErr w:type="spellStart"/>
            <w:r w:rsidRPr="00315123">
              <w:rPr>
                <w:rStyle w:val="afc"/>
                <w:b w:val="0"/>
                <w:i w:val="0"/>
                <w:sz w:val="20"/>
              </w:rPr>
              <w:t>пофазное</w:t>
            </w:r>
            <w:proofErr w:type="spellEnd"/>
            <w:r w:rsidRPr="00315123">
              <w:rPr>
                <w:rStyle w:val="afc"/>
                <w:b w:val="0"/>
                <w:i w:val="0"/>
                <w:sz w:val="20"/>
              </w:rPr>
              <w:t xml:space="preserve"> определение напряжения касанием токоведущих частей. 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Указатель позволяет определить опасное напряжение на деревянной опоре без применения заземляющего провода, а в комплекте со сборной 4-х </w:t>
            </w:r>
            <w:proofErr w:type="spellStart"/>
            <w:r w:rsidRPr="00315123">
              <w:rPr>
                <w:rStyle w:val="afc"/>
                <w:b w:val="0"/>
                <w:i w:val="0"/>
                <w:sz w:val="20"/>
              </w:rPr>
              <w:t>звенной</w:t>
            </w:r>
            <w:proofErr w:type="spellEnd"/>
            <w:r w:rsidRPr="00315123">
              <w:rPr>
                <w:rStyle w:val="afc"/>
                <w:b w:val="0"/>
                <w:i w:val="0"/>
                <w:sz w:val="20"/>
              </w:rPr>
              <w:t xml:space="preserve"> изолирующей оперативной штангой ШО 10-4-6,6 длиной 6,6 м, 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>-с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 xml:space="preserve"> земли без подъема на опору ВЛ.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Указатель отличается яркой импульсной индикацией и мощным прерывистым звуковым сигналом. 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Элементы светозвуковой индикации указателя располагаются внутри </w:t>
            </w:r>
            <w:proofErr w:type="spellStart"/>
            <w:r w:rsidRPr="00315123">
              <w:rPr>
                <w:rStyle w:val="afc"/>
                <w:b w:val="0"/>
                <w:i w:val="0"/>
                <w:sz w:val="20"/>
              </w:rPr>
              <w:t>затенителя</w:t>
            </w:r>
            <w:proofErr w:type="spellEnd"/>
            <w:r w:rsidRPr="00315123">
              <w:rPr>
                <w:rStyle w:val="afc"/>
                <w:b w:val="0"/>
                <w:i w:val="0"/>
                <w:sz w:val="20"/>
              </w:rPr>
              <w:t xml:space="preserve">, конструкция которого позволяет усилить светозвуковой сигнал за счет его направленного распространения. 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Указатель может использоваться в качестве индикатора напряжения от 100 до 1000В, а также для определения наведенного напряжения на ВЛ.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Надежная работа указателя достигается использованием в электрической схеме микросхем и комплектующих элементов ведущих мировых производителей, а также литиевым источником питания марки CR-123А напряжением 3В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 xml:space="preserve"> ,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 xml:space="preserve">емкостью 1500 мА/ч. 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Низкая величина рабочего тока - 7,0 мА в режиме, позволяет использовать указатель без замены элемента питания в течени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>и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 xml:space="preserve"> всего срока эксплуатации - 10 лет.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Напряжение (порог) срабатывания указатель, 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>В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>, не выше 1000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Максимальное рабочее напряжение, </w:t>
            </w:r>
            <w:proofErr w:type="spellStart"/>
            <w:r w:rsidRPr="00315123">
              <w:rPr>
                <w:rStyle w:val="afc"/>
                <w:b w:val="0"/>
                <w:i w:val="0"/>
                <w:sz w:val="20"/>
              </w:rPr>
              <w:t>кВ</w:t>
            </w:r>
            <w:proofErr w:type="spellEnd"/>
            <w:r w:rsidRPr="00315123">
              <w:rPr>
                <w:rStyle w:val="afc"/>
                <w:b w:val="0"/>
                <w:i w:val="0"/>
                <w:sz w:val="20"/>
              </w:rPr>
              <w:t xml:space="preserve"> 10,0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Метод измерения контактный 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Виды индикации: световая: импульсная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 </w:t>
            </w:r>
            <w:proofErr w:type="spellStart"/>
            <w:r w:rsidRPr="00315123">
              <w:rPr>
                <w:rStyle w:val="afc"/>
                <w:b w:val="0"/>
                <w:i w:val="0"/>
                <w:sz w:val="20"/>
              </w:rPr>
              <w:t>звуковая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>:п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>рерывистая</w:t>
            </w:r>
            <w:proofErr w:type="spellEnd"/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 Габаритные размеры указателя в рабочем положении, 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>мм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 xml:space="preserve"> Ф 72 x 745 </w:t>
            </w:r>
          </w:p>
          <w:p w:rsidR="002A679B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Масса указателя, </w:t>
            </w:r>
            <w:proofErr w:type="gramStart"/>
            <w:r w:rsidRPr="00315123">
              <w:rPr>
                <w:rStyle w:val="afc"/>
                <w:b w:val="0"/>
                <w:i w:val="0"/>
                <w:sz w:val="20"/>
              </w:rPr>
              <w:t>кг</w:t>
            </w:r>
            <w:proofErr w:type="gramEnd"/>
            <w:r w:rsidRPr="00315123">
              <w:rPr>
                <w:rStyle w:val="afc"/>
                <w:b w:val="0"/>
                <w:i w:val="0"/>
                <w:sz w:val="20"/>
              </w:rPr>
              <w:t>, не более 0,43</w:t>
            </w:r>
          </w:p>
          <w:p w:rsidR="00B5772D" w:rsidRPr="00315123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0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 xml:space="preserve">материал соединения рабочей и изолирующей частей - металл </w:t>
            </w:r>
          </w:p>
          <w:p w:rsidR="00B5772D" w:rsidRPr="00B5772D" w:rsidRDefault="00B5772D" w:rsidP="00B5772D">
            <w:pPr>
              <w:spacing w:line="240" w:lineRule="auto"/>
              <w:ind w:firstLine="0"/>
              <w:rPr>
                <w:rStyle w:val="afc"/>
                <w:b w:val="0"/>
                <w:i w:val="0"/>
                <w:sz w:val="24"/>
                <w:szCs w:val="24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2A679B" w:rsidRPr="00693639" w:rsidRDefault="007C6EAF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lastRenderedPageBreak/>
              <w:t>4</w:t>
            </w:r>
          </w:p>
        </w:tc>
      </w:tr>
      <w:tr w:rsidR="002A679B" w:rsidTr="00FE7A03">
        <w:tc>
          <w:tcPr>
            <w:tcW w:w="959" w:type="dxa"/>
          </w:tcPr>
          <w:p w:rsidR="002A679B" w:rsidRDefault="007C6EAF" w:rsidP="00955D72">
            <w:pPr>
              <w:spacing w:line="240" w:lineRule="auto"/>
              <w:ind w:firstLine="0"/>
              <w:rPr>
                <w:rStyle w:val="afc"/>
              </w:rPr>
            </w:pPr>
            <w:r>
              <w:rPr>
                <w:rStyle w:val="afc"/>
              </w:rPr>
              <w:lastRenderedPageBreak/>
              <w:t>17</w:t>
            </w:r>
          </w:p>
        </w:tc>
        <w:tc>
          <w:tcPr>
            <w:tcW w:w="1701" w:type="dxa"/>
          </w:tcPr>
          <w:p w:rsidR="002A679B" w:rsidRPr="00C67E17" w:rsidRDefault="002A679B" w:rsidP="00693639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 xml:space="preserve">Устройство проверки указателя напряжения </w:t>
            </w:r>
          </w:p>
        </w:tc>
        <w:tc>
          <w:tcPr>
            <w:tcW w:w="1417" w:type="dxa"/>
          </w:tcPr>
          <w:p w:rsidR="002A679B" w:rsidRPr="00C67E17" w:rsidRDefault="002A679B" w:rsidP="007C6EAF">
            <w:pPr>
              <w:spacing w:line="240" w:lineRule="auto"/>
              <w:ind w:firstLine="0"/>
              <w:rPr>
                <w:rStyle w:val="afc"/>
                <w:sz w:val="24"/>
                <w:szCs w:val="24"/>
              </w:rPr>
            </w:pPr>
            <w:r w:rsidRPr="00C67E17">
              <w:rPr>
                <w:sz w:val="24"/>
                <w:szCs w:val="24"/>
              </w:rPr>
              <w:t>УПУН-</w:t>
            </w:r>
            <w:r w:rsidR="007C6EAF" w:rsidRPr="00C67E17">
              <w:rPr>
                <w:sz w:val="24"/>
                <w:szCs w:val="24"/>
              </w:rPr>
              <w:t>2001</w:t>
            </w:r>
          </w:p>
        </w:tc>
        <w:tc>
          <w:tcPr>
            <w:tcW w:w="10915" w:type="dxa"/>
          </w:tcPr>
          <w:p w:rsidR="002A679B" w:rsidRPr="00315123" w:rsidRDefault="002A679B" w:rsidP="007D6E18">
            <w:pPr>
              <w:outlineLvl w:val="0"/>
              <w:rPr>
                <w:sz w:val="20"/>
              </w:rPr>
            </w:pPr>
            <w:r w:rsidRPr="00315123">
              <w:rPr>
                <w:sz w:val="20"/>
              </w:rPr>
              <w:t xml:space="preserve">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питания.  УПУН-1М – для указателей напряжения, используемых в электроустановках и ЛЭП номинальным напряжением до 10 </w:t>
            </w:r>
            <w:proofErr w:type="spellStart"/>
            <w:r w:rsidRPr="00315123">
              <w:rPr>
                <w:sz w:val="20"/>
              </w:rPr>
              <w:t>кВ</w:t>
            </w:r>
            <w:proofErr w:type="spellEnd"/>
            <w:r w:rsidRPr="00315123">
              <w:rPr>
                <w:sz w:val="20"/>
              </w:rPr>
              <w:t>;  Напряжение на выходе устройства 1500</w:t>
            </w:r>
            <w:proofErr w:type="gramStart"/>
            <w:r w:rsidRPr="00315123">
              <w:rPr>
                <w:sz w:val="20"/>
              </w:rPr>
              <w:t xml:space="preserve"> В</w:t>
            </w:r>
            <w:proofErr w:type="gramEnd"/>
            <w:r w:rsidRPr="00315123">
              <w:rPr>
                <w:sz w:val="20"/>
              </w:rPr>
              <w:t xml:space="preserve">  Частота выходного напряжения 1,2±0,2 кГц  Номинальное напряжение источника питания 9 В  Номинальное напряжение встроенного зарядного устройства 220 В</w:t>
            </w:r>
            <w:r w:rsidR="00AE5B59" w:rsidRPr="00315123">
              <w:rPr>
                <w:sz w:val="20"/>
              </w:rPr>
              <w:t>.</w:t>
            </w:r>
            <w:r w:rsidRPr="00315123">
              <w:rPr>
                <w:sz w:val="20"/>
              </w:rPr>
              <w:t xml:space="preserve">  Продолжительность непрерывной работы устройства не менее 4 ч.  </w:t>
            </w:r>
          </w:p>
          <w:p w:rsidR="002A679B" w:rsidRPr="00AE5B59" w:rsidRDefault="00AE5B59" w:rsidP="00AE5B59">
            <w:pPr>
              <w:ind w:firstLine="0"/>
              <w:outlineLvl w:val="0"/>
              <w:rPr>
                <w:rStyle w:val="afc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315123">
              <w:rPr>
                <w:rStyle w:val="afc"/>
                <w:b w:val="0"/>
                <w:i w:val="0"/>
                <w:sz w:val="20"/>
              </w:rPr>
              <w:t>Чехол из износостойкого материала для хранения и транспортировки.</w:t>
            </w:r>
          </w:p>
        </w:tc>
        <w:tc>
          <w:tcPr>
            <w:tcW w:w="1051" w:type="dxa"/>
          </w:tcPr>
          <w:p w:rsidR="002A679B" w:rsidRPr="00693639" w:rsidRDefault="007C6EAF" w:rsidP="00955D72">
            <w:pPr>
              <w:spacing w:line="240" w:lineRule="auto"/>
              <w:ind w:firstLine="0"/>
              <w:rPr>
                <w:rStyle w:val="afc"/>
                <w:sz w:val="20"/>
              </w:rPr>
            </w:pPr>
            <w:r>
              <w:rPr>
                <w:rStyle w:val="afc"/>
                <w:sz w:val="20"/>
              </w:rPr>
              <w:t>9</w:t>
            </w:r>
          </w:p>
        </w:tc>
      </w:tr>
      <w:bookmarkEnd w:id="0"/>
    </w:tbl>
    <w:p w:rsidR="00467D68" w:rsidRDefault="00467D68" w:rsidP="00315123">
      <w:pPr>
        <w:spacing w:line="240" w:lineRule="auto"/>
        <w:rPr>
          <w:rStyle w:val="afc"/>
        </w:rPr>
      </w:pPr>
    </w:p>
    <w:sectPr w:rsidR="00467D68" w:rsidSect="004C47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799" w:rsidRDefault="00C13799">
      <w:r>
        <w:separator/>
      </w:r>
    </w:p>
  </w:endnote>
  <w:endnote w:type="continuationSeparator" w:id="0">
    <w:p w:rsidR="00C13799" w:rsidRDefault="00C13799">
      <w:r>
        <w:continuationSeparator/>
      </w:r>
    </w:p>
  </w:endnote>
  <w:endnote w:type="continuationNotice" w:id="1">
    <w:p w:rsidR="00C13799" w:rsidRDefault="00C137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23" w:rsidRDefault="0031512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23" w:rsidRDefault="0031512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23" w:rsidRDefault="0031512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799" w:rsidRDefault="00C13799">
      <w:r>
        <w:separator/>
      </w:r>
    </w:p>
  </w:footnote>
  <w:footnote w:type="continuationSeparator" w:id="0">
    <w:p w:rsidR="00C13799" w:rsidRDefault="00C13799">
      <w:r>
        <w:continuationSeparator/>
      </w:r>
    </w:p>
  </w:footnote>
  <w:footnote w:type="continuationNotice" w:id="1">
    <w:p w:rsidR="00C13799" w:rsidRDefault="00C1379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23" w:rsidRDefault="0031512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23" w:rsidRPr="00315123" w:rsidRDefault="00315123">
    <w:pPr>
      <w:pStyle w:val="ac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23" w:rsidRDefault="0031512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BF04EBC"/>
    <w:multiLevelType w:val="multilevel"/>
    <w:tmpl w:val="0FF205B4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DC203A0"/>
    <w:multiLevelType w:val="multilevel"/>
    <w:tmpl w:val="7DDCF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15"/>
  </w:num>
  <w:num w:numId="4">
    <w:abstractNumId w:val="27"/>
  </w:num>
  <w:num w:numId="5">
    <w:abstractNumId w:val="21"/>
  </w:num>
  <w:num w:numId="6">
    <w:abstractNumId w:val="3"/>
  </w:num>
  <w:num w:numId="7">
    <w:abstractNumId w:val="26"/>
  </w:num>
  <w:num w:numId="8">
    <w:abstractNumId w:val="14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6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13"/>
  </w:num>
  <w:num w:numId="19">
    <w:abstractNumId w:val="8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6"/>
  </w:num>
  <w:num w:numId="23">
    <w:abstractNumId w:val="28"/>
  </w:num>
  <w:num w:numId="24">
    <w:abstractNumId w:val="33"/>
  </w:num>
  <w:num w:numId="25">
    <w:abstractNumId w:val="31"/>
  </w:num>
  <w:num w:numId="26">
    <w:abstractNumId w:val="10"/>
  </w:num>
  <w:num w:numId="27">
    <w:abstractNumId w:val="17"/>
  </w:num>
  <w:num w:numId="28">
    <w:abstractNumId w:val="20"/>
  </w:num>
  <w:num w:numId="29">
    <w:abstractNumId w:val="29"/>
  </w:num>
  <w:num w:numId="30">
    <w:abstractNumId w:val="22"/>
  </w:num>
  <w:num w:numId="31">
    <w:abstractNumId w:val="30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4B63"/>
    <w:rsid w:val="00045F1B"/>
    <w:rsid w:val="00046473"/>
    <w:rsid w:val="00046D7B"/>
    <w:rsid w:val="000506D9"/>
    <w:rsid w:val="00051DEA"/>
    <w:rsid w:val="00054008"/>
    <w:rsid w:val="0005428E"/>
    <w:rsid w:val="00054752"/>
    <w:rsid w:val="00055CA5"/>
    <w:rsid w:val="00056115"/>
    <w:rsid w:val="0006354D"/>
    <w:rsid w:val="00063FE3"/>
    <w:rsid w:val="00064CF9"/>
    <w:rsid w:val="000669FE"/>
    <w:rsid w:val="00072E73"/>
    <w:rsid w:val="000731A6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5E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5F9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4BBE"/>
    <w:rsid w:val="00115064"/>
    <w:rsid w:val="00120B83"/>
    <w:rsid w:val="00121FEC"/>
    <w:rsid w:val="0012405E"/>
    <w:rsid w:val="00124231"/>
    <w:rsid w:val="001253EB"/>
    <w:rsid w:val="001262F9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46606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4B60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2B3E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15C"/>
    <w:rsid w:val="002479D4"/>
    <w:rsid w:val="00250CF0"/>
    <w:rsid w:val="00254ED8"/>
    <w:rsid w:val="00257CBA"/>
    <w:rsid w:val="00257F5F"/>
    <w:rsid w:val="002601EF"/>
    <w:rsid w:val="00260BC9"/>
    <w:rsid w:val="002612D7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4F04"/>
    <w:rsid w:val="00296A40"/>
    <w:rsid w:val="002A1084"/>
    <w:rsid w:val="002A377B"/>
    <w:rsid w:val="002A5CB0"/>
    <w:rsid w:val="002A5FE6"/>
    <w:rsid w:val="002A679B"/>
    <w:rsid w:val="002B170D"/>
    <w:rsid w:val="002B1F8B"/>
    <w:rsid w:val="002B1FE2"/>
    <w:rsid w:val="002B2DBD"/>
    <w:rsid w:val="002B2FC8"/>
    <w:rsid w:val="002B51F6"/>
    <w:rsid w:val="002B5A84"/>
    <w:rsid w:val="002B5CD7"/>
    <w:rsid w:val="002B6CB9"/>
    <w:rsid w:val="002B6DFA"/>
    <w:rsid w:val="002C1262"/>
    <w:rsid w:val="002C2DAB"/>
    <w:rsid w:val="002C3BEF"/>
    <w:rsid w:val="002C465D"/>
    <w:rsid w:val="002C4770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123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57EE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B9A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4175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57F6E"/>
    <w:rsid w:val="00461B5F"/>
    <w:rsid w:val="004632D6"/>
    <w:rsid w:val="00463BCA"/>
    <w:rsid w:val="00463BE0"/>
    <w:rsid w:val="0046546C"/>
    <w:rsid w:val="0046650C"/>
    <w:rsid w:val="00466764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87813"/>
    <w:rsid w:val="00490399"/>
    <w:rsid w:val="004928C8"/>
    <w:rsid w:val="004928E0"/>
    <w:rsid w:val="00494BC2"/>
    <w:rsid w:val="00495EE3"/>
    <w:rsid w:val="004960E3"/>
    <w:rsid w:val="004963C2"/>
    <w:rsid w:val="00497F45"/>
    <w:rsid w:val="004A16BC"/>
    <w:rsid w:val="004A18C6"/>
    <w:rsid w:val="004A1E30"/>
    <w:rsid w:val="004A2AAB"/>
    <w:rsid w:val="004A35A5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7CB"/>
    <w:rsid w:val="004C4DE6"/>
    <w:rsid w:val="004D0DBD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1A94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637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1CCB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5C69"/>
    <w:rsid w:val="005E68E4"/>
    <w:rsid w:val="005E75B2"/>
    <w:rsid w:val="005E7CBE"/>
    <w:rsid w:val="005E7F30"/>
    <w:rsid w:val="005F2744"/>
    <w:rsid w:val="005F3A1E"/>
    <w:rsid w:val="005F3E62"/>
    <w:rsid w:val="005F7F9F"/>
    <w:rsid w:val="006002A8"/>
    <w:rsid w:val="006002E0"/>
    <w:rsid w:val="00600DCC"/>
    <w:rsid w:val="00601E2A"/>
    <w:rsid w:val="00601E50"/>
    <w:rsid w:val="00602555"/>
    <w:rsid w:val="0060421C"/>
    <w:rsid w:val="006072F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86A7D"/>
    <w:rsid w:val="0069329C"/>
    <w:rsid w:val="00693639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419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13B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35D1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1E8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A7F71"/>
    <w:rsid w:val="007B21D3"/>
    <w:rsid w:val="007B312A"/>
    <w:rsid w:val="007B3F44"/>
    <w:rsid w:val="007B64BE"/>
    <w:rsid w:val="007C0C37"/>
    <w:rsid w:val="007C594B"/>
    <w:rsid w:val="007C6EAF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6E18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2568"/>
    <w:rsid w:val="00816665"/>
    <w:rsid w:val="00816F76"/>
    <w:rsid w:val="008177D0"/>
    <w:rsid w:val="00820C25"/>
    <w:rsid w:val="00823D7F"/>
    <w:rsid w:val="0082544D"/>
    <w:rsid w:val="00825992"/>
    <w:rsid w:val="00825DED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0E4A"/>
    <w:rsid w:val="0087158F"/>
    <w:rsid w:val="00872075"/>
    <w:rsid w:val="00873274"/>
    <w:rsid w:val="00873420"/>
    <w:rsid w:val="00875688"/>
    <w:rsid w:val="00876D4D"/>
    <w:rsid w:val="00877287"/>
    <w:rsid w:val="008811D8"/>
    <w:rsid w:val="00881957"/>
    <w:rsid w:val="00882AB5"/>
    <w:rsid w:val="00882F4B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4CE1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1C7F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4CD7"/>
    <w:rsid w:val="00965098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57A6"/>
    <w:rsid w:val="00986BD7"/>
    <w:rsid w:val="009946DA"/>
    <w:rsid w:val="00996ACB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A7C37"/>
    <w:rsid w:val="009B0E64"/>
    <w:rsid w:val="009B135D"/>
    <w:rsid w:val="009B195F"/>
    <w:rsid w:val="009B4EC9"/>
    <w:rsid w:val="009B582F"/>
    <w:rsid w:val="009B6C03"/>
    <w:rsid w:val="009B7C51"/>
    <w:rsid w:val="009C020B"/>
    <w:rsid w:val="009C639B"/>
    <w:rsid w:val="009D020F"/>
    <w:rsid w:val="009D1366"/>
    <w:rsid w:val="009D13DA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E5CBA"/>
    <w:rsid w:val="009F0C77"/>
    <w:rsid w:val="009F341D"/>
    <w:rsid w:val="009F3471"/>
    <w:rsid w:val="009F368B"/>
    <w:rsid w:val="009F7E69"/>
    <w:rsid w:val="00A00375"/>
    <w:rsid w:val="00A0185A"/>
    <w:rsid w:val="00A03A78"/>
    <w:rsid w:val="00A05D38"/>
    <w:rsid w:val="00A077DF"/>
    <w:rsid w:val="00A10096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66A9F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1F1E"/>
    <w:rsid w:val="00AA0DBD"/>
    <w:rsid w:val="00AA22BC"/>
    <w:rsid w:val="00AA3678"/>
    <w:rsid w:val="00AA3F4D"/>
    <w:rsid w:val="00AA50E9"/>
    <w:rsid w:val="00AA534F"/>
    <w:rsid w:val="00AA5AD4"/>
    <w:rsid w:val="00AB0D12"/>
    <w:rsid w:val="00AB15B8"/>
    <w:rsid w:val="00AB53FF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5B5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620"/>
    <w:rsid w:val="00B34A89"/>
    <w:rsid w:val="00B354A2"/>
    <w:rsid w:val="00B35624"/>
    <w:rsid w:val="00B36DA1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2D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5F39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49AA"/>
    <w:rsid w:val="00BB5D54"/>
    <w:rsid w:val="00BC3684"/>
    <w:rsid w:val="00BD2C6C"/>
    <w:rsid w:val="00BD4FC7"/>
    <w:rsid w:val="00BD5BA5"/>
    <w:rsid w:val="00BD6BAA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3799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27DA1"/>
    <w:rsid w:val="00C3256A"/>
    <w:rsid w:val="00C32D67"/>
    <w:rsid w:val="00C346C4"/>
    <w:rsid w:val="00C34C41"/>
    <w:rsid w:val="00C354E1"/>
    <w:rsid w:val="00C3629F"/>
    <w:rsid w:val="00C3722D"/>
    <w:rsid w:val="00C408E7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67E17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4B7F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21B0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1D1"/>
    <w:rsid w:val="00D60F61"/>
    <w:rsid w:val="00D613D7"/>
    <w:rsid w:val="00D615BE"/>
    <w:rsid w:val="00D61EF8"/>
    <w:rsid w:val="00D62CE4"/>
    <w:rsid w:val="00D635AD"/>
    <w:rsid w:val="00D64200"/>
    <w:rsid w:val="00D66198"/>
    <w:rsid w:val="00D702C9"/>
    <w:rsid w:val="00D7166A"/>
    <w:rsid w:val="00D735A7"/>
    <w:rsid w:val="00D742DB"/>
    <w:rsid w:val="00D75C1A"/>
    <w:rsid w:val="00D762B4"/>
    <w:rsid w:val="00D80969"/>
    <w:rsid w:val="00D811C4"/>
    <w:rsid w:val="00D8300B"/>
    <w:rsid w:val="00D8331C"/>
    <w:rsid w:val="00D83C09"/>
    <w:rsid w:val="00D872F5"/>
    <w:rsid w:val="00D92BC5"/>
    <w:rsid w:val="00D93EBC"/>
    <w:rsid w:val="00D96166"/>
    <w:rsid w:val="00D97DB9"/>
    <w:rsid w:val="00D97E39"/>
    <w:rsid w:val="00DA0DDB"/>
    <w:rsid w:val="00DA1765"/>
    <w:rsid w:val="00DA19E9"/>
    <w:rsid w:val="00DA2197"/>
    <w:rsid w:val="00DA4541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06C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1506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2F6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6BCC"/>
    <w:rsid w:val="00E877E4"/>
    <w:rsid w:val="00E87E6C"/>
    <w:rsid w:val="00E91457"/>
    <w:rsid w:val="00E91D3D"/>
    <w:rsid w:val="00E92852"/>
    <w:rsid w:val="00E92EED"/>
    <w:rsid w:val="00E96862"/>
    <w:rsid w:val="00E96A03"/>
    <w:rsid w:val="00E9741E"/>
    <w:rsid w:val="00E977AF"/>
    <w:rsid w:val="00EA06FE"/>
    <w:rsid w:val="00EA311E"/>
    <w:rsid w:val="00EA66A9"/>
    <w:rsid w:val="00EB3054"/>
    <w:rsid w:val="00EB4E7E"/>
    <w:rsid w:val="00EB6C5D"/>
    <w:rsid w:val="00EC08C5"/>
    <w:rsid w:val="00EC1114"/>
    <w:rsid w:val="00EC14B2"/>
    <w:rsid w:val="00EC5C06"/>
    <w:rsid w:val="00EC5F37"/>
    <w:rsid w:val="00EC6B62"/>
    <w:rsid w:val="00EC6E33"/>
    <w:rsid w:val="00EC791F"/>
    <w:rsid w:val="00ED0D06"/>
    <w:rsid w:val="00ED0FF4"/>
    <w:rsid w:val="00ED192D"/>
    <w:rsid w:val="00ED19FB"/>
    <w:rsid w:val="00ED35EE"/>
    <w:rsid w:val="00ED62A4"/>
    <w:rsid w:val="00ED6350"/>
    <w:rsid w:val="00ED701D"/>
    <w:rsid w:val="00ED7F2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12F5"/>
    <w:rsid w:val="00F3324C"/>
    <w:rsid w:val="00F35C0D"/>
    <w:rsid w:val="00F401C5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090"/>
    <w:rsid w:val="00F83A63"/>
    <w:rsid w:val="00F83F63"/>
    <w:rsid w:val="00F878BA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B23"/>
    <w:rsid w:val="00FA50B4"/>
    <w:rsid w:val="00FA56F2"/>
    <w:rsid w:val="00FA63FB"/>
    <w:rsid w:val="00FA7108"/>
    <w:rsid w:val="00FB1149"/>
    <w:rsid w:val="00FB24B1"/>
    <w:rsid w:val="00FB292F"/>
    <w:rsid w:val="00FB3019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A03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unhideWhenUsed/>
    <w:rsid w:val="004963C2"/>
    <w:pPr>
      <w:spacing w:line="240" w:lineRule="atLeast"/>
      <w:ind w:firstLine="0"/>
      <w:jc w:val="left"/>
    </w:pPr>
    <w:rPr>
      <w:rFonts w:ascii="Verdana" w:hAnsi="Verdana"/>
      <w:snapToGrid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unhideWhenUsed/>
    <w:rsid w:val="004963C2"/>
    <w:pPr>
      <w:spacing w:line="240" w:lineRule="atLeast"/>
      <w:ind w:firstLine="0"/>
      <w:jc w:val="left"/>
    </w:pPr>
    <w:rPr>
      <w:rFonts w:ascii="Verdana" w:hAnsi="Verdana"/>
      <w:snapToGrid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6833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5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6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69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05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2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058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142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919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353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943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665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42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0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42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98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43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167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501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4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9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9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38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33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251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3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7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8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41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07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9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26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lectronpribor.ru/catalog/58/ttm-2_2-06-4r-2a.ht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88201-57DE-488F-8033-4A702F6C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3648</Words>
  <Characters>20798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24398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12</cp:revision>
  <cp:lastPrinted>2018-01-11T04:16:00Z</cp:lastPrinted>
  <dcterms:created xsi:type="dcterms:W3CDTF">2018-01-10T06:49:00Z</dcterms:created>
  <dcterms:modified xsi:type="dcterms:W3CDTF">2018-01-11T04:17:00Z</dcterms:modified>
</cp:coreProperties>
</file>