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bookmarkStart w:id="2" w:name="_GoBack"/>
      <w:r w:rsidR="00DB0BCC" w:rsidRPr="008A7844">
        <w:rPr>
          <w:b/>
          <w:sz w:val="32"/>
          <w:szCs w:val="32"/>
        </w:rPr>
        <w:t xml:space="preserve">сетевая </w:t>
      </w:r>
      <w:r w:rsidR="00DB0BCC" w:rsidRPr="00DB0BCC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  <w:bookmarkEnd w:id="2"/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EF5361">
        <w:rPr>
          <w:rFonts w:ascii="Times New Roman" w:hAnsi="Times New Roman"/>
          <w:sz w:val="28"/>
          <w:szCs w:val="28"/>
        </w:rPr>
        <w:t>175/М</w:t>
      </w:r>
      <w:r w:rsidR="00CD1E50">
        <w:rPr>
          <w:rFonts w:ascii="Times New Roman" w:hAnsi="Times New Roman"/>
          <w:sz w:val="28"/>
          <w:szCs w:val="28"/>
        </w:rPr>
        <w:t>ТПиР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EF5361" w:rsidRPr="006364CC">
        <w:rPr>
          <w:b/>
          <w:i/>
          <w:snapToGrid w:val="0"/>
          <w:szCs w:val="28"/>
        </w:rPr>
        <w:t>«</w:t>
      </w:r>
      <w:r w:rsidR="00EF5361" w:rsidRPr="006364CC">
        <w:rPr>
          <w:b/>
          <w:i/>
          <w:szCs w:val="28"/>
        </w:rPr>
        <w:t>Автомобили УАЗ</w:t>
      </w:r>
      <w:r w:rsidR="00EF5361" w:rsidRPr="006364CC">
        <w:rPr>
          <w:b/>
          <w:i/>
          <w:color w:val="000000" w:themeColor="text1"/>
          <w:szCs w:val="28"/>
        </w:rPr>
        <w:t>»</w:t>
      </w:r>
      <w:r w:rsidR="00EF5361" w:rsidRPr="006364CC">
        <w:rPr>
          <w:b/>
          <w:color w:val="000000" w:themeColor="text1"/>
          <w:szCs w:val="28"/>
        </w:rPr>
        <w:t xml:space="preserve"> закупка 316 </w:t>
      </w:r>
      <w:r w:rsidR="00EF5361" w:rsidRPr="006364CC">
        <w:rPr>
          <w:b/>
          <w:bCs/>
          <w:szCs w:val="28"/>
        </w:rPr>
        <w:t>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EF5361" w:rsidRPr="00C6739E" w:rsidTr="001A2E2D">
        <w:tc>
          <w:tcPr>
            <w:tcW w:w="4998" w:type="dxa"/>
            <w:gridSpan w:val="2"/>
          </w:tcPr>
          <w:p w:rsidR="00EF5361" w:rsidRPr="00C6739E" w:rsidRDefault="00EF5361" w:rsidP="001A2E2D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EF5361" w:rsidRPr="00C6739E" w:rsidRDefault="00EF5361" w:rsidP="00DB0BCC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DB0BCC">
              <w:rPr>
                <w:b/>
                <w:bCs/>
                <w:caps/>
                <w:sz w:val="24"/>
              </w:rPr>
              <w:t>05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_</w:t>
            </w:r>
            <w:r w:rsidR="00DB0BCC">
              <w:rPr>
                <w:b/>
                <w:bCs/>
                <w:sz w:val="24"/>
              </w:rPr>
              <w:t>февраля</w:t>
            </w:r>
            <w:r>
              <w:rPr>
                <w:b/>
                <w:bCs/>
                <w:sz w:val="24"/>
              </w:rPr>
              <w:t>_</w:t>
            </w:r>
            <w:r>
              <w:rPr>
                <w:b/>
                <w:bCs/>
                <w:caps/>
                <w:sz w:val="24"/>
              </w:rPr>
              <w:t>2018</w:t>
            </w:r>
            <w:r w:rsidR="00DB0BCC">
              <w:rPr>
                <w:b/>
                <w:bCs/>
                <w:caps/>
                <w:sz w:val="24"/>
              </w:rPr>
              <w:t xml:space="preserve"> </w:t>
            </w:r>
            <w:r w:rsidR="00DB0BCC" w:rsidRPr="00DB0BCC">
              <w:rPr>
                <w:b/>
                <w:bCs/>
                <w:sz w:val="24"/>
              </w:rPr>
              <w:t>г</w:t>
            </w:r>
            <w:r w:rsidR="00DB0BCC">
              <w:rPr>
                <w:b/>
                <w:bCs/>
                <w:caps/>
                <w:sz w:val="24"/>
              </w:rPr>
              <w:t>.</w:t>
            </w:r>
          </w:p>
        </w:tc>
      </w:tr>
      <w:tr w:rsidR="00EF5361" w:rsidRPr="00C6739E" w:rsidTr="001A2E2D">
        <w:trPr>
          <w:gridAfter w:val="1"/>
          <w:wAfter w:w="92" w:type="dxa"/>
        </w:trPr>
        <w:tc>
          <w:tcPr>
            <w:tcW w:w="4956" w:type="dxa"/>
          </w:tcPr>
          <w:p w:rsidR="00EF5361" w:rsidRPr="00C6739E" w:rsidRDefault="00EF5361" w:rsidP="001A2E2D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ЕИС  31705825490 (МСП)</w:t>
            </w:r>
          </w:p>
        </w:tc>
        <w:tc>
          <w:tcPr>
            <w:tcW w:w="4949" w:type="dxa"/>
            <w:gridSpan w:val="2"/>
          </w:tcPr>
          <w:p w:rsidR="00EF5361" w:rsidRPr="00C6739E" w:rsidRDefault="00EF5361" w:rsidP="001A2E2D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DB0BCC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EF5361" w:rsidRPr="00EF5361" w:rsidTr="001A2E2D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№</w:t>
            </w:r>
          </w:p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F5361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F5361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EF5361" w:rsidRPr="00EF5361" w:rsidTr="001A2E2D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F5361">
              <w:rPr>
                <w:snapToGrid/>
                <w:sz w:val="24"/>
                <w:szCs w:val="24"/>
              </w:rPr>
              <w:t>Индивидуальный предприниматель Уразов Владимир Ильич (ИНН/КПП 280100158140/ ОГРН 304280129900091)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11 513 559,32</w:t>
            </w:r>
          </w:p>
        </w:tc>
      </w:tr>
      <w:tr w:rsidR="00EF5361" w:rsidRPr="00EF5361" w:rsidTr="001A2E2D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5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F5361">
              <w:rPr>
                <w:snapToGrid/>
                <w:sz w:val="24"/>
                <w:szCs w:val="24"/>
              </w:rPr>
              <w:t>Общество с ограниченной ответственностью "Восток-УАЗ" (ИНН/КПП 2536095449/253901001/ОГРН 1022501290350)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EF5361">
              <w:rPr>
                <w:b/>
                <w:i/>
                <w:snapToGrid/>
                <w:sz w:val="24"/>
                <w:szCs w:val="24"/>
              </w:rPr>
              <w:t>11 364 406.78</w:t>
            </w:r>
          </w:p>
        </w:tc>
      </w:tr>
      <w:tr w:rsidR="00EF5361" w:rsidRPr="00EF5361" w:rsidTr="001A2E2D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53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F5361">
              <w:rPr>
                <w:snapToGrid/>
                <w:sz w:val="24"/>
                <w:szCs w:val="24"/>
              </w:rPr>
              <w:t xml:space="preserve">Общество с ограниченной ответственностью "ГУД ВИН" </w:t>
            </w:r>
            <w:r w:rsidRPr="00EF5361">
              <w:rPr>
                <w:snapToGrid/>
                <w:sz w:val="24"/>
                <w:szCs w:val="24"/>
              </w:rPr>
              <w:br/>
              <w:t>(ИНН/КПП 2543101301/254301001/ОГРН 1162536081950)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EF5361">
              <w:rPr>
                <w:b/>
                <w:i/>
                <w:snapToGrid/>
                <w:sz w:val="24"/>
                <w:szCs w:val="24"/>
              </w:rPr>
              <w:t>10 945 000.00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EF5361" w:rsidRPr="00EF5361" w:rsidTr="001A2E2D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EF5361" w:rsidRPr="00EF5361" w:rsidTr="001A2E2D">
        <w:trPr>
          <w:trHeight w:val="12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5361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361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«Восток-УАЗ»  (ИНН/КПП 2536095449/253901001 /ОГРН 1022501290350)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EF5361">
              <w:rPr>
                <w:rFonts w:eastAsiaTheme="minorEastAsia"/>
                <w:b/>
                <w:i/>
                <w:sz w:val="24"/>
                <w:szCs w:val="24"/>
              </w:rPr>
              <w:t>11 364 406,78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0,56</w:t>
            </w:r>
            <w:r w:rsidR="00B51FB1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F5361" w:rsidRPr="00EF5361" w:rsidTr="001A2E2D">
        <w:trPr>
          <w:trHeight w:val="12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536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361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«ГУД ВИН» (ИНН/КПП 2543101301/254301001 /ОГРН 1162536081950)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EF5361">
              <w:rPr>
                <w:rFonts w:eastAsiaTheme="minorEastAsia"/>
                <w:b/>
                <w:i/>
                <w:sz w:val="24"/>
                <w:szCs w:val="24"/>
              </w:rPr>
              <w:t>10 945 000,00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  <w:lang w:val="en-US"/>
              </w:rPr>
              <w:t>0,</w:t>
            </w:r>
            <w:r w:rsidRPr="00EF5361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F5361" w:rsidRPr="00EF5361" w:rsidTr="001A2E2D">
        <w:trPr>
          <w:trHeight w:val="153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536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361">
              <w:rPr>
                <w:rFonts w:eastAsiaTheme="minorEastAsia"/>
                <w:sz w:val="24"/>
                <w:szCs w:val="24"/>
              </w:rPr>
              <w:t>Индивидуальный предприниматель Уразов Владимир Ильич  (ИНН/КПП 280100158140/ ОГРН 304280129900091)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EF5361">
              <w:rPr>
                <w:rFonts w:eastAsiaTheme="minorEastAsia"/>
                <w:b/>
                <w:i/>
                <w:sz w:val="24"/>
                <w:szCs w:val="24"/>
              </w:rPr>
              <w:t>11 513 559,32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  <w:lang w:val="en-US"/>
              </w:rPr>
              <w:t>0</w:t>
            </w:r>
            <w:r w:rsidRPr="00EF5361">
              <w:rPr>
                <w:b/>
                <w:i/>
                <w:sz w:val="24"/>
                <w:szCs w:val="24"/>
              </w:rPr>
              <w:t>,50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1" w:rsidRPr="00EF5361" w:rsidRDefault="00EF5361" w:rsidP="00EF536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F536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51FB1" w:rsidRPr="00200E01" w:rsidRDefault="00B51FB1" w:rsidP="00B51FB1">
      <w:pPr>
        <w:spacing w:line="240" w:lineRule="auto"/>
        <w:ind w:firstLine="0"/>
        <w:jc w:val="left"/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</w:pPr>
      <w:r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  <w:t>*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>Более высок</w:t>
      </w:r>
      <w:r w:rsidR="0056635F">
        <w:rPr>
          <w:rFonts w:eastAsia="Calibri"/>
          <w:i/>
          <w:snapToGrid/>
          <w:spacing w:val="4"/>
          <w:sz w:val="24"/>
          <w:szCs w:val="24"/>
          <w:lang w:eastAsia="en-US"/>
        </w:rPr>
        <w:t>ий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</w:t>
      </w:r>
      <w:r w:rsidR="0056635F">
        <w:rPr>
          <w:rFonts w:eastAsia="Calibri"/>
          <w:i/>
          <w:snapToGrid/>
          <w:spacing w:val="4"/>
          <w:sz w:val="24"/>
          <w:szCs w:val="24"/>
          <w:lang w:eastAsia="en-US"/>
        </w:rPr>
        <w:t>бал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в итоговой ранжировке занимает участник на основании получения дополнительного балла (критерия оценки «Опыт выполнения аналогичных работ по виду и/или объему работ» раздел .9 Документации о закупке)</w:t>
      </w:r>
    </w:p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143B6" w:rsidRPr="002C3088" w:rsidRDefault="00EF5361" w:rsidP="00B143B6">
      <w:pPr>
        <w:spacing w:line="240" w:lineRule="auto"/>
        <w:rPr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Победителем </w:t>
      </w:r>
      <w:r w:rsidRPr="009C4D60">
        <w:rPr>
          <w:snapToGrid/>
          <w:sz w:val="25"/>
          <w:szCs w:val="25"/>
        </w:rPr>
        <w:t>открытого запроса предложений</w:t>
      </w:r>
      <w:r w:rsidRPr="009C4D60">
        <w:rPr>
          <w:sz w:val="25"/>
          <w:szCs w:val="25"/>
        </w:rPr>
        <w:t xml:space="preserve"> </w:t>
      </w:r>
      <w:r w:rsidRPr="009C4D60">
        <w:rPr>
          <w:b/>
          <w:i/>
          <w:snapToGrid/>
          <w:sz w:val="25"/>
          <w:szCs w:val="25"/>
        </w:rPr>
        <w:t>«</w:t>
      </w:r>
      <w:r w:rsidRPr="009C4D60">
        <w:rPr>
          <w:b/>
          <w:i/>
          <w:sz w:val="25"/>
          <w:szCs w:val="25"/>
        </w:rPr>
        <w:t>Автомобили УАЗ</w:t>
      </w:r>
      <w:r w:rsidRPr="009C4D60">
        <w:rPr>
          <w:b/>
          <w:i/>
          <w:snapToGrid/>
          <w:sz w:val="25"/>
          <w:szCs w:val="25"/>
        </w:rPr>
        <w:t>»</w:t>
      </w:r>
      <w:r w:rsidRPr="009C4D60">
        <w:rPr>
          <w:b/>
          <w:bCs/>
          <w:snapToGrid/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9C4D60">
        <w:rPr>
          <w:rFonts w:eastAsiaTheme="minorEastAsia"/>
          <w:b/>
          <w:i/>
          <w:sz w:val="25"/>
          <w:szCs w:val="25"/>
        </w:rPr>
        <w:t>Общество с ограниченной ответственностью «Восток-УАЗ»</w:t>
      </w:r>
      <w:r w:rsidRPr="009C4D60">
        <w:rPr>
          <w:rFonts w:eastAsiaTheme="minorEastAsia"/>
          <w:sz w:val="25"/>
          <w:szCs w:val="25"/>
        </w:rPr>
        <w:t xml:space="preserve"> (ИНН/КПП 2536095449/253901001 /ОГРН 1022501290350)</w:t>
      </w:r>
      <w:r w:rsidRPr="009C4D60">
        <w:rPr>
          <w:sz w:val="25"/>
          <w:szCs w:val="25"/>
        </w:rPr>
        <w:t xml:space="preserve"> на условиях: </w:t>
      </w:r>
      <w:r w:rsidRPr="009C4D60">
        <w:rPr>
          <w:rFonts w:eastAsiaTheme="minorHAnsi"/>
          <w:snapToGrid/>
          <w:sz w:val="25"/>
          <w:szCs w:val="25"/>
          <w:lang w:eastAsia="en-US"/>
        </w:rPr>
        <w:t xml:space="preserve">Цена: 11 364 406,78 руб. без НДС (13 410 000,00 руб. с НДС). </w:t>
      </w:r>
      <w:r w:rsidRPr="009C4D60">
        <w:rPr>
          <w:snapToGrid/>
          <w:sz w:val="25"/>
          <w:szCs w:val="25"/>
          <w:lang w:eastAsia="en-US"/>
        </w:rPr>
        <w:t>Срок поставки: с момента заключения договора до 20.05.2018 г. с правом досрочной поставки.  Условия оплаты: Авансовые платежи выплачиваются в размере 30% от суммы договора в течение 30 календарных дней с момента заключения договора, окончательный расчёт в размере 70% от суммы поставляемого товара в течение 30 календарных дней с даты подписания акта сдачи-приёмки товара и товарной накладной (ТОРГ-12). Гарантийный срок 24 месяца или 80000 км пробега (что наступит ранее) от даты передачи</w:t>
      </w:r>
      <w:r w:rsidR="00B143B6" w:rsidRPr="002C3088">
        <w:rPr>
          <w:sz w:val="25"/>
          <w:szCs w:val="25"/>
        </w:rPr>
        <w:t xml:space="preserve">.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2B" w:rsidRDefault="006F4F2B" w:rsidP="00355095">
      <w:pPr>
        <w:spacing w:line="240" w:lineRule="auto"/>
      </w:pPr>
      <w:r>
        <w:separator/>
      </w:r>
    </w:p>
  </w:endnote>
  <w:endnote w:type="continuationSeparator" w:id="0">
    <w:p w:rsidR="006F4F2B" w:rsidRDefault="006F4F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B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B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2B" w:rsidRDefault="006F4F2B" w:rsidP="00355095">
      <w:pPr>
        <w:spacing w:line="240" w:lineRule="auto"/>
      </w:pPr>
      <w:r>
        <w:separator/>
      </w:r>
    </w:p>
  </w:footnote>
  <w:footnote w:type="continuationSeparator" w:id="0">
    <w:p w:rsidR="006F4F2B" w:rsidRDefault="006F4F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6F4F2B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0BCC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2E3B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125</cp:revision>
  <cp:lastPrinted>2017-10-09T01:29:00Z</cp:lastPrinted>
  <dcterms:created xsi:type="dcterms:W3CDTF">2014-08-07T23:18:00Z</dcterms:created>
  <dcterms:modified xsi:type="dcterms:W3CDTF">2018-02-05T05:49:00Z</dcterms:modified>
</cp:coreProperties>
</file>