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3168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43576">
              <w:rPr>
                <w:rFonts w:ascii="Times New Roman" w:eastAsia="Times New Roman" w:hAnsi="Times New Roman" w:cs="Times New Roman"/>
                <w:b/>
                <w:bCs/>
                <w:sz w:val="26"/>
                <w:szCs w:val="20"/>
                <w:lang w:eastAsia="ru-RU"/>
              </w:rPr>
              <w:t>21</w:t>
            </w:r>
            <w:r w:rsidR="00F3168F">
              <w:rPr>
                <w:rFonts w:ascii="Times New Roman" w:eastAsia="Times New Roman" w:hAnsi="Times New Roman" w:cs="Times New Roman"/>
                <w:b/>
                <w:bCs/>
                <w:sz w:val="26"/>
                <w:szCs w:val="20"/>
                <w:lang w:eastAsia="ru-RU"/>
              </w:rPr>
              <w:t>64</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982A91">
            <w:pPr>
              <w:pStyle w:val="a3"/>
              <w:spacing w:before="0" w:line="240" w:lineRule="auto"/>
              <w:rPr>
                <w:b/>
                <w:i/>
                <w:snapToGrid w:val="0"/>
                <w:sz w:val="24"/>
              </w:rPr>
            </w:pPr>
            <w:r w:rsidRPr="00F3168F">
              <w:rPr>
                <w:b/>
                <w:i/>
                <w:snapToGrid w:val="0"/>
                <w:sz w:val="24"/>
              </w:rPr>
              <w:t xml:space="preserve">№ </w:t>
            </w:r>
            <w:r w:rsidR="00982A91">
              <w:rPr>
                <w:b/>
                <w:i/>
                <w:snapToGrid w:val="0"/>
                <w:sz w:val="24"/>
              </w:rPr>
              <w:t>679</w:t>
            </w:r>
            <w:r w:rsidRPr="00F3168F">
              <w:rPr>
                <w:b/>
                <w:i/>
                <w:snapToGrid w:val="0"/>
                <w:sz w:val="24"/>
              </w:rPr>
              <w:t>/У</w:t>
            </w:r>
            <w:r w:rsidR="00053D5A" w:rsidRPr="00F3168F">
              <w:rPr>
                <w:b/>
                <w:i/>
                <w:snapToGrid w:val="0"/>
                <w:sz w:val="24"/>
              </w:rPr>
              <w:t>КС</w:t>
            </w:r>
          </w:p>
        </w:tc>
        <w:tc>
          <w:tcPr>
            <w:tcW w:w="4786" w:type="dxa"/>
          </w:tcPr>
          <w:p w:rsidR="00235916" w:rsidRPr="00F3168F" w:rsidRDefault="00701A74" w:rsidP="00F3168F">
            <w:pPr>
              <w:pStyle w:val="a3"/>
              <w:tabs>
                <w:tab w:val="left" w:pos="3075"/>
              </w:tabs>
              <w:spacing w:before="0" w:line="240" w:lineRule="auto"/>
              <w:jc w:val="right"/>
              <w:rPr>
                <w:b/>
                <w:i/>
                <w:snapToGrid w:val="0"/>
                <w:sz w:val="24"/>
              </w:rPr>
            </w:pPr>
            <w:r w:rsidRPr="00F3168F">
              <w:rPr>
                <w:b/>
                <w:i/>
                <w:snapToGrid w:val="0"/>
                <w:sz w:val="24"/>
              </w:rPr>
              <w:t>«</w:t>
            </w:r>
            <w:r w:rsidR="00F3168F" w:rsidRPr="00F3168F">
              <w:rPr>
                <w:b/>
                <w:i/>
                <w:snapToGrid w:val="0"/>
                <w:sz w:val="24"/>
              </w:rPr>
              <w:t>26</w:t>
            </w:r>
            <w:r w:rsidRPr="00F3168F">
              <w:rPr>
                <w:b/>
                <w:i/>
                <w:snapToGrid w:val="0"/>
                <w:sz w:val="24"/>
              </w:rPr>
              <w:t>»</w:t>
            </w:r>
            <w:r w:rsidR="00235916" w:rsidRPr="00F3168F">
              <w:rPr>
                <w:b/>
                <w:i/>
                <w:snapToGrid w:val="0"/>
                <w:sz w:val="24"/>
              </w:rPr>
              <w:t xml:space="preserve"> </w:t>
            </w:r>
            <w:r w:rsidR="00F57897" w:rsidRPr="00F3168F">
              <w:rPr>
                <w:b/>
                <w:i/>
                <w:snapToGrid w:val="0"/>
                <w:sz w:val="24"/>
              </w:rPr>
              <w:t>ок</w:t>
            </w:r>
            <w:r w:rsidR="00030D38" w:rsidRPr="00F3168F">
              <w:rPr>
                <w:b/>
                <w:i/>
                <w:snapToGrid w:val="0"/>
                <w:sz w:val="24"/>
              </w:rPr>
              <w:t>тябр</w:t>
            </w:r>
            <w:r w:rsidR="006C082B" w:rsidRPr="00F3168F">
              <w:rPr>
                <w:b/>
                <w:i/>
                <w:snapToGrid w:val="0"/>
                <w:sz w:val="24"/>
              </w:rPr>
              <w:t>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3168F"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F3168F" w:rsidRPr="00F3168F" w:rsidRDefault="00F3168F" w:rsidP="00F3168F">
      <w:pPr>
        <w:pStyle w:val="a3"/>
        <w:numPr>
          <w:ilvl w:val="0"/>
          <w:numId w:val="2"/>
        </w:numPr>
        <w:spacing w:before="0" w:line="240" w:lineRule="auto"/>
        <w:ind w:left="0" w:firstLine="567"/>
        <w:rPr>
          <w:sz w:val="24"/>
        </w:rPr>
      </w:pPr>
      <w:r w:rsidRPr="00F3168F">
        <w:rPr>
          <w:snapToGrid w:val="0"/>
          <w:sz w:val="24"/>
          <w:u w:val="single"/>
        </w:rPr>
        <w:t>Представитель Организатора</w:t>
      </w:r>
      <w:r w:rsidRPr="00F3168F">
        <w:rPr>
          <w:snapToGrid w:val="0"/>
          <w:sz w:val="24"/>
        </w:rPr>
        <w:t xml:space="preserve">: Игнатова Татьяна Анатольевна, специалист отдела конкурсных закупок, тел. 8 (4162) 397-307,  </w:t>
      </w:r>
      <w:r w:rsidRPr="00F3168F">
        <w:rPr>
          <w:snapToGrid w:val="0"/>
          <w:sz w:val="24"/>
          <w:lang w:val="en-US"/>
        </w:rPr>
        <w:t>e</w:t>
      </w:r>
      <w:r w:rsidRPr="00F3168F">
        <w:rPr>
          <w:snapToGrid w:val="0"/>
          <w:sz w:val="24"/>
        </w:rPr>
        <w:t>-</w:t>
      </w:r>
      <w:proofErr w:type="spellStart"/>
      <w:r w:rsidRPr="00F3168F">
        <w:rPr>
          <w:snapToGrid w:val="0"/>
          <w:sz w:val="24"/>
        </w:rPr>
        <w:t>mail</w:t>
      </w:r>
      <w:proofErr w:type="spellEnd"/>
      <w:r w:rsidRPr="00F3168F">
        <w:rPr>
          <w:snapToGrid w:val="0"/>
          <w:sz w:val="24"/>
        </w:rPr>
        <w:t>:</w:t>
      </w:r>
      <w:r w:rsidRPr="00F3168F">
        <w:rPr>
          <w:sz w:val="24"/>
        </w:rPr>
        <w:t xml:space="preserve"> </w:t>
      </w:r>
      <w:hyperlink r:id="rId10" w:history="1">
        <w:r w:rsidRPr="00F3168F">
          <w:rPr>
            <w:rStyle w:val="ac"/>
            <w:sz w:val="24"/>
          </w:rPr>
          <w:t>ignatova-ta@drsk.ru</w:t>
        </w:r>
      </w:hyperlink>
      <w:r w:rsidRPr="00F3168F">
        <w:rPr>
          <w:sz w:val="24"/>
        </w:rPr>
        <w:t xml:space="preserve">. </w:t>
      </w:r>
    </w:p>
    <w:p w:rsidR="00D34339" w:rsidRPr="00F3168F" w:rsidRDefault="00702A87" w:rsidP="00F3168F">
      <w:pPr>
        <w:pStyle w:val="a3"/>
        <w:numPr>
          <w:ilvl w:val="0"/>
          <w:numId w:val="2"/>
        </w:numPr>
        <w:spacing w:before="0" w:line="240" w:lineRule="auto"/>
        <w:ind w:left="0" w:firstLine="567"/>
        <w:rPr>
          <w:sz w:val="24"/>
        </w:rPr>
      </w:pPr>
      <w:r w:rsidRPr="00F3168F">
        <w:rPr>
          <w:snapToGrid w:val="0"/>
          <w:sz w:val="24"/>
        </w:rPr>
        <w:t>Способ и предмет закупки</w:t>
      </w:r>
      <w:r w:rsidR="00D279CA" w:rsidRPr="00F3168F">
        <w:rPr>
          <w:snapToGrid w:val="0"/>
          <w:sz w:val="24"/>
        </w:rPr>
        <w:t xml:space="preserve">: </w:t>
      </w:r>
      <w:r w:rsidR="004B4007" w:rsidRPr="00F3168F">
        <w:rPr>
          <w:sz w:val="24"/>
        </w:rPr>
        <w:t xml:space="preserve">открытый </w:t>
      </w:r>
      <w:r w:rsidR="00E10202" w:rsidRPr="00F3168F">
        <w:rPr>
          <w:sz w:val="24"/>
        </w:rPr>
        <w:t xml:space="preserve">запрос </w:t>
      </w:r>
      <w:r w:rsidR="00B46DDB" w:rsidRPr="00F3168F">
        <w:rPr>
          <w:sz w:val="24"/>
        </w:rPr>
        <w:t>цен</w:t>
      </w:r>
      <w:r w:rsidR="008F692B" w:rsidRPr="00F3168F">
        <w:rPr>
          <w:sz w:val="24"/>
        </w:rPr>
        <w:t xml:space="preserve"> на право заключения договора</w:t>
      </w:r>
      <w:r w:rsidR="00AD5FE8" w:rsidRPr="00F3168F">
        <w:rPr>
          <w:sz w:val="24"/>
        </w:rPr>
        <w:t xml:space="preserve">: </w:t>
      </w:r>
      <w:r w:rsidR="00F3168F" w:rsidRPr="00F3168F">
        <w:rPr>
          <w:b/>
          <w:bCs/>
          <w:i/>
          <w:iCs/>
          <w:snapToGrid w:val="0"/>
          <w:sz w:val="24"/>
        </w:rPr>
        <w:t xml:space="preserve">"Разработка проектно-сметной документации для выполнения мероприятий по технологическому присоединению заявителей к электрическим сетям 10/0,4 </w:t>
      </w:r>
      <w:proofErr w:type="spellStart"/>
      <w:r w:rsidR="00F3168F" w:rsidRPr="00F3168F">
        <w:rPr>
          <w:b/>
          <w:bCs/>
          <w:i/>
          <w:iCs/>
          <w:snapToGrid w:val="0"/>
          <w:sz w:val="24"/>
        </w:rPr>
        <w:t>кВ</w:t>
      </w:r>
      <w:proofErr w:type="spellEnd"/>
      <w:r w:rsidR="00F3168F" w:rsidRPr="00F3168F">
        <w:rPr>
          <w:b/>
          <w:bCs/>
          <w:i/>
          <w:iCs/>
          <w:snapToGrid w:val="0"/>
          <w:sz w:val="24"/>
        </w:rPr>
        <w:t xml:space="preserve"> для СП «ЦЭС» филиала АО «ДРСК» «Амурские Электрические сети»"</w:t>
      </w:r>
    </w:p>
    <w:p w:rsidR="00D07169" w:rsidRPr="00F3168F" w:rsidRDefault="00D07169" w:rsidP="00E10202">
      <w:pPr>
        <w:pStyle w:val="a3"/>
        <w:numPr>
          <w:ilvl w:val="0"/>
          <w:numId w:val="2"/>
        </w:numPr>
        <w:tabs>
          <w:tab w:val="num" w:pos="1134"/>
        </w:tabs>
        <w:spacing w:before="0" w:line="240" w:lineRule="auto"/>
        <w:ind w:left="0" w:firstLine="567"/>
        <w:rPr>
          <w:bCs/>
          <w:snapToGrid w:val="0"/>
          <w:sz w:val="24"/>
        </w:rPr>
      </w:pPr>
      <w:r w:rsidRPr="00F3168F">
        <w:rPr>
          <w:snapToGrid w:val="0"/>
          <w:sz w:val="24"/>
        </w:rPr>
        <w:t xml:space="preserve">Участники закупки: </w:t>
      </w:r>
      <w:r w:rsidR="0081292C" w:rsidRPr="00F3168F">
        <w:rPr>
          <w:snapToGrid w:val="0"/>
          <w:sz w:val="24"/>
        </w:rPr>
        <w:t>любые заинтересованные лица</w:t>
      </w:r>
      <w:r w:rsidR="00E10202" w:rsidRPr="00F3168F">
        <w:rPr>
          <w:snapToGrid w:val="0"/>
          <w:sz w:val="24"/>
        </w:rPr>
        <w:t>.</w:t>
      </w:r>
    </w:p>
    <w:p w:rsidR="0056081D" w:rsidRPr="00F3168F" w:rsidRDefault="0056081D" w:rsidP="00E10202">
      <w:pPr>
        <w:pStyle w:val="a3"/>
        <w:numPr>
          <w:ilvl w:val="0"/>
          <w:numId w:val="2"/>
        </w:numPr>
        <w:tabs>
          <w:tab w:val="num" w:pos="1134"/>
        </w:tabs>
        <w:spacing w:before="0" w:line="240" w:lineRule="auto"/>
        <w:ind w:left="0" w:firstLine="567"/>
        <w:rPr>
          <w:sz w:val="24"/>
        </w:rPr>
      </w:pPr>
      <w:r w:rsidRPr="00F3168F">
        <w:rPr>
          <w:snapToGrid w:val="0"/>
          <w:sz w:val="24"/>
        </w:rPr>
        <w:t xml:space="preserve">Проведение закупки с использованием функционала электронной торговой площадки: </w:t>
      </w:r>
      <w:r w:rsidR="006C082B" w:rsidRPr="00F3168F">
        <w:rPr>
          <w:sz w:val="24"/>
        </w:rPr>
        <w:t xml:space="preserve">Закупка проводится с помощью Единой электронной торговой площадки на Интернет-сайте </w:t>
      </w:r>
      <w:hyperlink r:id="rId11" w:history="1">
        <w:r w:rsidR="00754F68" w:rsidRPr="00F3168F">
          <w:rPr>
            <w:rStyle w:val="ac"/>
            <w:sz w:val="24"/>
          </w:rPr>
          <w:t>https://rushydro.roseltorg.ru</w:t>
        </w:r>
      </w:hyperlink>
      <w:r w:rsidR="00754F68" w:rsidRPr="00F3168F">
        <w:rPr>
          <w:sz w:val="24"/>
        </w:rPr>
        <w:t>.</w:t>
      </w:r>
      <w:r w:rsidR="004B4007" w:rsidRPr="00F3168F">
        <w:rPr>
          <w:snapToGrid w:val="0"/>
          <w:sz w:val="24"/>
        </w:rPr>
        <w:t xml:space="preserve"> (далее - ЭТП)</w:t>
      </w:r>
      <w:r w:rsidR="006C082B" w:rsidRPr="00F3168F">
        <w:rPr>
          <w:snapToGrid w:val="0"/>
          <w:sz w:val="24"/>
        </w:rPr>
        <w:t>.</w:t>
      </w:r>
    </w:p>
    <w:p w:rsidR="0067002F"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Количеств</w:t>
      </w:r>
      <w:r w:rsidR="00D92B00" w:rsidRPr="00F3168F">
        <w:rPr>
          <w:sz w:val="24"/>
        </w:rPr>
        <w:t>о</w:t>
      </w:r>
      <w:r w:rsidRPr="00F3168F">
        <w:rPr>
          <w:sz w:val="24"/>
        </w:rPr>
        <w:t xml:space="preserve"> </w:t>
      </w:r>
      <w:r w:rsidR="00876932" w:rsidRPr="00F3168F">
        <w:rPr>
          <w:sz w:val="24"/>
        </w:rPr>
        <w:t>объема выполняемых работ</w:t>
      </w:r>
      <w:r w:rsidRPr="00F3168F">
        <w:rPr>
          <w:sz w:val="24"/>
        </w:rPr>
        <w:t xml:space="preserve">: </w:t>
      </w:r>
      <w:r w:rsidR="0056081D" w:rsidRPr="00F3168F">
        <w:rPr>
          <w:sz w:val="24"/>
        </w:rPr>
        <w:t>«</w:t>
      </w:r>
      <w:r w:rsidR="00D40DE3" w:rsidRPr="00F3168F">
        <w:rPr>
          <w:sz w:val="24"/>
        </w:rPr>
        <w:t xml:space="preserve">В </w:t>
      </w:r>
      <w:proofErr w:type="gramStart"/>
      <w:r w:rsidR="00D40DE3" w:rsidRPr="00F3168F">
        <w:rPr>
          <w:sz w:val="24"/>
        </w:rPr>
        <w:t>соответствии</w:t>
      </w:r>
      <w:proofErr w:type="gramEnd"/>
      <w:r w:rsidR="00D40DE3" w:rsidRPr="00F3168F">
        <w:rPr>
          <w:sz w:val="24"/>
        </w:rPr>
        <w:t xml:space="preserve"> с Документацией </w:t>
      </w:r>
      <w:r w:rsidR="0056081D" w:rsidRPr="00F3168F">
        <w:rPr>
          <w:sz w:val="24"/>
        </w:rPr>
        <w:t>о закупке</w:t>
      </w:r>
      <w:r w:rsidR="0049780E" w:rsidRPr="00F3168F">
        <w:rPr>
          <w:sz w:val="24"/>
        </w:rPr>
        <w:t>».</w:t>
      </w:r>
    </w:p>
    <w:p w:rsidR="00702A87"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 xml:space="preserve">Место </w:t>
      </w:r>
      <w:r w:rsidR="00876932" w:rsidRPr="00F3168F">
        <w:rPr>
          <w:sz w:val="24"/>
        </w:rPr>
        <w:t>выполнения работ</w:t>
      </w:r>
      <w:r w:rsidR="0056081D" w:rsidRPr="00F3168F">
        <w:rPr>
          <w:sz w:val="24"/>
        </w:rPr>
        <w:t xml:space="preserve">:  «В </w:t>
      </w:r>
      <w:proofErr w:type="gramStart"/>
      <w:r w:rsidR="0056081D" w:rsidRPr="00F3168F">
        <w:rPr>
          <w:sz w:val="24"/>
        </w:rPr>
        <w:t>соответствии</w:t>
      </w:r>
      <w:proofErr w:type="gramEnd"/>
      <w:r w:rsidR="0056081D" w:rsidRPr="00F3168F">
        <w:rPr>
          <w:sz w:val="24"/>
        </w:rPr>
        <w:t xml:space="preserve"> с Документацией о закупке»</w:t>
      </w:r>
      <w:r w:rsidRPr="00F3168F">
        <w:rPr>
          <w:sz w:val="24"/>
        </w:rPr>
        <w:t>.</w:t>
      </w:r>
    </w:p>
    <w:p w:rsidR="00F3168F" w:rsidRPr="00F3168F" w:rsidRDefault="00E64D88" w:rsidP="00F3168F">
      <w:pPr>
        <w:pStyle w:val="a3"/>
        <w:numPr>
          <w:ilvl w:val="0"/>
          <w:numId w:val="2"/>
        </w:numPr>
        <w:tabs>
          <w:tab w:val="num" w:pos="1134"/>
        </w:tabs>
        <w:spacing w:before="0" w:line="240" w:lineRule="auto"/>
        <w:ind w:left="0" w:firstLine="567"/>
        <w:rPr>
          <w:sz w:val="24"/>
        </w:rPr>
      </w:pPr>
      <w:r w:rsidRPr="00F3168F">
        <w:rPr>
          <w:sz w:val="24"/>
        </w:rPr>
        <w:t xml:space="preserve">Условия договора: «В </w:t>
      </w:r>
      <w:proofErr w:type="gramStart"/>
      <w:r w:rsidRPr="00F3168F">
        <w:rPr>
          <w:sz w:val="24"/>
        </w:rPr>
        <w:t>соответствии</w:t>
      </w:r>
      <w:proofErr w:type="gramEnd"/>
      <w:r w:rsidRPr="00F3168F">
        <w:rPr>
          <w:sz w:val="24"/>
        </w:rPr>
        <w:t xml:space="preserve"> с Документацией о закупке».</w:t>
      </w:r>
    </w:p>
    <w:p w:rsidR="004B4007" w:rsidRPr="00F3168F" w:rsidRDefault="00702A87" w:rsidP="00F3168F">
      <w:pPr>
        <w:pStyle w:val="a3"/>
        <w:numPr>
          <w:ilvl w:val="0"/>
          <w:numId w:val="2"/>
        </w:numPr>
        <w:tabs>
          <w:tab w:val="num" w:pos="1134"/>
        </w:tabs>
        <w:spacing w:before="0" w:line="240" w:lineRule="auto"/>
        <w:ind w:left="0" w:firstLine="567"/>
        <w:rPr>
          <w:sz w:val="24"/>
        </w:rPr>
      </w:pPr>
      <w:r w:rsidRPr="00F3168F">
        <w:rPr>
          <w:sz w:val="24"/>
        </w:rPr>
        <w:t>Начальная (максимальная) цена договора:</w:t>
      </w:r>
      <w:r w:rsidR="004B4007" w:rsidRPr="00F3168F">
        <w:rPr>
          <w:sz w:val="24"/>
        </w:rPr>
        <w:t xml:space="preserve"> </w:t>
      </w:r>
      <w:bookmarkStart w:id="0" w:name="_GoBack"/>
      <w:r w:rsidR="00F3168F" w:rsidRPr="00F3168F">
        <w:rPr>
          <w:b/>
          <w:i/>
          <w:snapToGrid w:val="0"/>
          <w:sz w:val="24"/>
        </w:rPr>
        <w:t>246 234.16</w:t>
      </w:r>
      <w:r w:rsidR="00443576" w:rsidRPr="00F3168F">
        <w:rPr>
          <w:b/>
          <w:i/>
          <w:snapToGrid w:val="0"/>
          <w:sz w:val="24"/>
        </w:rPr>
        <w:t xml:space="preserve"> </w:t>
      </w:r>
      <w:bookmarkEnd w:id="0"/>
      <w:r w:rsidR="00B46DDB" w:rsidRPr="00F3168F">
        <w:rPr>
          <w:snapToGrid w:val="0"/>
          <w:sz w:val="24"/>
        </w:rPr>
        <w:t>рублей без учета НДС (</w:t>
      </w:r>
      <w:r w:rsidR="00F3168F" w:rsidRPr="00F3168F">
        <w:rPr>
          <w:snapToGrid w:val="0"/>
          <w:sz w:val="24"/>
        </w:rPr>
        <w:t>290 556.31</w:t>
      </w:r>
      <w:r w:rsidR="00030D38" w:rsidRPr="00F3168F">
        <w:rPr>
          <w:snapToGrid w:val="0"/>
          <w:sz w:val="24"/>
        </w:rPr>
        <w:t xml:space="preserve"> </w:t>
      </w:r>
      <w:r w:rsidR="00876932" w:rsidRPr="00F3168F">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F3168F" w:rsidRPr="00F3168F">
        <w:rPr>
          <w:sz w:val="24"/>
        </w:rPr>
        <w:t>26</w:t>
      </w:r>
      <w:r w:rsidR="00191BA8" w:rsidRPr="00F3168F">
        <w:rPr>
          <w:sz w:val="24"/>
        </w:rPr>
        <w:t>.</w:t>
      </w:r>
      <w:r w:rsidR="00F57897" w:rsidRPr="00F3168F">
        <w:rPr>
          <w:sz w:val="24"/>
        </w:rPr>
        <w:t>10</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F3168F" w:rsidRPr="00F3168F">
        <w:rPr>
          <w:sz w:val="24"/>
        </w:rPr>
        <w:t>07.11</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F3168F" w:rsidRPr="00F3168F">
        <w:rPr>
          <w:sz w:val="24"/>
        </w:rPr>
        <w:t>26</w:t>
      </w:r>
      <w:r w:rsidR="00136168" w:rsidRPr="00F3168F">
        <w:rPr>
          <w:sz w:val="24"/>
        </w:rPr>
        <w:t>»</w:t>
      </w:r>
      <w:r w:rsidR="004B4007" w:rsidRPr="00F3168F">
        <w:rPr>
          <w:sz w:val="24"/>
        </w:rPr>
        <w:t> </w:t>
      </w:r>
      <w:r w:rsidR="00F57897" w:rsidRPr="00F3168F">
        <w:rPr>
          <w:sz w:val="24"/>
        </w:rPr>
        <w:t>октября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F3168F" w:rsidRPr="00F3168F">
        <w:rPr>
          <w:b/>
          <w:i/>
          <w:sz w:val="24"/>
        </w:rPr>
        <w:t>07</w:t>
      </w:r>
      <w:r w:rsidR="00D623F2" w:rsidRPr="00F3168F">
        <w:rPr>
          <w:b/>
          <w:i/>
          <w:sz w:val="24"/>
        </w:rPr>
        <w:t>»</w:t>
      </w:r>
      <w:r w:rsidR="004B4007" w:rsidRPr="00F3168F">
        <w:rPr>
          <w:b/>
          <w:i/>
          <w:sz w:val="24"/>
        </w:rPr>
        <w:t xml:space="preserve"> </w:t>
      </w:r>
      <w:r w:rsidR="00F3168F" w:rsidRPr="00F3168F">
        <w:rPr>
          <w:b/>
          <w:i/>
          <w:sz w:val="24"/>
        </w:rPr>
        <w:t>ноября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F3168F" w:rsidRPr="00F3168F">
        <w:rPr>
          <w:b/>
          <w:i/>
          <w:sz w:val="24"/>
        </w:rPr>
        <w:t>08» ноября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r w:rsidR="00FA3396" w:rsidRPr="00F3168F">
        <w:rPr>
          <w:sz w:val="24"/>
        </w:rPr>
        <w:t>8</w:t>
      </w:r>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F3168F" w:rsidRPr="00F3168F">
        <w:rPr>
          <w:sz w:val="24"/>
        </w:rPr>
        <w:t>24</w:t>
      </w:r>
      <w:r w:rsidR="00B11B32" w:rsidRPr="00F3168F">
        <w:rPr>
          <w:sz w:val="24"/>
        </w:rPr>
        <w:t>.</w:t>
      </w:r>
      <w:r w:rsidR="00030D38" w:rsidRPr="00F3168F">
        <w:rPr>
          <w:sz w:val="24"/>
        </w:rPr>
        <w:t>1</w:t>
      </w:r>
      <w:r w:rsidR="00F57897" w:rsidRPr="00F3168F">
        <w:rPr>
          <w:sz w:val="24"/>
        </w:rPr>
        <w:t>1</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4F69FE"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9FE" w:rsidRDefault="004F69FE" w:rsidP="0049780E">
      <w:pPr>
        <w:spacing w:after="0" w:line="240" w:lineRule="auto"/>
      </w:pPr>
      <w:r>
        <w:separator/>
      </w:r>
    </w:p>
  </w:endnote>
  <w:endnote w:type="continuationSeparator" w:id="0">
    <w:p w:rsidR="004F69FE" w:rsidRDefault="004F69F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82A9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9FE" w:rsidRDefault="004F69FE" w:rsidP="0049780E">
      <w:pPr>
        <w:spacing w:after="0" w:line="240" w:lineRule="auto"/>
      </w:pPr>
      <w:r>
        <w:separator/>
      </w:r>
    </w:p>
  </w:footnote>
  <w:footnote w:type="continuationSeparator" w:id="0">
    <w:p w:rsidR="004F69FE" w:rsidRDefault="004F69F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3168F">
      <w:rPr>
        <w:i/>
        <w:sz w:val="18"/>
        <w:szCs w:val="18"/>
      </w:rPr>
      <w:t>2164</w:t>
    </w:r>
    <w:r w:rsidR="00443576">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9A30-E292-4DD2-B759-218A7A69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21</cp:revision>
  <cp:lastPrinted>2017-10-25T23:38:00Z</cp:lastPrinted>
  <dcterms:created xsi:type="dcterms:W3CDTF">2017-06-14T04:12:00Z</dcterms:created>
  <dcterms:modified xsi:type="dcterms:W3CDTF">2017-10-26T07:16:00Z</dcterms:modified>
</cp:coreProperties>
</file>