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C01E72">
        <w:rPr>
          <w:rFonts w:ascii="Times New Roman" w:hAnsi="Times New Roman" w:cs="Times New Roman"/>
          <w:b/>
          <w:bCs/>
          <w:sz w:val="24"/>
          <w:szCs w:val="24"/>
        </w:rPr>
        <w:t>31705483025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C0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1E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C01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1E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.09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C01E72" w:rsidRPr="00C01E72">
        <w:rPr>
          <w:i/>
          <w:sz w:val="25"/>
          <w:szCs w:val="25"/>
        </w:rPr>
        <w:t xml:space="preserve">Мероприятия по строительству для технологического присоединения потребителей Благовещенского района к сетям 10/0,4 </w:t>
      </w:r>
      <w:proofErr w:type="spellStart"/>
      <w:r w:rsidR="00C01E72" w:rsidRPr="00C01E72">
        <w:rPr>
          <w:i/>
          <w:sz w:val="25"/>
          <w:szCs w:val="25"/>
        </w:rPr>
        <w:t>кВ</w:t>
      </w:r>
      <w:proofErr w:type="spellEnd"/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A923B4">
        <w:rPr>
          <w:rFonts w:eastAsia="Times New Roman"/>
          <w:bCs w:val="0"/>
          <w:color w:val="000000" w:themeColor="text1"/>
          <w:sz w:val="25"/>
          <w:szCs w:val="25"/>
        </w:rPr>
        <w:t>1</w:t>
      </w:r>
      <w:r w:rsidR="00C01E72">
        <w:rPr>
          <w:rFonts w:eastAsia="Times New Roman"/>
          <w:bCs w:val="0"/>
          <w:color w:val="000000" w:themeColor="text1"/>
          <w:sz w:val="25"/>
          <w:szCs w:val="25"/>
        </w:rPr>
        <w:t>15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01E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3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01E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923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C01E72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E72" w:rsidRPr="00C01E72" w:rsidRDefault="00C0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72" w:rsidRPr="00C01E72" w:rsidRDefault="00C01E72" w:rsidP="00C0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675901, Российская Федерация, Амурская область, Белогорье с., Благовещенск, </w:t>
            </w:r>
            <w:proofErr w:type="spellStart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Призейская</w:t>
            </w:r>
            <w:proofErr w:type="spellEnd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2801163836/280101001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72" w:rsidRPr="00C01E72" w:rsidRDefault="00C01E72" w:rsidP="00C0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314.80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1E72" w:rsidRPr="00C01E72" w:rsidRDefault="00C01E72" w:rsidP="00C0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151.46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1E72" w:rsidRPr="00C01E72" w:rsidRDefault="00C01E72" w:rsidP="00C0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C01E72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E72" w:rsidRPr="00C01E72" w:rsidRDefault="00C0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1E72" w:rsidRPr="00C01E72" w:rsidRDefault="00C01E72" w:rsidP="00C0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ПромЭлектроСтрой</w:t>
            </w:r>
            <w:proofErr w:type="spellEnd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676450, Российская Федерация, Амурская область, Свободный, </w:t>
            </w:r>
            <w:proofErr w:type="spellStart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, 126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2807015739/280701001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br/>
              <w:t>ОГРН 1102807000559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1E72" w:rsidRPr="00C01E72" w:rsidRDefault="00C01E72" w:rsidP="00C0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128.07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1E72" w:rsidRPr="00C01E72" w:rsidRDefault="00C01E72" w:rsidP="00C0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711.12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1E72" w:rsidRPr="00C01E72" w:rsidRDefault="00C01E72" w:rsidP="00C0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C01E72">
        <w:rPr>
          <w:b/>
          <w:i/>
          <w:color w:val="000000" w:themeColor="text1"/>
          <w:sz w:val="24"/>
        </w:rPr>
        <w:t xml:space="preserve">Т.В. </w:t>
      </w:r>
      <w:proofErr w:type="spellStart"/>
      <w:r w:rsidR="00C01E72">
        <w:rPr>
          <w:b/>
          <w:i/>
          <w:color w:val="000000" w:themeColor="text1"/>
          <w:sz w:val="24"/>
        </w:rPr>
        <w:t>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5C4D08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08" w:rsidRDefault="005C4D08" w:rsidP="000F4708">
      <w:pPr>
        <w:spacing w:after="0" w:line="240" w:lineRule="auto"/>
      </w:pPr>
      <w:r>
        <w:separator/>
      </w:r>
    </w:p>
  </w:endnote>
  <w:endnote w:type="continuationSeparator" w:id="0">
    <w:p w:rsidR="005C4D08" w:rsidRDefault="005C4D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08" w:rsidRDefault="005C4D08" w:rsidP="000F4708">
      <w:pPr>
        <w:spacing w:after="0" w:line="240" w:lineRule="auto"/>
      </w:pPr>
      <w:r>
        <w:separator/>
      </w:r>
    </w:p>
  </w:footnote>
  <w:footnote w:type="continuationSeparator" w:id="0">
    <w:p w:rsidR="005C4D08" w:rsidRDefault="005C4D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C4D08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1E72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87FF-3AE9-4299-8D77-34A6C1F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121</cp:revision>
  <cp:lastPrinted>2017-04-14T03:59:00Z</cp:lastPrinted>
  <dcterms:created xsi:type="dcterms:W3CDTF">2014-09-17T23:56:00Z</dcterms:created>
  <dcterms:modified xsi:type="dcterms:W3CDTF">2017-09-13T04:36:00Z</dcterms:modified>
</cp:coreProperties>
</file>