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8054F3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9"/>
          <w:szCs w:val="29"/>
        </w:rPr>
      </w:pPr>
      <w:r w:rsidRPr="008054F3">
        <w:rPr>
          <w:rFonts w:cs="Arial"/>
          <w:b/>
          <w:bCs/>
          <w:iCs/>
          <w:snapToGrid/>
          <w:spacing w:val="40"/>
          <w:sz w:val="29"/>
          <w:szCs w:val="29"/>
        </w:rPr>
        <w:t>ПРОТОКОЛ</w:t>
      </w:r>
      <w:r w:rsidR="001F6323" w:rsidRPr="008054F3">
        <w:rPr>
          <w:rFonts w:cs="Arial"/>
          <w:b/>
          <w:bCs/>
          <w:iCs/>
          <w:snapToGrid/>
          <w:spacing w:val="40"/>
          <w:sz w:val="29"/>
          <w:szCs w:val="29"/>
        </w:rPr>
        <w:t xml:space="preserve"> № </w:t>
      </w:r>
      <w:r w:rsidR="00464F36">
        <w:rPr>
          <w:rFonts w:cs="Arial"/>
          <w:b/>
          <w:bCs/>
          <w:iCs/>
          <w:snapToGrid/>
          <w:spacing w:val="40"/>
          <w:sz w:val="29"/>
          <w:szCs w:val="29"/>
        </w:rPr>
        <w:t>341/</w:t>
      </w:r>
      <w:proofErr w:type="spellStart"/>
      <w:r w:rsidR="00464F36">
        <w:rPr>
          <w:rFonts w:cs="Arial"/>
          <w:b/>
          <w:bCs/>
          <w:iCs/>
          <w:snapToGrid/>
          <w:spacing w:val="40"/>
          <w:sz w:val="29"/>
          <w:szCs w:val="29"/>
        </w:rPr>
        <w:t>У</w:t>
      </w:r>
      <w:r w:rsidR="00283366" w:rsidRPr="008054F3">
        <w:rPr>
          <w:rFonts w:cs="Arial"/>
          <w:b/>
          <w:bCs/>
          <w:iCs/>
          <w:snapToGrid/>
          <w:spacing w:val="40"/>
          <w:sz w:val="29"/>
          <w:szCs w:val="29"/>
        </w:rPr>
        <w:t>ТПиР</w:t>
      </w:r>
      <w:proofErr w:type="spellEnd"/>
      <w:r w:rsidR="001F6323" w:rsidRPr="008054F3">
        <w:rPr>
          <w:rFonts w:cs="Arial"/>
          <w:b/>
          <w:bCs/>
          <w:iCs/>
          <w:snapToGrid/>
          <w:spacing w:val="40"/>
          <w:sz w:val="29"/>
          <w:szCs w:val="29"/>
        </w:rPr>
        <w:t>-Р</w:t>
      </w:r>
    </w:p>
    <w:p w:rsidR="00F55DE2" w:rsidRPr="008054F3" w:rsidRDefault="00CA7529" w:rsidP="00F55DE2">
      <w:pPr>
        <w:pStyle w:val="a6"/>
        <w:spacing w:before="0" w:line="240" w:lineRule="auto"/>
        <w:jc w:val="center"/>
        <w:rPr>
          <w:b/>
          <w:bCs/>
          <w:sz w:val="29"/>
          <w:szCs w:val="29"/>
        </w:rPr>
      </w:pPr>
      <w:r w:rsidRPr="008054F3">
        <w:rPr>
          <w:b/>
          <w:bCs/>
          <w:sz w:val="29"/>
          <w:szCs w:val="29"/>
        </w:rPr>
        <w:t>заседания закупочной комиссии по р</w:t>
      </w:r>
      <w:r w:rsidR="008A3530" w:rsidRPr="008054F3">
        <w:rPr>
          <w:b/>
          <w:bCs/>
          <w:sz w:val="29"/>
          <w:szCs w:val="29"/>
        </w:rPr>
        <w:t xml:space="preserve">ассмотрению заявок по открытому </w:t>
      </w:r>
      <w:r w:rsidRPr="008054F3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8054F3">
        <w:rPr>
          <w:b/>
          <w:bCs/>
          <w:sz w:val="29"/>
          <w:szCs w:val="29"/>
        </w:rPr>
        <w:t xml:space="preserve">: </w:t>
      </w:r>
      <w:r w:rsidR="00464F36" w:rsidRPr="00464F36">
        <w:rPr>
          <w:b/>
          <w:bCs/>
          <w:szCs w:val="28"/>
        </w:rPr>
        <w:t>«</w:t>
      </w:r>
      <w:r w:rsidR="00464F36" w:rsidRPr="00464F36">
        <w:rPr>
          <w:b/>
          <w:i/>
          <w:snapToGrid w:val="0"/>
          <w:szCs w:val="28"/>
        </w:rPr>
        <w:t xml:space="preserve">Замена блоков СКЗИ установленных в </w:t>
      </w:r>
      <w:proofErr w:type="spellStart"/>
      <w:r w:rsidR="00464F36" w:rsidRPr="00464F36">
        <w:rPr>
          <w:b/>
          <w:i/>
          <w:snapToGrid w:val="0"/>
          <w:szCs w:val="28"/>
        </w:rPr>
        <w:t>тахографах</w:t>
      </w:r>
      <w:proofErr w:type="spellEnd"/>
      <w:r w:rsidR="00464F36" w:rsidRPr="00464F36">
        <w:rPr>
          <w:b/>
          <w:i/>
          <w:snapToGrid w:val="0"/>
          <w:szCs w:val="28"/>
        </w:rPr>
        <w:t xml:space="preserve"> с заменой карт водителей и предприятия филиала "АЭС"</w:t>
      </w:r>
      <w:r w:rsidR="00464F36" w:rsidRPr="00464F36">
        <w:rPr>
          <w:b/>
          <w:bCs/>
          <w:i/>
          <w:iCs/>
          <w:snapToGrid w:val="0"/>
          <w:szCs w:val="28"/>
        </w:rPr>
        <w:t xml:space="preserve">» </w:t>
      </w:r>
      <w:r w:rsidR="00464F36" w:rsidRPr="00464F36">
        <w:rPr>
          <w:b/>
          <w:bCs/>
          <w:szCs w:val="28"/>
        </w:rPr>
        <w:t>закупка 1125</w:t>
      </w:r>
      <w:r w:rsidR="00464F36" w:rsidRPr="00464F36">
        <w:rPr>
          <w:b/>
          <w:bCs/>
          <w:i/>
          <w:iCs/>
          <w:snapToGrid w:val="0"/>
          <w:szCs w:val="28"/>
        </w:rPr>
        <w:t xml:space="preserve"> </w:t>
      </w:r>
      <w:r w:rsidR="00464F36" w:rsidRPr="00464F36">
        <w:rPr>
          <w:b/>
          <w:bCs/>
          <w:szCs w:val="28"/>
        </w:rPr>
        <w:t xml:space="preserve"> раздел 2.2.1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C51B8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83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B84">
              <w:rPr>
                <w:rFonts w:ascii="Times New Roman" w:hAnsi="Times New Roman"/>
                <w:sz w:val="24"/>
                <w:szCs w:val="24"/>
              </w:rPr>
              <w:t>05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F36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8A3530">
              <w:rPr>
                <w:rFonts w:ascii="Times New Roman" w:hAnsi="Times New Roman"/>
                <w:sz w:val="24"/>
                <w:szCs w:val="24"/>
              </w:rPr>
              <w:t>7</w:t>
            </w:r>
            <w:r w:rsidR="002833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A7529" w:rsidRPr="00283366" w:rsidRDefault="00CA7529" w:rsidP="00CA7529">
      <w:pPr>
        <w:pStyle w:val="Tableheader"/>
        <w:ind w:firstLine="426"/>
        <w:rPr>
          <w:rFonts w:eastAsia="Times New Roman"/>
          <w:b w:val="0"/>
          <w:bCs w:val="0"/>
          <w:i/>
          <w:sz w:val="25"/>
          <w:szCs w:val="25"/>
        </w:rPr>
      </w:pPr>
      <w:r w:rsidRPr="00283366">
        <w:rPr>
          <w:sz w:val="25"/>
          <w:szCs w:val="25"/>
        </w:rPr>
        <w:t xml:space="preserve">СПОСОБ И ПРЕДМЕТ ЗАКУПКИ: </w:t>
      </w:r>
      <w:r w:rsidR="008A3530" w:rsidRPr="00283366">
        <w:rPr>
          <w:b w:val="0"/>
          <w:sz w:val="25"/>
          <w:szCs w:val="25"/>
        </w:rPr>
        <w:t xml:space="preserve">Открытый </w:t>
      </w:r>
      <w:r w:rsidRPr="00283366">
        <w:rPr>
          <w:b w:val="0"/>
          <w:sz w:val="25"/>
          <w:szCs w:val="25"/>
        </w:rPr>
        <w:t xml:space="preserve">запрос предложений  </w:t>
      </w:r>
      <w:r w:rsidR="00283366" w:rsidRPr="00464F36">
        <w:rPr>
          <w:sz w:val="25"/>
          <w:szCs w:val="25"/>
        </w:rPr>
        <w:t>«</w:t>
      </w:r>
      <w:r w:rsidR="00464F36" w:rsidRPr="00464F36">
        <w:rPr>
          <w:i/>
          <w:snapToGrid w:val="0"/>
          <w:sz w:val="25"/>
          <w:szCs w:val="25"/>
        </w:rPr>
        <w:t xml:space="preserve">Замена блоков СКЗИ установленных в </w:t>
      </w:r>
      <w:proofErr w:type="spellStart"/>
      <w:r w:rsidR="00464F36" w:rsidRPr="00464F36">
        <w:rPr>
          <w:i/>
          <w:snapToGrid w:val="0"/>
          <w:sz w:val="25"/>
          <w:szCs w:val="25"/>
        </w:rPr>
        <w:t>тахографах</w:t>
      </w:r>
      <w:proofErr w:type="spellEnd"/>
      <w:r w:rsidR="00464F36" w:rsidRPr="00464F36">
        <w:rPr>
          <w:i/>
          <w:snapToGrid w:val="0"/>
          <w:sz w:val="25"/>
          <w:szCs w:val="25"/>
        </w:rPr>
        <w:t xml:space="preserve"> с заменой карт водителей и предприятия филиала "АЭС"</w:t>
      </w:r>
      <w:r w:rsidR="00283366" w:rsidRPr="00464F36">
        <w:rPr>
          <w:i/>
          <w:iCs/>
          <w:snapToGrid w:val="0"/>
          <w:sz w:val="25"/>
          <w:szCs w:val="25"/>
        </w:rPr>
        <w:t>»</w:t>
      </w:r>
      <w:r w:rsidR="00283366" w:rsidRPr="00283366">
        <w:rPr>
          <w:i/>
          <w:iCs/>
          <w:snapToGrid w:val="0"/>
          <w:sz w:val="25"/>
          <w:szCs w:val="25"/>
        </w:rPr>
        <w:t xml:space="preserve"> </w:t>
      </w:r>
      <w:r w:rsidR="00283366" w:rsidRPr="00283366">
        <w:rPr>
          <w:sz w:val="25"/>
          <w:szCs w:val="25"/>
        </w:rPr>
        <w:t xml:space="preserve">закупка </w:t>
      </w:r>
      <w:r w:rsidR="00464F36">
        <w:rPr>
          <w:sz w:val="25"/>
          <w:szCs w:val="25"/>
        </w:rPr>
        <w:t>1125</w:t>
      </w:r>
      <w:r w:rsidR="00283366" w:rsidRPr="00283366">
        <w:rPr>
          <w:i/>
          <w:iCs/>
          <w:snapToGrid w:val="0"/>
          <w:sz w:val="25"/>
          <w:szCs w:val="25"/>
        </w:rPr>
        <w:t xml:space="preserve"> </w:t>
      </w:r>
      <w:r w:rsidR="00283366" w:rsidRPr="00283366">
        <w:rPr>
          <w:sz w:val="25"/>
          <w:szCs w:val="25"/>
        </w:rPr>
        <w:t xml:space="preserve"> </w:t>
      </w:r>
    </w:p>
    <w:p w:rsidR="00CA7529" w:rsidRPr="00A75870" w:rsidRDefault="00CA7529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A75870" w:rsidRDefault="00A13D51" w:rsidP="00464F36">
      <w:pPr>
        <w:pStyle w:val="a6"/>
        <w:spacing w:before="0" w:line="240" w:lineRule="auto"/>
        <w:ind w:firstLine="426"/>
        <w:rPr>
          <w:sz w:val="26"/>
          <w:szCs w:val="26"/>
        </w:rPr>
      </w:pPr>
      <w:r w:rsidRPr="00A75870">
        <w:rPr>
          <w:b/>
          <w:sz w:val="26"/>
          <w:szCs w:val="26"/>
        </w:rPr>
        <w:t xml:space="preserve">ПРИСУТСТВОВАЛИ: </w:t>
      </w:r>
      <w:r w:rsidR="00045894" w:rsidRPr="00A75870">
        <w:rPr>
          <w:sz w:val="26"/>
          <w:szCs w:val="26"/>
        </w:rPr>
        <w:t xml:space="preserve"> </w:t>
      </w:r>
      <w:r w:rsidR="00B8408A" w:rsidRPr="00A75870">
        <w:rPr>
          <w:sz w:val="26"/>
          <w:szCs w:val="26"/>
        </w:rPr>
        <w:t>член</w:t>
      </w:r>
      <w:r w:rsidR="006B14E3" w:rsidRPr="00A75870">
        <w:rPr>
          <w:sz w:val="26"/>
          <w:szCs w:val="26"/>
        </w:rPr>
        <w:t>ы</w:t>
      </w:r>
      <w:r w:rsidR="00B8408A" w:rsidRPr="00A75870">
        <w:rPr>
          <w:b/>
          <w:sz w:val="26"/>
          <w:szCs w:val="26"/>
        </w:rPr>
        <w:t xml:space="preserve"> </w:t>
      </w:r>
      <w:r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 xml:space="preserve">и ОАО «ДРСК» </w:t>
      </w:r>
      <w:r w:rsidRPr="00A75870">
        <w:rPr>
          <w:sz w:val="26"/>
          <w:szCs w:val="26"/>
        </w:rPr>
        <w:t xml:space="preserve"> 2-го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64F36" w:rsidRPr="00464F36" w:rsidRDefault="00464F36" w:rsidP="00464F3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464F36">
        <w:rPr>
          <w:bCs/>
          <w:i/>
          <w:iCs/>
          <w:snapToGrid/>
          <w:sz w:val="24"/>
          <w:szCs w:val="24"/>
        </w:rPr>
        <w:t xml:space="preserve">О </w:t>
      </w:r>
      <w:r w:rsidRPr="00464F36">
        <w:rPr>
          <w:b/>
          <w:bCs/>
          <w:i/>
          <w:iCs/>
          <w:snapToGrid/>
          <w:sz w:val="24"/>
          <w:szCs w:val="24"/>
        </w:rPr>
        <w:t xml:space="preserve"> </w:t>
      </w:r>
      <w:r w:rsidRPr="00464F36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464F36" w:rsidRPr="00464F36" w:rsidRDefault="00464F36" w:rsidP="00464F3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464F36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464F36">
        <w:rPr>
          <w:b/>
          <w:i/>
          <w:sz w:val="22"/>
          <w:szCs w:val="24"/>
          <w:lang w:eastAsia="en-US"/>
        </w:rPr>
        <w:t>ООО "ТАХОГРАФ"</w:t>
      </w:r>
      <w:r w:rsidRPr="00464F36">
        <w:rPr>
          <w:sz w:val="22"/>
          <w:szCs w:val="24"/>
          <w:lang w:eastAsia="en-US"/>
        </w:rPr>
        <w:t xml:space="preserve"> </w:t>
      </w:r>
    </w:p>
    <w:p w:rsidR="00464F36" w:rsidRPr="00464F36" w:rsidRDefault="00464F36" w:rsidP="00464F3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464F36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464F36">
        <w:rPr>
          <w:b/>
          <w:bCs/>
          <w:i/>
          <w:iCs/>
          <w:snapToGrid/>
          <w:sz w:val="24"/>
          <w:szCs w:val="24"/>
        </w:rPr>
        <w:t>ООО "ДВ Строй Регион"</w:t>
      </w:r>
    </w:p>
    <w:p w:rsidR="00464F36" w:rsidRPr="00464F36" w:rsidRDefault="00464F36" w:rsidP="00464F3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464F36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464F3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464F36">
        <w:rPr>
          <w:bCs/>
          <w:i/>
          <w:iCs/>
          <w:snapToGrid/>
          <w:sz w:val="24"/>
          <w:szCs w:val="24"/>
        </w:rPr>
        <w:t xml:space="preserve"> условиям Документации о закупке.</w:t>
      </w:r>
    </w:p>
    <w:p w:rsidR="00464F36" w:rsidRPr="00464F36" w:rsidRDefault="00464F36" w:rsidP="00464F3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464F36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464F36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464F36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464F3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464F36">
        <w:rPr>
          <w:bCs/>
          <w:i/>
          <w:iCs/>
          <w:snapToGrid/>
          <w:sz w:val="24"/>
          <w:szCs w:val="24"/>
        </w:rPr>
        <w:t xml:space="preserve"> заявок.</w:t>
      </w:r>
    </w:p>
    <w:p w:rsidR="00464F36" w:rsidRPr="00464F36" w:rsidRDefault="00464F36" w:rsidP="00464F3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464F3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464F36" w:rsidRDefault="00464F36" w:rsidP="00A83440">
      <w:pPr>
        <w:pStyle w:val="a9"/>
        <w:spacing w:line="240" w:lineRule="auto"/>
        <w:ind w:left="927" w:hanging="927"/>
        <w:rPr>
          <w:b/>
          <w:sz w:val="27"/>
          <w:szCs w:val="27"/>
        </w:rPr>
      </w:pPr>
    </w:p>
    <w:p w:rsidR="006E69CD" w:rsidRPr="00A83440" w:rsidRDefault="006E69CD" w:rsidP="00A83440">
      <w:pPr>
        <w:pStyle w:val="a9"/>
        <w:spacing w:line="240" w:lineRule="auto"/>
        <w:ind w:left="927" w:hanging="927"/>
        <w:rPr>
          <w:b/>
          <w:sz w:val="27"/>
          <w:szCs w:val="27"/>
        </w:rPr>
      </w:pPr>
      <w:r w:rsidRPr="00A83440">
        <w:rPr>
          <w:b/>
          <w:sz w:val="27"/>
          <w:szCs w:val="27"/>
        </w:rPr>
        <w:t>РЕШИЛИ:</w:t>
      </w:r>
    </w:p>
    <w:p w:rsidR="00796281" w:rsidRPr="00283366" w:rsidRDefault="00796281" w:rsidP="00796281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8A3530" w:rsidRPr="00283366" w:rsidRDefault="008A3530" w:rsidP="008A3530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283366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8A3530" w:rsidRPr="00283366" w:rsidRDefault="008A3530" w:rsidP="008A3530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  <w:shd w:val="clear" w:color="auto" w:fill="FFFF99"/>
        </w:rPr>
      </w:pPr>
      <w:r w:rsidRPr="00283366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4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4"/>
        <w:gridCol w:w="5802"/>
        <w:gridCol w:w="2972"/>
      </w:tblGrid>
      <w:tr w:rsidR="008A3530" w:rsidRPr="008A3530" w:rsidTr="008A3530">
        <w:trPr>
          <w:trHeight w:val="71"/>
        </w:trPr>
        <w:tc>
          <w:tcPr>
            <w:tcW w:w="644" w:type="dxa"/>
          </w:tcPr>
          <w:p w:rsidR="008A3530" w:rsidRPr="008A3530" w:rsidRDefault="008A3530" w:rsidP="008A3530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8A3530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802" w:type="dxa"/>
          </w:tcPr>
          <w:p w:rsidR="008A3530" w:rsidRPr="008A3530" w:rsidRDefault="008A3530" w:rsidP="008A3530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8A3530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2" w:type="dxa"/>
          </w:tcPr>
          <w:p w:rsidR="008A3530" w:rsidRPr="008A3530" w:rsidRDefault="008A3530" w:rsidP="008A3530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8A3530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464F36" w:rsidRPr="008A3530" w:rsidTr="008A3530">
        <w:trPr>
          <w:trHeight w:val="71"/>
        </w:trPr>
        <w:tc>
          <w:tcPr>
            <w:tcW w:w="644" w:type="dxa"/>
          </w:tcPr>
          <w:p w:rsidR="00464F36" w:rsidRPr="00584A09" w:rsidRDefault="00464F36" w:rsidP="00D507A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84A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02" w:type="dxa"/>
          </w:tcPr>
          <w:p w:rsidR="00464F36" w:rsidRPr="00006939" w:rsidRDefault="00464F36" w:rsidP="001A438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06939">
              <w:rPr>
                <w:b/>
                <w:i/>
                <w:sz w:val="24"/>
                <w:szCs w:val="24"/>
              </w:rPr>
              <w:t>ООО "ТАХОГРАФ"</w:t>
            </w:r>
            <w:r w:rsidRPr="00006939">
              <w:rPr>
                <w:sz w:val="24"/>
                <w:szCs w:val="24"/>
              </w:rPr>
              <w:t xml:space="preserve"> (140171, г. Бронницы, ул. Л. Толстого, д. 37 А) </w:t>
            </w:r>
          </w:p>
        </w:tc>
        <w:tc>
          <w:tcPr>
            <w:tcW w:w="2972" w:type="dxa"/>
            <w:vAlign w:val="center"/>
          </w:tcPr>
          <w:p w:rsidR="00464F36" w:rsidRPr="00584A09" w:rsidRDefault="00464F36" w:rsidP="001A438D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2 650 000,00</w:t>
            </w:r>
          </w:p>
        </w:tc>
      </w:tr>
      <w:tr w:rsidR="00464F36" w:rsidRPr="008A3530" w:rsidTr="008A3530">
        <w:trPr>
          <w:trHeight w:val="71"/>
        </w:trPr>
        <w:tc>
          <w:tcPr>
            <w:tcW w:w="644" w:type="dxa"/>
          </w:tcPr>
          <w:p w:rsidR="00464F36" w:rsidRPr="00584A09" w:rsidRDefault="00464F36" w:rsidP="00D507A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4A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02" w:type="dxa"/>
          </w:tcPr>
          <w:p w:rsidR="00464F36" w:rsidRPr="00006939" w:rsidRDefault="00464F36" w:rsidP="001A438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06939">
              <w:rPr>
                <w:b/>
                <w:i/>
                <w:sz w:val="24"/>
                <w:szCs w:val="24"/>
              </w:rPr>
              <w:t>ООО "ДВ Строй Регион"</w:t>
            </w:r>
            <w:r w:rsidRPr="00006939">
              <w:rPr>
                <w:sz w:val="24"/>
                <w:szCs w:val="24"/>
              </w:rPr>
              <w:t xml:space="preserve">  (680038, г. Хабаровск, ул. Джамбула, д. 4, оф. 58)</w:t>
            </w:r>
          </w:p>
        </w:tc>
        <w:tc>
          <w:tcPr>
            <w:tcW w:w="2972" w:type="dxa"/>
            <w:vAlign w:val="center"/>
          </w:tcPr>
          <w:p w:rsidR="00464F36" w:rsidRPr="00584A09" w:rsidRDefault="00464F36" w:rsidP="001A438D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2 700 000,00 </w:t>
            </w:r>
          </w:p>
        </w:tc>
      </w:tr>
      <w:tr w:rsidR="00464F36" w:rsidRPr="008A3530" w:rsidTr="008A3530">
        <w:trPr>
          <w:trHeight w:val="71"/>
        </w:trPr>
        <w:tc>
          <w:tcPr>
            <w:tcW w:w="644" w:type="dxa"/>
          </w:tcPr>
          <w:p w:rsidR="00464F36" w:rsidRPr="00584A09" w:rsidRDefault="00464F36" w:rsidP="00D507A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4A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02" w:type="dxa"/>
          </w:tcPr>
          <w:p w:rsidR="00464F36" w:rsidRPr="00006939" w:rsidRDefault="00464F36" w:rsidP="001A438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06939">
              <w:rPr>
                <w:b/>
                <w:i/>
                <w:sz w:val="24"/>
                <w:szCs w:val="24"/>
              </w:rPr>
              <w:t>ООО "ИСК"</w:t>
            </w:r>
            <w:r w:rsidRPr="00006939">
              <w:rPr>
                <w:sz w:val="24"/>
                <w:szCs w:val="24"/>
              </w:rPr>
              <w:t xml:space="preserve"> (603053, г. Нижний Новгород, пр.</w:t>
            </w:r>
            <w:proofErr w:type="gramEnd"/>
            <w:r w:rsidRPr="00006939">
              <w:rPr>
                <w:sz w:val="24"/>
                <w:szCs w:val="24"/>
              </w:rPr>
              <w:t xml:space="preserve"> </w:t>
            </w:r>
            <w:proofErr w:type="gramStart"/>
            <w:r w:rsidRPr="00006939">
              <w:rPr>
                <w:sz w:val="24"/>
                <w:szCs w:val="24"/>
              </w:rPr>
              <w:t>Бусыгина, д. 1 А)</w:t>
            </w:r>
            <w:proofErr w:type="gramEnd"/>
          </w:p>
        </w:tc>
        <w:tc>
          <w:tcPr>
            <w:tcW w:w="2972" w:type="dxa"/>
            <w:vAlign w:val="center"/>
          </w:tcPr>
          <w:p w:rsidR="00464F36" w:rsidRPr="00584A09" w:rsidRDefault="00464F36" w:rsidP="001A438D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2 889 000,00</w:t>
            </w:r>
          </w:p>
        </w:tc>
      </w:tr>
      <w:tr w:rsidR="00464F36" w:rsidRPr="008A3530" w:rsidTr="008A3530">
        <w:trPr>
          <w:trHeight w:val="71"/>
        </w:trPr>
        <w:tc>
          <w:tcPr>
            <w:tcW w:w="644" w:type="dxa"/>
          </w:tcPr>
          <w:p w:rsidR="00464F36" w:rsidRPr="00584A09" w:rsidRDefault="00464F36" w:rsidP="00D507A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4A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02" w:type="dxa"/>
          </w:tcPr>
          <w:p w:rsidR="00464F36" w:rsidRPr="00006939" w:rsidRDefault="00464F36" w:rsidP="001A438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06939">
              <w:rPr>
                <w:b/>
                <w:i/>
                <w:sz w:val="24"/>
                <w:szCs w:val="24"/>
              </w:rPr>
              <w:t>ИП Анисимов В.Л.</w:t>
            </w:r>
            <w:r w:rsidRPr="00006939">
              <w:rPr>
                <w:sz w:val="24"/>
                <w:szCs w:val="24"/>
              </w:rPr>
              <w:t xml:space="preserve"> (675000, г. Благовещенск,  ул. Шимановского, д. 49, кв. 9)</w:t>
            </w:r>
          </w:p>
        </w:tc>
        <w:tc>
          <w:tcPr>
            <w:tcW w:w="2972" w:type="dxa"/>
            <w:vAlign w:val="center"/>
          </w:tcPr>
          <w:p w:rsidR="00464F36" w:rsidRPr="00584A09" w:rsidRDefault="00464F36" w:rsidP="001A438D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4 059 000,00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464F36" w:rsidRPr="00464F36" w:rsidRDefault="00464F36" w:rsidP="00464F36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 w:rsidRPr="00464F36">
        <w:rPr>
          <w:b/>
          <w:bCs/>
          <w:i/>
          <w:iCs/>
          <w:snapToGrid/>
          <w:sz w:val="24"/>
          <w:szCs w:val="24"/>
        </w:rPr>
        <w:t xml:space="preserve">ВОПРОС № 2. Об отклонении заявки участника </w:t>
      </w:r>
      <w:r w:rsidRPr="00464F36">
        <w:rPr>
          <w:b/>
          <w:i/>
          <w:sz w:val="24"/>
          <w:szCs w:val="24"/>
        </w:rPr>
        <w:t>ООО "ТАХОГРАФ"</w:t>
      </w:r>
      <w:r w:rsidRPr="00464F36">
        <w:rPr>
          <w:sz w:val="24"/>
          <w:szCs w:val="24"/>
        </w:rPr>
        <w:t xml:space="preserve"> </w:t>
      </w:r>
    </w:p>
    <w:p w:rsidR="00464F36" w:rsidRPr="00464F36" w:rsidRDefault="00464F36" w:rsidP="00464F3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464F36">
        <w:rPr>
          <w:snapToGrid/>
          <w:sz w:val="24"/>
          <w:szCs w:val="24"/>
        </w:rPr>
        <w:t xml:space="preserve">Отклонить заявку Участника </w:t>
      </w:r>
      <w:r w:rsidRPr="00464F36">
        <w:rPr>
          <w:b/>
          <w:i/>
          <w:sz w:val="24"/>
          <w:szCs w:val="24"/>
        </w:rPr>
        <w:t>ООО "ТАХОГРАФ"</w:t>
      </w:r>
      <w:r w:rsidRPr="00464F36">
        <w:rPr>
          <w:sz w:val="24"/>
          <w:szCs w:val="24"/>
        </w:rPr>
        <w:t xml:space="preserve">  </w:t>
      </w:r>
      <w:r w:rsidRPr="00464F36">
        <w:rPr>
          <w:snapToGrid/>
          <w:sz w:val="24"/>
          <w:szCs w:val="24"/>
        </w:rPr>
        <w:t xml:space="preserve">от дальнейшего рассмотрения на основании п. 2.6.1.8 и </w:t>
      </w:r>
      <w:r w:rsidRPr="00464F36">
        <w:rPr>
          <w:bCs/>
          <w:snapToGrid/>
          <w:sz w:val="24"/>
          <w:szCs w:val="24"/>
        </w:rPr>
        <w:t>п. 2.8.2.5.</w:t>
      </w:r>
      <w:r w:rsidRPr="00464F36">
        <w:rPr>
          <w:snapToGrid/>
          <w:sz w:val="24"/>
          <w:szCs w:val="24"/>
        </w:rPr>
        <w:t xml:space="preserve"> «в» Документации о закупке.   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464F36" w:rsidRPr="00464F36" w:rsidTr="001A438D">
        <w:trPr>
          <w:trHeight w:val="212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36" w:rsidRPr="00464F36" w:rsidRDefault="00464F36" w:rsidP="00464F36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464F36">
              <w:rPr>
                <w:b/>
                <w:snapToGrid/>
                <w:sz w:val="18"/>
                <w:szCs w:val="18"/>
                <w:lang w:eastAsia="en-US"/>
              </w:rPr>
              <w:lastRenderedPageBreak/>
              <w:t>Основания для отклонения</w:t>
            </w:r>
          </w:p>
        </w:tc>
      </w:tr>
      <w:tr w:rsidR="00464F36" w:rsidRPr="00464F36" w:rsidTr="001A438D">
        <w:trPr>
          <w:trHeight w:val="664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36" w:rsidRPr="00464F36" w:rsidRDefault="00464F36" w:rsidP="00464F3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5"/>
              <w:rPr>
                <w:b/>
                <w:snapToGrid/>
                <w:sz w:val="24"/>
                <w:szCs w:val="24"/>
                <w:lang w:eastAsia="en-US"/>
              </w:rPr>
            </w:pPr>
            <w:r w:rsidRPr="00464F36">
              <w:rPr>
                <w:rFonts w:eastAsia="MS Mincho"/>
                <w:sz w:val="22"/>
                <w:szCs w:val="22"/>
              </w:rPr>
              <w:t xml:space="preserve">Участник не подтвердил документально итоговую стоимость своей заявки последнему по времени  ценовому предложению в Системе b2b-esv, что  не соответствует п. 2.6.1.8 Документации о закупке, в которой говориться: 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 b2b </w:t>
            </w:r>
            <w:proofErr w:type="spellStart"/>
            <w:r w:rsidRPr="00464F36">
              <w:rPr>
                <w:rFonts w:eastAsia="MS Mincho"/>
                <w:sz w:val="22"/>
                <w:szCs w:val="22"/>
              </w:rPr>
              <w:t>esv</w:t>
            </w:r>
            <w:proofErr w:type="spellEnd"/>
          </w:p>
        </w:tc>
      </w:tr>
    </w:tbl>
    <w:p w:rsidR="007A00F4" w:rsidRPr="008A3530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464F36" w:rsidRDefault="00464F36" w:rsidP="0028336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464F36">
        <w:rPr>
          <w:b/>
          <w:bCs/>
          <w:i/>
          <w:iCs/>
          <w:snapToGrid/>
          <w:sz w:val="24"/>
        </w:rPr>
        <w:t xml:space="preserve">ВОПРОС № 3. Об отклонении заявки </w:t>
      </w:r>
      <w:r w:rsidRPr="00464F36">
        <w:rPr>
          <w:b/>
          <w:bCs/>
          <w:i/>
          <w:iCs/>
          <w:snapToGrid/>
          <w:sz w:val="24"/>
          <w:szCs w:val="24"/>
        </w:rPr>
        <w:t xml:space="preserve">участника </w:t>
      </w:r>
      <w:r w:rsidRPr="00464F36">
        <w:rPr>
          <w:b/>
          <w:i/>
          <w:sz w:val="24"/>
          <w:szCs w:val="24"/>
        </w:rPr>
        <w:t>ООО "ДВ Строй Регион"</w:t>
      </w:r>
      <w:r w:rsidRPr="00464F36">
        <w:rPr>
          <w:sz w:val="24"/>
          <w:szCs w:val="24"/>
        </w:rPr>
        <w:t xml:space="preserve">  </w:t>
      </w:r>
    </w:p>
    <w:p w:rsidR="00464F36" w:rsidRPr="00464F36" w:rsidRDefault="00464F36" w:rsidP="00464F3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464F36">
        <w:rPr>
          <w:snapToGrid/>
          <w:sz w:val="24"/>
          <w:szCs w:val="24"/>
        </w:rPr>
        <w:t xml:space="preserve">Отклонить заявку Участника </w:t>
      </w:r>
      <w:r w:rsidRPr="00464F36">
        <w:rPr>
          <w:b/>
          <w:i/>
          <w:sz w:val="24"/>
          <w:szCs w:val="24"/>
        </w:rPr>
        <w:t>ООО "ДВ Строй Регион"</w:t>
      </w:r>
      <w:r w:rsidRPr="00464F36">
        <w:rPr>
          <w:sz w:val="24"/>
          <w:szCs w:val="24"/>
        </w:rPr>
        <w:t xml:space="preserve">  </w:t>
      </w:r>
      <w:r w:rsidRPr="00464F36">
        <w:rPr>
          <w:snapToGrid/>
          <w:sz w:val="24"/>
          <w:szCs w:val="24"/>
        </w:rPr>
        <w:t xml:space="preserve">от дальнейшего рассмотрения на основании п. 2.4.1.1, п.2.5.5.1 и </w:t>
      </w:r>
      <w:r w:rsidRPr="00464F36">
        <w:rPr>
          <w:bCs/>
          <w:snapToGrid/>
          <w:sz w:val="24"/>
          <w:szCs w:val="24"/>
        </w:rPr>
        <w:t>п. 2.8.2.5.</w:t>
      </w:r>
      <w:r w:rsidRPr="00464F36">
        <w:rPr>
          <w:snapToGrid/>
          <w:sz w:val="24"/>
          <w:szCs w:val="24"/>
        </w:rPr>
        <w:t xml:space="preserve"> «в» Документации о закупке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464F36" w:rsidRPr="00464F36" w:rsidTr="001A438D">
        <w:trPr>
          <w:trHeight w:val="212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36" w:rsidRPr="00464F36" w:rsidRDefault="00464F36" w:rsidP="00464F36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464F36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464F36" w:rsidRPr="00464F36" w:rsidTr="001A438D">
        <w:trPr>
          <w:trHeight w:val="664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36" w:rsidRPr="00464F36" w:rsidRDefault="00464F36" w:rsidP="00464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64F36">
              <w:rPr>
                <w:snapToGrid/>
                <w:sz w:val="24"/>
                <w:szCs w:val="24"/>
              </w:rPr>
              <w:t>Участник не предоставил:</w:t>
            </w:r>
          </w:p>
          <w:p w:rsidR="00464F36" w:rsidRPr="00464F36" w:rsidRDefault="00464F36" w:rsidP="00464F36">
            <w:pPr>
              <w:tabs>
                <w:tab w:val="left" w:pos="0"/>
                <w:tab w:val="left" w:pos="1134"/>
              </w:tabs>
              <w:spacing w:line="240" w:lineRule="auto"/>
              <w:ind w:firstLine="230"/>
              <w:rPr>
                <w:b/>
                <w:snapToGrid/>
                <w:sz w:val="24"/>
                <w:szCs w:val="24"/>
              </w:rPr>
            </w:pPr>
            <w:r w:rsidRPr="00464F36">
              <w:rPr>
                <w:snapToGrid/>
                <w:sz w:val="24"/>
                <w:szCs w:val="24"/>
              </w:rPr>
              <w:t xml:space="preserve">- </w:t>
            </w:r>
            <w:r w:rsidRPr="00464F36">
              <w:rPr>
                <w:b/>
                <w:sz w:val="24"/>
                <w:szCs w:val="24"/>
              </w:rPr>
              <w:t>Опись документов</w:t>
            </w:r>
            <w:r w:rsidRPr="00464F36">
              <w:rPr>
                <w:sz w:val="24"/>
                <w:szCs w:val="24"/>
              </w:rPr>
              <w:t xml:space="preserve">, что не соответствует </w:t>
            </w:r>
            <w:proofErr w:type="spellStart"/>
            <w:r w:rsidRPr="00464F36">
              <w:rPr>
                <w:sz w:val="24"/>
                <w:szCs w:val="24"/>
              </w:rPr>
              <w:t>пп</w:t>
            </w:r>
            <w:proofErr w:type="spellEnd"/>
            <w:r w:rsidRPr="00464F36">
              <w:rPr>
                <w:sz w:val="24"/>
                <w:szCs w:val="24"/>
              </w:rPr>
              <w:t xml:space="preserve"> «а» п. 2.4.1.1. Документации о закупке.</w:t>
            </w:r>
          </w:p>
          <w:p w:rsidR="00464F36" w:rsidRPr="00464F36" w:rsidRDefault="00464F36" w:rsidP="00464F36">
            <w:pPr>
              <w:tabs>
                <w:tab w:val="left" w:pos="0"/>
                <w:tab w:val="left" w:pos="1134"/>
              </w:tabs>
              <w:spacing w:line="240" w:lineRule="auto"/>
              <w:ind w:firstLine="230"/>
              <w:rPr>
                <w:sz w:val="24"/>
                <w:szCs w:val="24"/>
              </w:rPr>
            </w:pPr>
            <w:r w:rsidRPr="00464F36">
              <w:rPr>
                <w:b/>
                <w:snapToGrid/>
                <w:sz w:val="24"/>
                <w:szCs w:val="24"/>
              </w:rPr>
              <w:t>-</w:t>
            </w:r>
            <w:r w:rsidRPr="00464F36">
              <w:rPr>
                <w:sz w:val="24"/>
                <w:szCs w:val="24"/>
              </w:rPr>
              <w:t xml:space="preserve"> </w:t>
            </w:r>
            <w:r w:rsidRPr="00464F36">
              <w:rPr>
                <w:b/>
                <w:sz w:val="24"/>
                <w:szCs w:val="24"/>
              </w:rPr>
              <w:t>Техническое  предложение</w:t>
            </w:r>
            <w:r w:rsidRPr="00464F36">
              <w:rPr>
                <w:sz w:val="24"/>
                <w:szCs w:val="24"/>
              </w:rPr>
              <w:t xml:space="preserve">,  что не соответствует </w:t>
            </w:r>
            <w:proofErr w:type="spellStart"/>
            <w:r w:rsidRPr="00464F36">
              <w:rPr>
                <w:sz w:val="24"/>
                <w:szCs w:val="24"/>
              </w:rPr>
              <w:t>пп</w:t>
            </w:r>
            <w:proofErr w:type="spellEnd"/>
            <w:r w:rsidRPr="00464F36">
              <w:rPr>
                <w:sz w:val="24"/>
                <w:szCs w:val="24"/>
              </w:rPr>
              <w:t xml:space="preserve"> «в» п. 2.4.1.1. Документации о закупке.</w:t>
            </w:r>
          </w:p>
          <w:p w:rsidR="00464F36" w:rsidRPr="00464F36" w:rsidRDefault="00464F36" w:rsidP="00464F36">
            <w:pPr>
              <w:suppressAutoHyphens/>
              <w:spacing w:line="240" w:lineRule="auto"/>
              <w:ind w:firstLine="230"/>
              <w:rPr>
                <w:b/>
                <w:snapToGrid/>
                <w:sz w:val="24"/>
                <w:szCs w:val="24"/>
              </w:rPr>
            </w:pPr>
            <w:r w:rsidRPr="00464F36">
              <w:rPr>
                <w:b/>
                <w:snapToGrid/>
                <w:sz w:val="24"/>
                <w:szCs w:val="24"/>
              </w:rPr>
              <w:t>-</w:t>
            </w:r>
            <w:r w:rsidRPr="00464F36">
              <w:rPr>
                <w:sz w:val="24"/>
                <w:szCs w:val="24"/>
              </w:rPr>
              <w:t xml:space="preserve"> </w:t>
            </w:r>
            <w:r w:rsidRPr="00464F36">
              <w:rPr>
                <w:b/>
                <w:sz w:val="24"/>
                <w:szCs w:val="24"/>
              </w:rPr>
              <w:t>График выполнения работ</w:t>
            </w:r>
            <w:r w:rsidRPr="00464F36">
              <w:rPr>
                <w:sz w:val="24"/>
                <w:szCs w:val="24"/>
              </w:rPr>
              <w:t xml:space="preserve">,  что не соответствует </w:t>
            </w:r>
            <w:proofErr w:type="spellStart"/>
            <w:r w:rsidRPr="00464F36">
              <w:rPr>
                <w:sz w:val="24"/>
                <w:szCs w:val="24"/>
              </w:rPr>
              <w:t>пп</w:t>
            </w:r>
            <w:proofErr w:type="spellEnd"/>
            <w:r w:rsidRPr="00464F36">
              <w:rPr>
                <w:sz w:val="24"/>
                <w:szCs w:val="24"/>
              </w:rPr>
              <w:t xml:space="preserve"> «г» п. 2.4.1.1. Документации о закупке.</w:t>
            </w:r>
          </w:p>
          <w:p w:rsidR="00464F36" w:rsidRPr="00464F36" w:rsidRDefault="00464F36" w:rsidP="00464F36">
            <w:pPr>
              <w:suppressAutoHyphens/>
              <w:spacing w:line="240" w:lineRule="auto"/>
              <w:ind w:firstLine="230"/>
              <w:rPr>
                <w:b/>
                <w:snapToGrid/>
                <w:sz w:val="24"/>
                <w:szCs w:val="24"/>
              </w:rPr>
            </w:pPr>
            <w:r w:rsidRPr="00464F36">
              <w:rPr>
                <w:b/>
                <w:snapToGrid/>
                <w:sz w:val="24"/>
                <w:szCs w:val="24"/>
              </w:rPr>
              <w:t>-</w:t>
            </w:r>
            <w:r w:rsidRPr="00464F36">
              <w:rPr>
                <w:sz w:val="24"/>
                <w:szCs w:val="24"/>
              </w:rPr>
              <w:t xml:space="preserve"> </w:t>
            </w:r>
            <w:r w:rsidRPr="00464F36">
              <w:rPr>
                <w:b/>
                <w:sz w:val="24"/>
                <w:szCs w:val="24"/>
              </w:rPr>
              <w:t>Сводную таблицу стоимости</w:t>
            </w:r>
            <w:r w:rsidRPr="00464F36">
              <w:rPr>
                <w:sz w:val="24"/>
                <w:szCs w:val="24"/>
              </w:rPr>
              <w:t xml:space="preserve">,  что не соответствует </w:t>
            </w:r>
            <w:proofErr w:type="spellStart"/>
            <w:r w:rsidRPr="00464F36">
              <w:rPr>
                <w:sz w:val="24"/>
                <w:szCs w:val="24"/>
              </w:rPr>
              <w:t>пп</w:t>
            </w:r>
            <w:proofErr w:type="spellEnd"/>
            <w:r w:rsidRPr="00464F36">
              <w:rPr>
                <w:sz w:val="24"/>
                <w:szCs w:val="24"/>
              </w:rPr>
              <w:t xml:space="preserve"> «д» п. 2.4.1.1. Документации о закупке.</w:t>
            </w:r>
          </w:p>
          <w:p w:rsidR="00464F36" w:rsidRPr="00464F36" w:rsidRDefault="00464F36" w:rsidP="00464F36">
            <w:pPr>
              <w:spacing w:line="240" w:lineRule="auto"/>
              <w:ind w:firstLine="230"/>
              <w:rPr>
                <w:b/>
                <w:snapToGrid/>
                <w:sz w:val="24"/>
                <w:szCs w:val="24"/>
              </w:rPr>
            </w:pPr>
            <w:r w:rsidRPr="00464F36">
              <w:rPr>
                <w:b/>
                <w:snapToGrid/>
                <w:sz w:val="24"/>
                <w:szCs w:val="24"/>
              </w:rPr>
              <w:t>-</w:t>
            </w:r>
            <w:r w:rsidRPr="00464F36">
              <w:rPr>
                <w:sz w:val="24"/>
                <w:szCs w:val="24"/>
              </w:rPr>
              <w:t xml:space="preserve"> </w:t>
            </w:r>
            <w:r w:rsidRPr="00464F36">
              <w:rPr>
                <w:b/>
                <w:sz w:val="24"/>
                <w:szCs w:val="24"/>
              </w:rPr>
              <w:t>Протокол разногласий</w:t>
            </w:r>
            <w:r w:rsidRPr="00464F36">
              <w:rPr>
                <w:sz w:val="24"/>
                <w:szCs w:val="24"/>
              </w:rPr>
              <w:t xml:space="preserve">,  что не соответствует </w:t>
            </w:r>
            <w:proofErr w:type="spellStart"/>
            <w:r w:rsidRPr="00464F36">
              <w:rPr>
                <w:sz w:val="24"/>
                <w:szCs w:val="24"/>
              </w:rPr>
              <w:t>пп</w:t>
            </w:r>
            <w:proofErr w:type="spellEnd"/>
            <w:r w:rsidRPr="00464F36">
              <w:rPr>
                <w:sz w:val="24"/>
                <w:szCs w:val="24"/>
              </w:rPr>
              <w:t xml:space="preserve"> «е» п. 2.4.1.1. Документации о закупке</w:t>
            </w:r>
          </w:p>
          <w:p w:rsidR="00464F36" w:rsidRPr="00464F36" w:rsidRDefault="00464F36" w:rsidP="00464F36">
            <w:pPr>
              <w:spacing w:line="240" w:lineRule="auto"/>
              <w:ind w:firstLine="230"/>
              <w:rPr>
                <w:b/>
                <w:snapToGrid/>
                <w:sz w:val="24"/>
                <w:szCs w:val="24"/>
              </w:rPr>
            </w:pPr>
            <w:r w:rsidRPr="00464F36">
              <w:rPr>
                <w:b/>
                <w:snapToGrid/>
                <w:sz w:val="24"/>
                <w:szCs w:val="24"/>
              </w:rPr>
              <w:t>-</w:t>
            </w:r>
            <w:r w:rsidRPr="00464F36">
              <w:rPr>
                <w:sz w:val="24"/>
                <w:szCs w:val="24"/>
              </w:rPr>
              <w:t xml:space="preserve"> </w:t>
            </w:r>
            <w:r w:rsidRPr="00464F36">
              <w:rPr>
                <w:b/>
                <w:sz w:val="24"/>
                <w:szCs w:val="24"/>
              </w:rPr>
              <w:t>Анкету участника</w:t>
            </w:r>
            <w:r w:rsidRPr="00464F36">
              <w:rPr>
                <w:sz w:val="24"/>
                <w:szCs w:val="24"/>
              </w:rPr>
              <w:t xml:space="preserve">,  что не соответствует </w:t>
            </w:r>
            <w:proofErr w:type="spellStart"/>
            <w:r w:rsidRPr="00464F36">
              <w:rPr>
                <w:sz w:val="24"/>
                <w:szCs w:val="24"/>
              </w:rPr>
              <w:t>пп</w:t>
            </w:r>
            <w:proofErr w:type="spellEnd"/>
            <w:r w:rsidRPr="00464F36">
              <w:rPr>
                <w:sz w:val="24"/>
                <w:szCs w:val="24"/>
              </w:rPr>
              <w:t xml:space="preserve"> «ж» п. 2.4.1.1. Документации о закупке </w:t>
            </w:r>
          </w:p>
          <w:p w:rsidR="00464F36" w:rsidRPr="00464F36" w:rsidRDefault="00464F36" w:rsidP="00464F36">
            <w:pPr>
              <w:spacing w:line="240" w:lineRule="auto"/>
              <w:ind w:firstLine="230"/>
              <w:rPr>
                <w:b/>
                <w:snapToGrid/>
                <w:sz w:val="24"/>
                <w:szCs w:val="24"/>
              </w:rPr>
            </w:pPr>
            <w:r w:rsidRPr="00464F36">
              <w:rPr>
                <w:b/>
                <w:snapToGrid/>
                <w:sz w:val="24"/>
                <w:szCs w:val="24"/>
              </w:rPr>
              <w:t>-</w:t>
            </w:r>
            <w:r w:rsidRPr="00464F36">
              <w:rPr>
                <w:sz w:val="24"/>
                <w:szCs w:val="24"/>
              </w:rPr>
              <w:t xml:space="preserve"> </w:t>
            </w:r>
            <w:r w:rsidRPr="00464F36">
              <w:rPr>
                <w:b/>
                <w:sz w:val="24"/>
                <w:szCs w:val="24"/>
              </w:rPr>
      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</w:t>
            </w:r>
            <w:r w:rsidRPr="00464F36">
              <w:rPr>
                <w:sz w:val="24"/>
                <w:szCs w:val="24"/>
              </w:rPr>
              <w:t xml:space="preserve">,  что не соответствует </w:t>
            </w:r>
            <w:proofErr w:type="spellStart"/>
            <w:r w:rsidRPr="00464F36">
              <w:rPr>
                <w:sz w:val="24"/>
                <w:szCs w:val="24"/>
              </w:rPr>
              <w:t>пп</w:t>
            </w:r>
            <w:proofErr w:type="spellEnd"/>
            <w:r w:rsidRPr="00464F36">
              <w:rPr>
                <w:sz w:val="24"/>
                <w:szCs w:val="24"/>
              </w:rPr>
              <w:t xml:space="preserve"> «з » п. 2.4.1.1. Документации о закупке </w:t>
            </w:r>
          </w:p>
          <w:p w:rsidR="00464F36" w:rsidRPr="00464F36" w:rsidRDefault="00464F36" w:rsidP="00464F36">
            <w:pPr>
              <w:spacing w:line="240" w:lineRule="auto"/>
              <w:ind w:firstLine="230"/>
              <w:rPr>
                <w:b/>
                <w:snapToGrid/>
                <w:sz w:val="24"/>
                <w:szCs w:val="24"/>
              </w:rPr>
            </w:pPr>
            <w:r w:rsidRPr="00464F36">
              <w:rPr>
                <w:b/>
                <w:sz w:val="24"/>
                <w:szCs w:val="24"/>
              </w:rPr>
              <w:t>-Справку об отсутствии заинтересованности</w:t>
            </w:r>
            <w:r w:rsidRPr="00464F36">
              <w:rPr>
                <w:sz w:val="24"/>
                <w:szCs w:val="24"/>
              </w:rPr>
              <w:t xml:space="preserve">,  что не соответствует </w:t>
            </w:r>
            <w:proofErr w:type="spellStart"/>
            <w:r w:rsidRPr="00464F36">
              <w:rPr>
                <w:sz w:val="24"/>
                <w:szCs w:val="24"/>
              </w:rPr>
              <w:t>пп</w:t>
            </w:r>
            <w:proofErr w:type="spellEnd"/>
            <w:r w:rsidRPr="00464F36">
              <w:rPr>
                <w:sz w:val="24"/>
                <w:szCs w:val="24"/>
              </w:rPr>
              <w:t xml:space="preserve"> «к » п. 2.4.1.1. Документации о закупке </w:t>
            </w:r>
          </w:p>
          <w:p w:rsidR="00464F36" w:rsidRPr="00464F36" w:rsidRDefault="00464F36" w:rsidP="00464F36">
            <w:pPr>
              <w:spacing w:line="240" w:lineRule="auto"/>
              <w:ind w:firstLine="230"/>
              <w:rPr>
                <w:b/>
                <w:snapToGrid/>
                <w:sz w:val="24"/>
                <w:szCs w:val="24"/>
              </w:rPr>
            </w:pPr>
            <w:r w:rsidRPr="00464F36">
              <w:rPr>
                <w:b/>
                <w:snapToGrid/>
                <w:sz w:val="24"/>
                <w:szCs w:val="24"/>
              </w:rPr>
              <w:t>-</w:t>
            </w:r>
            <w:r w:rsidRPr="00464F36">
              <w:rPr>
                <w:sz w:val="24"/>
                <w:szCs w:val="24"/>
              </w:rPr>
              <w:t xml:space="preserve"> </w:t>
            </w:r>
            <w:r w:rsidRPr="00464F36">
              <w:rPr>
                <w:b/>
                <w:sz w:val="24"/>
                <w:szCs w:val="24"/>
              </w:rPr>
              <w:t>Справку об отсутствии признаков крупной сделки</w:t>
            </w:r>
            <w:r w:rsidRPr="00464F36">
              <w:rPr>
                <w:sz w:val="24"/>
                <w:szCs w:val="24"/>
              </w:rPr>
              <w:t xml:space="preserve">,  что не соответствует </w:t>
            </w:r>
            <w:proofErr w:type="spellStart"/>
            <w:r w:rsidRPr="00464F36">
              <w:rPr>
                <w:sz w:val="24"/>
                <w:szCs w:val="24"/>
              </w:rPr>
              <w:t>пп</w:t>
            </w:r>
            <w:proofErr w:type="spellEnd"/>
            <w:r w:rsidRPr="00464F36">
              <w:rPr>
                <w:sz w:val="24"/>
                <w:szCs w:val="24"/>
              </w:rPr>
              <w:t xml:space="preserve"> «л » п. 2.4.1.1. Документации о закупке </w:t>
            </w:r>
          </w:p>
          <w:p w:rsidR="00464F36" w:rsidRPr="00464F36" w:rsidRDefault="00464F36" w:rsidP="00464F36">
            <w:pPr>
              <w:tabs>
                <w:tab w:val="left" w:pos="1843"/>
              </w:tabs>
              <w:spacing w:line="240" w:lineRule="auto"/>
              <w:ind w:firstLine="230"/>
              <w:rPr>
                <w:b/>
                <w:sz w:val="24"/>
                <w:szCs w:val="24"/>
              </w:rPr>
            </w:pPr>
            <w:r w:rsidRPr="00464F36">
              <w:rPr>
                <w:b/>
                <w:sz w:val="24"/>
                <w:szCs w:val="24"/>
              </w:rPr>
              <w:t>-</w:t>
            </w:r>
            <w:r w:rsidRPr="00464F36">
              <w:rPr>
                <w:sz w:val="24"/>
                <w:szCs w:val="24"/>
              </w:rPr>
              <w:t xml:space="preserve"> </w:t>
            </w:r>
            <w:r w:rsidRPr="00464F36">
              <w:rPr>
                <w:b/>
                <w:sz w:val="24"/>
                <w:szCs w:val="24"/>
              </w:rPr>
              <w:t>Заверенные Участником копии документов, подтверждающих полномочия единоличного исполнительного органа</w:t>
            </w:r>
            <w:r w:rsidRPr="00464F36">
              <w:rPr>
                <w:sz w:val="24"/>
                <w:szCs w:val="24"/>
              </w:rPr>
              <w:t xml:space="preserve"> Участника или Управляющей компании (протоколы об избрании единоличного исполнительного органа или о передаче полномочий Управляющей компании). Если заявка подписывается по доверенности, предоставляется копия оригинала доверенности либо копия нотариально заверенной доверенности (с указанием правомочий на подписание заявки),  что не соответствует </w:t>
            </w:r>
            <w:proofErr w:type="spellStart"/>
            <w:r w:rsidRPr="00464F36">
              <w:rPr>
                <w:sz w:val="24"/>
                <w:szCs w:val="24"/>
              </w:rPr>
              <w:t>пп</w:t>
            </w:r>
            <w:proofErr w:type="spellEnd"/>
            <w:r w:rsidRPr="00464F36">
              <w:rPr>
                <w:sz w:val="24"/>
                <w:szCs w:val="24"/>
              </w:rPr>
              <w:t xml:space="preserve"> «</w:t>
            </w:r>
            <w:proofErr w:type="spellStart"/>
            <w:r w:rsidRPr="00464F36">
              <w:rPr>
                <w:sz w:val="24"/>
                <w:szCs w:val="24"/>
              </w:rPr>
              <w:t>в</w:t>
            </w:r>
            <w:proofErr w:type="gramStart"/>
            <w:r w:rsidRPr="00464F36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464F36">
              <w:rPr>
                <w:sz w:val="24"/>
                <w:szCs w:val="24"/>
              </w:rPr>
              <w:t xml:space="preserve"> » п. 2.5.5.1. Документации о закупке </w:t>
            </w:r>
          </w:p>
          <w:p w:rsidR="00464F36" w:rsidRPr="00464F36" w:rsidRDefault="00464F36" w:rsidP="00464F36">
            <w:pPr>
              <w:tabs>
                <w:tab w:val="left" w:pos="1843"/>
              </w:tabs>
              <w:spacing w:line="240" w:lineRule="auto"/>
              <w:ind w:firstLine="230"/>
              <w:rPr>
                <w:b/>
                <w:sz w:val="24"/>
                <w:szCs w:val="24"/>
              </w:rPr>
            </w:pPr>
            <w:r w:rsidRPr="00464F36">
              <w:rPr>
                <w:b/>
                <w:sz w:val="24"/>
                <w:szCs w:val="24"/>
              </w:rPr>
              <w:t>-</w:t>
            </w:r>
            <w:r w:rsidRPr="00464F36">
              <w:rPr>
                <w:sz w:val="24"/>
                <w:szCs w:val="24"/>
              </w:rPr>
              <w:t xml:space="preserve"> </w:t>
            </w:r>
            <w:r w:rsidRPr="00464F36">
              <w:rPr>
                <w:b/>
                <w:sz w:val="24"/>
                <w:szCs w:val="24"/>
              </w:rPr>
              <w:t>Копию Справки из ИФНС</w:t>
            </w:r>
            <w:r w:rsidRPr="00464F36">
              <w:rPr>
                <w:sz w:val="24"/>
                <w:szCs w:val="24"/>
              </w:rPr>
              <w:t xml:space="preserve"> об отсутствии задолженности по налогам и сборам,  что не соответствует </w:t>
            </w:r>
            <w:proofErr w:type="spellStart"/>
            <w:r w:rsidRPr="00464F36">
              <w:rPr>
                <w:sz w:val="24"/>
                <w:szCs w:val="24"/>
              </w:rPr>
              <w:t>пп</w:t>
            </w:r>
            <w:proofErr w:type="spellEnd"/>
            <w:r w:rsidRPr="00464F36">
              <w:rPr>
                <w:sz w:val="24"/>
                <w:szCs w:val="24"/>
              </w:rPr>
              <w:t xml:space="preserve"> «д » п. 2.5.5.1. Документации о закупке </w:t>
            </w:r>
          </w:p>
          <w:p w:rsidR="00464F36" w:rsidRPr="00464F36" w:rsidRDefault="00464F36" w:rsidP="00464F36">
            <w:pPr>
              <w:tabs>
                <w:tab w:val="num" w:pos="2880"/>
              </w:tabs>
              <w:spacing w:line="240" w:lineRule="auto"/>
              <w:ind w:firstLine="230"/>
              <w:rPr>
                <w:sz w:val="24"/>
                <w:szCs w:val="24"/>
              </w:rPr>
            </w:pPr>
            <w:r w:rsidRPr="00464F36">
              <w:rPr>
                <w:b/>
                <w:snapToGrid/>
                <w:sz w:val="24"/>
                <w:szCs w:val="24"/>
              </w:rPr>
              <w:t>-</w:t>
            </w:r>
            <w:r w:rsidRPr="00464F36">
              <w:rPr>
                <w:sz w:val="24"/>
                <w:szCs w:val="24"/>
              </w:rPr>
              <w:t xml:space="preserve"> </w:t>
            </w:r>
            <w:r w:rsidRPr="00464F36">
              <w:rPr>
                <w:b/>
                <w:sz w:val="24"/>
                <w:szCs w:val="24"/>
              </w:rPr>
              <w:t xml:space="preserve">Копию обязательной бухгалтерской (финансовой) </w:t>
            </w:r>
            <w:proofErr w:type="spellStart"/>
            <w:r w:rsidRPr="00464F36">
              <w:rPr>
                <w:b/>
                <w:sz w:val="24"/>
                <w:szCs w:val="24"/>
              </w:rPr>
              <w:t>отчетности</w:t>
            </w:r>
            <w:proofErr w:type="spellEnd"/>
            <w:r w:rsidRPr="00464F36">
              <w:rPr>
                <w:sz w:val="24"/>
                <w:szCs w:val="24"/>
              </w:rPr>
              <w:t xml:space="preserve"> за предпоследний и последний </w:t>
            </w:r>
            <w:proofErr w:type="spellStart"/>
            <w:r w:rsidRPr="00464F36">
              <w:rPr>
                <w:sz w:val="24"/>
                <w:szCs w:val="24"/>
              </w:rPr>
              <w:t>завершенные</w:t>
            </w:r>
            <w:proofErr w:type="spellEnd"/>
            <w:r w:rsidRPr="00464F36">
              <w:rPr>
                <w:sz w:val="24"/>
                <w:szCs w:val="24"/>
              </w:rPr>
              <w:t xml:space="preserve"> финансовые годы – копии бухгалтерских балансов с отметкой налогового органа о </w:t>
            </w:r>
            <w:proofErr w:type="spellStart"/>
            <w:r w:rsidRPr="00464F36">
              <w:rPr>
                <w:sz w:val="24"/>
                <w:szCs w:val="24"/>
              </w:rPr>
              <w:t>приеме</w:t>
            </w:r>
            <w:proofErr w:type="spellEnd"/>
            <w:r w:rsidRPr="00464F36">
              <w:rPr>
                <w:sz w:val="24"/>
                <w:szCs w:val="24"/>
              </w:rPr>
              <w:t xml:space="preserve"> или, в случае представления </w:t>
            </w:r>
            <w:proofErr w:type="spellStart"/>
            <w:r w:rsidRPr="00464F36">
              <w:rPr>
                <w:sz w:val="24"/>
                <w:szCs w:val="24"/>
              </w:rPr>
              <w:t>отчетности</w:t>
            </w:r>
            <w:proofErr w:type="spellEnd"/>
            <w:r w:rsidRPr="00464F36">
              <w:rPr>
                <w:sz w:val="24"/>
                <w:szCs w:val="24"/>
              </w:rPr>
              <w:t xml:space="preserve"> в налоговую инспекцию в электронном виде, с приложением квитанции о </w:t>
            </w:r>
            <w:proofErr w:type="spellStart"/>
            <w:r w:rsidRPr="00464F36">
              <w:rPr>
                <w:sz w:val="24"/>
                <w:szCs w:val="24"/>
              </w:rPr>
              <w:t>приеме</w:t>
            </w:r>
            <w:r w:rsidRPr="00464F36">
              <w:rPr>
                <w:snapToGrid/>
                <w:sz w:val="24"/>
                <w:szCs w:val="24"/>
              </w:rPr>
              <w:t>об</w:t>
            </w:r>
            <w:proofErr w:type="spellEnd"/>
            <w:r w:rsidRPr="00464F36">
              <w:rPr>
                <w:snapToGrid/>
                <w:sz w:val="24"/>
                <w:szCs w:val="24"/>
              </w:rPr>
              <w:t xml:space="preserve"> отсутствии задолженности по налогам и сборам, </w:t>
            </w:r>
            <w:r w:rsidRPr="00464F36">
              <w:rPr>
                <w:sz w:val="24"/>
                <w:szCs w:val="24"/>
              </w:rPr>
              <w:t xml:space="preserve"> что не соответствует </w:t>
            </w:r>
            <w:proofErr w:type="spellStart"/>
            <w:r w:rsidRPr="00464F36">
              <w:rPr>
                <w:sz w:val="24"/>
                <w:szCs w:val="24"/>
              </w:rPr>
              <w:t>пп</w:t>
            </w:r>
            <w:proofErr w:type="spellEnd"/>
            <w:r w:rsidRPr="00464F36">
              <w:rPr>
                <w:sz w:val="24"/>
                <w:szCs w:val="24"/>
              </w:rPr>
              <w:t xml:space="preserve"> «</w:t>
            </w:r>
            <w:r w:rsidRPr="00464F36">
              <w:rPr>
                <w:snapToGrid/>
                <w:sz w:val="24"/>
                <w:szCs w:val="24"/>
              </w:rPr>
              <w:t>е</w:t>
            </w:r>
            <w:r w:rsidRPr="00464F36">
              <w:rPr>
                <w:sz w:val="24"/>
                <w:szCs w:val="24"/>
              </w:rPr>
              <w:t xml:space="preserve">» п. </w:t>
            </w:r>
            <w:r w:rsidRPr="00464F36">
              <w:rPr>
                <w:snapToGrid/>
                <w:sz w:val="24"/>
                <w:szCs w:val="24"/>
              </w:rPr>
              <w:t>2.5.5.1</w:t>
            </w:r>
            <w:r w:rsidRPr="00464F36">
              <w:rPr>
                <w:sz w:val="24"/>
                <w:szCs w:val="24"/>
              </w:rPr>
              <w:t>. Документации о закупке</w:t>
            </w:r>
          </w:p>
          <w:p w:rsidR="00464F36" w:rsidRPr="00464F36" w:rsidRDefault="00464F36" w:rsidP="00464F36">
            <w:pPr>
              <w:tabs>
                <w:tab w:val="num" w:pos="2880"/>
              </w:tabs>
              <w:spacing w:line="240" w:lineRule="auto"/>
              <w:ind w:firstLine="230"/>
              <w:rPr>
                <w:sz w:val="24"/>
                <w:szCs w:val="24"/>
              </w:rPr>
            </w:pPr>
            <w:r w:rsidRPr="00464F36">
              <w:rPr>
                <w:b/>
                <w:snapToGrid/>
                <w:sz w:val="24"/>
                <w:szCs w:val="24"/>
              </w:rPr>
              <w:t>-</w:t>
            </w:r>
            <w:r w:rsidRPr="00464F36">
              <w:rPr>
                <w:sz w:val="24"/>
                <w:szCs w:val="24"/>
              </w:rPr>
              <w:t xml:space="preserve"> </w:t>
            </w:r>
            <w:r w:rsidRPr="00464F36">
              <w:rPr>
                <w:b/>
                <w:sz w:val="22"/>
                <w:szCs w:val="22"/>
              </w:rPr>
              <w:t>Справку о выполнении аналогичных по характеру и объёму</w:t>
            </w:r>
            <w:r w:rsidRPr="00464F36">
              <w:rPr>
                <w:sz w:val="22"/>
                <w:szCs w:val="22"/>
              </w:rPr>
              <w:t xml:space="preserve"> работ,</w:t>
            </w:r>
            <w:r w:rsidRPr="00464F36">
              <w:rPr>
                <w:snapToGrid/>
                <w:sz w:val="24"/>
                <w:szCs w:val="24"/>
              </w:rPr>
              <w:t xml:space="preserve"> </w:t>
            </w:r>
            <w:r w:rsidRPr="00464F36">
              <w:rPr>
                <w:sz w:val="24"/>
                <w:szCs w:val="24"/>
              </w:rPr>
              <w:t xml:space="preserve"> что не соответствует </w:t>
            </w:r>
            <w:proofErr w:type="spellStart"/>
            <w:r w:rsidRPr="00464F36">
              <w:rPr>
                <w:sz w:val="24"/>
                <w:szCs w:val="24"/>
              </w:rPr>
              <w:t>пп</w:t>
            </w:r>
            <w:proofErr w:type="spellEnd"/>
            <w:r w:rsidRPr="00464F36">
              <w:rPr>
                <w:sz w:val="24"/>
                <w:szCs w:val="24"/>
              </w:rPr>
              <w:t xml:space="preserve"> «</w:t>
            </w:r>
            <w:r w:rsidRPr="00464F36">
              <w:rPr>
                <w:snapToGrid/>
                <w:sz w:val="24"/>
                <w:szCs w:val="24"/>
              </w:rPr>
              <w:t>ж</w:t>
            </w:r>
            <w:r w:rsidRPr="00464F36">
              <w:rPr>
                <w:sz w:val="24"/>
                <w:szCs w:val="24"/>
              </w:rPr>
              <w:t xml:space="preserve">» п. </w:t>
            </w:r>
            <w:r w:rsidRPr="00464F36">
              <w:rPr>
                <w:snapToGrid/>
                <w:sz w:val="24"/>
                <w:szCs w:val="24"/>
              </w:rPr>
              <w:t>2.5.5.1</w:t>
            </w:r>
            <w:r w:rsidRPr="00464F36">
              <w:rPr>
                <w:sz w:val="24"/>
                <w:szCs w:val="24"/>
              </w:rPr>
              <w:t>. Документации о закупке</w:t>
            </w:r>
          </w:p>
          <w:p w:rsidR="00464F36" w:rsidRPr="00464F36" w:rsidRDefault="00464F36" w:rsidP="00464F36">
            <w:pPr>
              <w:tabs>
                <w:tab w:val="num" w:pos="2880"/>
              </w:tabs>
              <w:spacing w:line="240" w:lineRule="auto"/>
              <w:ind w:firstLine="230"/>
              <w:rPr>
                <w:sz w:val="24"/>
                <w:szCs w:val="24"/>
              </w:rPr>
            </w:pPr>
            <w:r w:rsidRPr="00464F36">
              <w:rPr>
                <w:b/>
                <w:snapToGrid/>
                <w:sz w:val="24"/>
                <w:szCs w:val="24"/>
              </w:rPr>
              <w:t>-</w:t>
            </w:r>
            <w:r w:rsidRPr="00464F36">
              <w:rPr>
                <w:sz w:val="24"/>
                <w:szCs w:val="24"/>
              </w:rPr>
              <w:t xml:space="preserve"> </w:t>
            </w:r>
            <w:r w:rsidRPr="00464F36">
              <w:rPr>
                <w:b/>
                <w:sz w:val="22"/>
                <w:szCs w:val="22"/>
              </w:rPr>
              <w:t>Справку о материально-технических ресурсах</w:t>
            </w:r>
            <w:r w:rsidRPr="00464F36">
              <w:rPr>
                <w:sz w:val="22"/>
                <w:szCs w:val="22"/>
              </w:rPr>
              <w:t>,</w:t>
            </w:r>
            <w:r w:rsidRPr="00464F36">
              <w:rPr>
                <w:snapToGrid/>
                <w:sz w:val="24"/>
                <w:szCs w:val="24"/>
              </w:rPr>
              <w:t xml:space="preserve"> </w:t>
            </w:r>
            <w:r w:rsidRPr="00464F36">
              <w:rPr>
                <w:sz w:val="24"/>
                <w:szCs w:val="24"/>
              </w:rPr>
              <w:t xml:space="preserve"> что не соответствует </w:t>
            </w:r>
            <w:proofErr w:type="spellStart"/>
            <w:r w:rsidRPr="00464F36">
              <w:rPr>
                <w:sz w:val="24"/>
                <w:szCs w:val="24"/>
              </w:rPr>
              <w:t>пп</w:t>
            </w:r>
            <w:proofErr w:type="spellEnd"/>
            <w:r w:rsidRPr="00464F36">
              <w:rPr>
                <w:sz w:val="24"/>
                <w:szCs w:val="24"/>
              </w:rPr>
              <w:t xml:space="preserve"> «</w:t>
            </w:r>
            <w:r w:rsidRPr="00464F36">
              <w:rPr>
                <w:snapToGrid/>
                <w:sz w:val="24"/>
                <w:szCs w:val="24"/>
              </w:rPr>
              <w:t>з</w:t>
            </w:r>
            <w:r w:rsidRPr="00464F36">
              <w:rPr>
                <w:sz w:val="24"/>
                <w:szCs w:val="24"/>
              </w:rPr>
              <w:t xml:space="preserve">» п. </w:t>
            </w:r>
            <w:r w:rsidRPr="00464F36">
              <w:rPr>
                <w:snapToGrid/>
                <w:sz w:val="24"/>
                <w:szCs w:val="24"/>
              </w:rPr>
              <w:t>2.5.5.1</w:t>
            </w:r>
            <w:r w:rsidRPr="00464F36">
              <w:rPr>
                <w:sz w:val="24"/>
                <w:szCs w:val="24"/>
              </w:rPr>
              <w:t>. Документации о закупке</w:t>
            </w:r>
          </w:p>
          <w:p w:rsidR="00464F36" w:rsidRPr="00464F36" w:rsidRDefault="00464F36" w:rsidP="00464F36">
            <w:pPr>
              <w:tabs>
                <w:tab w:val="num" w:pos="2880"/>
              </w:tabs>
              <w:spacing w:line="240" w:lineRule="auto"/>
              <w:ind w:firstLine="230"/>
              <w:rPr>
                <w:sz w:val="24"/>
                <w:szCs w:val="24"/>
              </w:rPr>
            </w:pPr>
            <w:r w:rsidRPr="00464F36">
              <w:rPr>
                <w:b/>
                <w:snapToGrid/>
                <w:sz w:val="24"/>
                <w:szCs w:val="24"/>
              </w:rPr>
              <w:t>-</w:t>
            </w:r>
            <w:r w:rsidRPr="00464F36">
              <w:rPr>
                <w:sz w:val="24"/>
                <w:szCs w:val="24"/>
              </w:rPr>
              <w:t xml:space="preserve">  </w:t>
            </w:r>
            <w:r w:rsidRPr="00464F36">
              <w:rPr>
                <w:b/>
                <w:sz w:val="22"/>
                <w:szCs w:val="22"/>
              </w:rPr>
              <w:t>Справку о кадровых ресурсах</w:t>
            </w:r>
            <w:r w:rsidRPr="00464F36">
              <w:rPr>
                <w:sz w:val="22"/>
                <w:szCs w:val="22"/>
              </w:rPr>
              <w:t>,</w:t>
            </w:r>
            <w:r w:rsidRPr="00464F36">
              <w:rPr>
                <w:snapToGrid/>
                <w:sz w:val="24"/>
                <w:szCs w:val="24"/>
              </w:rPr>
              <w:t xml:space="preserve"> </w:t>
            </w:r>
            <w:r w:rsidRPr="00464F36">
              <w:rPr>
                <w:sz w:val="24"/>
                <w:szCs w:val="24"/>
              </w:rPr>
              <w:t xml:space="preserve"> что не соответствует </w:t>
            </w:r>
            <w:proofErr w:type="spellStart"/>
            <w:r w:rsidRPr="00464F36">
              <w:rPr>
                <w:sz w:val="24"/>
                <w:szCs w:val="24"/>
              </w:rPr>
              <w:t>пп</w:t>
            </w:r>
            <w:proofErr w:type="spellEnd"/>
            <w:r w:rsidRPr="00464F36">
              <w:rPr>
                <w:sz w:val="24"/>
                <w:szCs w:val="24"/>
              </w:rPr>
              <w:t xml:space="preserve"> «</w:t>
            </w:r>
            <w:r w:rsidRPr="00464F36">
              <w:rPr>
                <w:snapToGrid/>
                <w:sz w:val="24"/>
                <w:szCs w:val="24"/>
              </w:rPr>
              <w:t>з</w:t>
            </w:r>
            <w:r w:rsidRPr="00464F36">
              <w:rPr>
                <w:sz w:val="24"/>
                <w:szCs w:val="24"/>
              </w:rPr>
              <w:t xml:space="preserve">» п. </w:t>
            </w:r>
            <w:r w:rsidRPr="00464F36">
              <w:rPr>
                <w:snapToGrid/>
                <w:sz w:val="24"/>
                <w:szCs w:val="24"/>
              </w:rPr>
              <w:t>2.5.5.1</w:t>
            </w:r>
            <w:r w:rsidRPr="00464F36">
              <w:rPr>
                <w:sz w:val="24"/>
                <w:szCs w:val="24"/>
              </w:rPr>
              <w:t>. Документации о закупке</w:t>
            </w:r>
          </w:p>
          <w:p w:rsidR="00464F36" w:rsidRPr="00464F36" w:rsidRDefault="00464F36" w:rsidP="00464F3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snapToGrid/>
                <w:sz w:val="24"/>
                <w:szCs w:val="24"/>
                <w:lang w:eastAsia="en-US"/>
              </w:rPr>
            </w:pPr>
          </w:p>
        </w:tc>
      </w:tr>
    </w:tbl>
    <w:p w:rsidR="00464F36" w:rsidRDefault="00464F36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464F36" w:rsidRPr="00464F36" w:rsidRDefault="00464F36" w:rsidP="00464F36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464F36">
        <w:rPr>
          <w:b/>
          <w:bCs/>
          <w:i/>
          <w:iCs/>
          <w:snapToGrid/>
          <w:sz w:val="24"/>
          <w:szCs w:val="24"/>
        </w:rPr>
        <w:t xml:space="preserve">ВОПРОС № 4. О признании заявок </w:t>
      </w:r>
      <w:proofErr w:type="gramStart"/>
      <w:r w:rsidRPr="00464F36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464F36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464F36" w:rsidRPr="00464F36" w:rsidRDefault="00464F36" w:rsidP="00464F36">
      <w:pPr>
        <w:tabs>
          <w:tab w:val="left" w:pos="284"/>
          <w:tab w:val="left" w:pos="993"/>
        </w:tabs>
        <w:suppressAutoHyphens/>
        <w:snapToGrid w:val="0"/>
        <w:spacing w:line="240" w:lineRule="auto"/>
        <w:rPr>
          <w:snapToGrid/>
          <w:sz w:val="24"/>
          <w:szCs w:val="24"/>
        </w:rPr>
      </w:pPr>
      <w:proofErr w:type="gramStart"/>
      <w:r w:rsidRPr="00464F36">
        <w:rPr>
          <w:snapToGrid/>
          <w:sz w:val="24"/>
          <w:szCs w:val="24"/>
        </w:rPr>
        <w:t xml:space="preserve">Признать заявки </w:t>
      </w:r>
      <w:r w:rsidRPr="00464F36">
        <w:rPr>
          <w:b/>
          <w:i/>
          <w:sz w:val="24"/>
          <w:szCs w:val="24"/>
        </w:rPr>
        <w:t>ООО "ИСК"</w:t>
      </w:r>
      <w:r w:rsidRPr="00464F36">
        <w:rPr>
          <w:sz w:val="24"/>
          <w:szCs w:val="24"/>
        </w:rPr>
        <w:t xml:space="preserve">  (</w:t>
      </w:r>
      <w:smartTag w:uri="urn:schemas-microsoft-com:office:smarttags" w:element="metricconverter">
        <w:smartTagPr>
          <w:attr w:name="ProductID" w:val="603053, г"/>
        </w:smartTagPr>
        <w:r w:rsidRPr="00464F36">
          <w:rPr>
            <w:sz w:val="24"/>
            <w:szCs w:val="24"/>
          </w:rPr>
          <w:t>603053, г</w:t>
        </w:r>
      </w:smartTag>
      <w:r w:rsidRPr="00464F36">
        <w:rPr>
          <w:sz w:val="24"/>
          <w:szCs w:val="24"/>
        </w:rPr>
        <w:t>. Нижний Новгород,  пр.</w:t>
      </w:r>
      <w:proofErr w:type="gramEnd"/>
      <w:r w:rsidRPr="00464F36">
        <w:rPr>
          <w:sz w:val="24"/>
          <w:szCs w:val="24"/>
        </w:rPr>
        <w:t xml:space="preserve"> Бусыгина, д. 1 А)</w:t>
      </w:r>
      <w:r w:rsidRPr="00464F36">
        <w:rPr>
          <w:snapToGrid/>
          <w:sz w:val="24"/>
          <w:szCs w:val="24"/>
        </w:rPr>
        <w:t xml:space="preserve">, </w:t>
      </w:r>
      <w:r w:rsidRPr="00464F36">
        <w:rPr>
          <w:b/>
          <w:i/>
          <w:sz w:val="24"/>
          <w:szCs w:val="24"/>
        </w:rPr>
        <w:t>ИП Анисимов В.Л.</w:t>
      </w:r>
      <w:r w:rsidRPr="00464F36">
        <w:rPr>
          <w:sz w:val="24"/>
          <w:szCs w:val="24"/>
        </w:rPr>
        <w:t xml:space="preserve"> (675000, г. Благовещенск,  ул. Шимановского, д. 49, кв. 9)</w:t>
      </w:r>
      <w:r w:rsidRPr="00464F36">
        <w:rPr>
          <w:snapToGrid/>
          <w:sz w:val="24"/>
          <w:szCs w:val="24"/>
        </w:rPr>
        <w:t xml:space="preserve">  </w:t>
      </w:r>
      <w:r w:rsidRPr="00464F36">
        <w:rPr>
          <w:snapToGrid/>
          <w:sz w:val="24"/>
          <w:szCs w:val="24"/>
        </w:rPr>
        <w:lastRenderedPageBreak/>
        <w:t>соответствующими условиям Документации о закупке и принять их к дальнейшему рассмотрению.</w:t>
      </w:r>
    </w:p>
    <w:p w:rsidR="008A3530" w:rsidRPr="00283366" w:rsidRDefault="008A3530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 xml:space="preserve">ВОПРОС № </w:t>
      </w:r>
      <w:r w:rsidR="00464F36">
        <w:rPr>
          <w:b/>
          <w:bCs/>
          <w:i/>
          <w:iCs/>
          <w:sz w:val="25"/>
          <w:szCs w:val="25"/>
        </w:rPr>
        <w:t xml:space="preserve">5. </w:t>
      </w:r>
      <w:r w:rsidRPr="00283366">
        <w:rPr>
          <w:b/>
          <w:bCs/>
          <w:i/>
          <w:iCs/>
          <w:sz w:val="25"/>
          <w:szCs w:val="25"/>
        </w:rPr>
        <w:t xml:space="preserve">  О </w:t>
      </w:r>
      <w:proofErr w:type="gramStart"/>
      <w:r w:rsidRPr="00283366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283366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283366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283366">
        <w:rPr>
          <w:b/>
          <w:bCs/>
          <w:i/>
          <w:iCs/>
          <w:sz w:val="25"/>
          <w:szCs w:val="25"/>
        </w:rPr>
        <w:t xml:space="preserve"> заявок</w:t>
      </w:r>
    </w:p>
    <w:p w:rsidR="008A3530" w:rsidRPr="00283366" w:rsidRDefault="008A3530" w:rsidP="008A3530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283366">
        <w:rPr>
          <w:snapToGrid/>
          <w:sz w:val="25"/>
          <w:szCs w:val="25"/>
        </w:rPr>
        <w:t xml:space="preserve">Утвердить </w:t>
      </w:r>
      <w:proofErr w:type="gramStart"/>
      <w:r w:rsidRPr="00283366">
        <w:rPr>
          <w:snapToGrid/>
          <w:sz w:val="25"/>
          <w:szCs w:val="25"/>
        </w:rPr>
        <w:t>предварительную</w:t>
      </w:r>
      <w:proofErr w:type="gramEnd"/>
      <w:r w:rsidRPr="00283366">
        <w:rPr>
          <w:snapToGrid/>
          <w:sz w:val="25"/>
          <w:szCs w:val="25"/>
        </w:rPr>
        <w:t xml:space="preserve"> </w:t>
      </w:r>
      <w:proofErr w:type="spellStart"/>
      <w:r w:rsidRPr="00283366">
        <w:rPr>
          <w:snapToGrid/>
          <w:sz w:val="25"/>
          <w:szCs w:val="25"/>
        </w:rPr>
        <w:t>ранжировку</w:t>
      </w:r>
      <w:proofErr w:type="spellEnd"/>
      <w:r w:rsidRPr="00283366">
        <w:rPr>
          <w:snapToGrid/>
          <w:sz w:val="25"/>
          <w:szCs w:val="25"/>
        </w:rPr>
        <w:t xml:space="preserve"> заявок: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207"/>
        <w:gridCol w:w="1717"/>
        <w:gridCol w:w="1134"/>
        <w:gridCol w:w="1710"/>
      </w:tblGrid>
      <w:tr w:rsidR="000416B2" w:rsidRPr="008A3530" w:rsidTr="000416B2">
        <w:trPr>
          <w:trHeight w:val="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B2" w:rsidRPr="008A3530" w:rsidRDefault="000416B2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B2" w:rsidRPr="008A3530" w:rsidRDefault="000416B2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B2" w:rsidRPr="008A3530" w:rsidRDefault="000416B2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B2" w:rsidRPr="008A3530" w:rsidRDefault="000416B2" w:rsidP="000416B2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Балл по </w:t>
            </w:r>
            <w:r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предпочтительности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2" w:rsidRPr="008A3530" w:rsidRDefault="000416B2" w:rsidP="000416B2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>
              <w:rPr>
                <w:b/>
                <w:i/>
                <w:snapToGrid/>
                <w:sz w:val="18"/>
                <w:szCs w:val="24"/>
                <w:lang w:eastAsia="en-US"/>
              </w:rPr>
              <w:t>Страна происхождения</w:t>
            </w:r>
          </w:p>
        </w:tc>
      </w:tr>
      <w:tr w:rsidR="00464F36" w:rsidRPr="008A3530" w:rsidTr="000416B2">
        <w:trPr>
          <w:trHeight w:val="8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36" w:rsidRPr="00584A09" w:rsidRDefault="00464F36" w:rsidP="001A438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84A0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36" w:rsidRPr="00006939" w:rsidRDefault="00464F36" w:rsidP="001A438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06939">
              <w:rPr>
                <w:b/>
                <w:i/>
                <w:sz w:val="24"/>
                <w:szCs w:val="24"/>
              </w:rPr>
              <w:t>ООО "ИСК"</w:t>
            </w:r>
            <w:r w:rsidRPr="00006939">
              <w:rPr>
                <w:sz w:val="24"/>
                <w:szCs w:val="24"/>
              </w:rPr>
              <w:t xml:space="preserve"> (603053, г. Нижний Новгород, пр.</w:t>
            </w:r>
            <w:proofErr w:type="gramEnd"/>
            <w:r w:rsidRPr="00006939">
              <w:rPr>
                <w:sz w:val="24"/>
                <w:szCs w:val="24"/>
              </w:rPr>
              <w:t xml:space="preserve"> </w:t>
            </w:r>
            <w:proofErr w:type="gramStart"/>
            <w:r w:rsidRPr="00006939">
              <w:rPr>
                <w:sz w:val="24"/>
                <w:szCs w:val="24"/>
              </w:rPr>
              <w:t>Бусыгина, д. 1 А)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36" w:rsidRPr="00584A09" w:rsidRDefault="00464F36" w:rsidP="001A438D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2 889 000,00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36" w:rsidRPr="00584A09" w:rsidRDefault="00464F36" w:rsidP="001A438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36" w:rsidRPr="00584A09" w:rsidRDefault="00464F36" w:rsidP="001A438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РФ</w:t>
            </w:r>
          </w:p>
        </w:tc>
      </w:tr>
      <w:tr w:rsidR="00464F36" w:rsidRPr="008A3530" w:rsidTr="000416B2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36" w:rsidRPr="00584A09" w:rsidRDefault="00464F36" w:rsidP="001A438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84A0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36" w:rsidRPr="00006939" w:rsidRDefault="00464F36" w:rsidP="001A438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06939">
              <w:rPr>
                <w:b/>
                <w:i/>
                <w:sz w:val="24"/>
                <w:szCs w:val="24"/>
              </w:rPr>
              <w:t>ИП Анисимов В.Л.</w:t>
            </w:r>
            <w:r w:rsidRPr="00006939">
              <w:rPr>
                <w:sz w:val="24"/>
                <w:szCs w:val="24"/>
              </w:rPr>
              <w:t xml:space="preserve"> (675000, г. Благовещенск,  ул. Шимановского, д. 49, кв. 9)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36" w:rsidRPr="00584A09" w:rsidRDefault="00464F36" w:rsidP="001A438D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4 059 000,00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36" w:rsidRPr="00584A09" w:rsidRDefault="00464F36" w:rsidP="001A438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36" w:rsidRPr="00584A09" w:rsidRDefault="00464F36" w:rsidP="001A438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РФ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 xml:space="preserve">ВОПРОС № </w:t>
      </w:r>
      <w:r w:rsidR="001508B4">
        <w:rPr>
          <w:b/>
          <w:bCs/>
          <w:i/>
          <w:iCs/>
          <w:sz w:val="25"/>
          <w:szCs w:val="25"/>
        </w:rPr>
        <w:t>6</w:t>
      </w:r>
      <w:r w:rsidRPr="00283366">
        <w:rPr>
          <w:b/>
          <w:bCs/>
          <w:i/>
          <w:iCs/>
          <w:sz w:val="25"/>
          <w:szCs w:val="25"/>
        </w:rPr>
        <w:t>.  О проведении переторжки</w:t>
      </w:r>
    </w:p>
    <w:p w:rsidR="00464F36" w:rsidRPr="00464F36" w:rsidRDefault="00464F36" w:rsidP="00464F3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464F36">
        <w:rPr>
          <w:snapToGrid/>
          <w:sz w:val="24"/>
          <w:szCs w:val="24"/>
        </w:rPr>
        <w:t>Провести переторжку;</w:t>
      </w:r>
    </w:p>
    <w:p w:rsidR="00464F36" w:rsidRPr="00464F36" w:rsidRDefault="00464F36" w:rsidP="00464F3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464F36">
        <w:rPr>
          <w:sz w:val="24"/>
          <w:szCs w:val="24"/>
        </w:rPr>
        <w:t xml:space="preserve">Допустить к </w:t>
      </w:r>
      <w:r w:rsidRPr="00464F36">
        <w:rPr>
          <w:snapToGrid/>
          <w:sz w:val="24"/>
          <w:szCs w:val="24"/>
        </w:rPr>
        <w:t>участию</w:t>
      </w:r>
      <w:r w:rsidRPr="00464F36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464F36">
        <w:rPr>
          <w:b/>
          <w:i/>
          <w:sz w:val="24"/>
          <w:szCs w:val="24"/>
        </w:rPr>
        <w:t>ООО "ИСК"</w:t>
      </w:r>
      <w:r w:rsidRPr="00464F36">
        <w:rPr>
          <w:sz w:val="24"/>
          <w:szCs w:val="24"/>
        </w:rPr>
        <w:t xml:space="preserve">  (</w:t>
      </w:r>
      <w:smartTag w:uri="urn:schemas-microsoft-com:office:smarttags" w:element="metricconverter">
        <w:smartTagPr>
          <w:attr w:name="ProductID" w:val="603053, г"/>
        </w:smartTagPr>
        <w:r w:rsidRPr="00464F36">
          <w:rPr>
            <w:sz w:val="24"/>
            <w:szCs w:val="24"/>
          </w:rPr>
          <w:t>603053, г</w:t>
        </w:r>
      </w:smartTag>
      <w:r w:rsidRPr="00464F36">
        <w:rPr>
          <w:sz w:val="24"/>
          <w:szCs w:val="24"/>
        </w:rPr>
        <w:t>. Нижний Новгород,  пр.</w:t>
      </w:r>
      <w:proofErr w:type="gramEnd"/>
      <w:r w:rsidRPr="00464F36">
        <w:rPr>
          <w:sz w:val="24"/>
          <w:szCs w:val="24"/>
        </w:rPr>
        <w:t xml:space="preserve"> Бусыгина, д. 1 А)</w:t>
      </w:r>
      <w:r w:rsidRPr="00464F36">
        <w:rPr>
          <w:snapToGrid/>
          <w:sz w:val="24"/>
          <w:szCs w:val="24"/>
        </w:rPr>
        <w:t xml:space="preserve">, </w:t>
      </w:r>
      <w:r w:rsidRPr="00464F36">
        <w:rPr>
          <w:b/>
          <w:i/>
          <w:sz w:val="24"/>
          <w:szCs w:val="24"/>
        </w:rPr>
        <w:t>ИП Анисимов В.Л.</w:t>
      </w:r>
      <w:r w:rsidRPr="00464F36">
        <w:rPr>
          <w:sz w:val="24"/>
          <w:szCs w:val="24"/>
        </w:rPr>
        <w:t xml:space="preserve"> (675000, г. Благовещенск,  ул. Шимановского, д. 49, кв. 9)</w:t>
      </w:r>
      <w:proofErr w:type="gramStart"/>
      <w:r w:rsidRPr="00464F36">
        <w:rPr>
          <w:snapToGrid/>
          <w:sz w:val="24"/>
          <w:szCs w:val="24"/>
        </w:rPr>
        <w:t xml:space="preserve"> ;</w:t>
      </w:r>
      <w:proofErr w:type="gramEnd"/>
      <w:r w:rsidRPr="00464F36">
        <w:rPr>
          <w:snapToGrid/>
          <w:sz w:val="24"/>
          <w:szCs w:val="24"/>
          <w:lang w:eastAsia="en-US"/>
        </w:rPr>
        <w:t xml:space="preserve">  </w:t>
      </w:r>
    </w:p>
    <w:p w:rsidR="00464F36" w:rsidRPr="00464F36" w:rsidRDefault="00464F36" w:rsidP="00464F3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464F36">
        <w:rPr>
          <w:sz w:val="24"/>
          <w:szCs w:val="24"/>
        </w:rPr>
        <w:t>Определить</w:t>
      </w:r>
      <w:r w:rsidRPr="00464F36">
        <w:rPr>
          <w:snapToGrid/>
          <w:sz w:val="24"/>
          <w:szCs w:val="24"/>
        </w:rPr>
        <w:t xml:space="preserve"> форму переторжки: </w:t>
      </w:r>
      <w:proofErr w:type="gramStart"/>
      <w:r w:rsidRPr="00464F36">
        <w:rPr>
          <w:snapToGrid/>
          <w:sz w:val="24"/>
          <w:szCs w:val="24"/>
        </w:rPr>
        <w:t>заочная</w:t>
      </w:r>
      <w:proofErr w:type="gramEnd"/>
      <w:r w:rsidRPr="00464F36">
        <w:rPr>
          <w:snapToGrid/>
          <w:sz w:val="24"/>
          <w:szCs w:val="24"/>
        </w:rPr>
        <w:t>;</w:t>
      </w:r>
    </w:p>
    <w:p w:rsidR="00464F36" w:rsidRPr="00464F36" w:rsidRDefault="00464F36" w:rsidP="00464F3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464F36">
        <w:rPr>
          <w:sz w:val="24"/>
          <w:szCs w:val="24"/>
        </w:rPr>
        <w:t>Назначить</w:t>
      </w:r>
      <w:r w:rsidRPr="00464F36">
        <w:rPr>
          <w:snapToGrid/>
          <w:sz w:val="24"/>
          <w:szCs w:val="24"/>
        </w:rPr>
        <w:t xml:space="preserve"> переторжку на 07.04.2017 в 14:00 час</w:t>
      </w:r>
      <w:proofErr w:type="gramStart"/>
      <w:r w:rsidRPr="00464F36">
        <w:rPr>
          <w:snapToGrid/>
          <w:sz w:val="24"/>
          <w:szCs w:val="24"/>
        </w:rPr>
        <w:t>.</w:t>
      </w:r>
      <w:proofErr w:type="gramEnd"/>
      <w:r w:rsidRPr="00464F36">
        <w:rPr>
          <w:snapToGrid/>
          <w:sz w:val="24"/>
          <w:szCs w:val="24"/>
        </w:rPr>
        <w:t xml:space="preserve"> (</w:t>
      </w:r>
      <w:proofErr w:type="gramStart"/>
      <w:r w:rsidRPr="00464F36">
        <w:rPr>
          <w:snapToGrid/>
          <w:sz w:val="24"/>
          <w:szCs w:val="24"/>
        </w:rPr>
        <w:t>б</w:t>
      </w:r>
      <w:proofErr w:type="gramEnd"/>
      <w:r w:rsidRPr="00464F36">
        <w:rPr>
          <w:snapToGrid/>
          <w:sz w:val="24"/>
          <w:szCs w:val="24"/>
        </w:rPr>
        <w:t>лаговещенского времени);</w:t>
      </w:r>
    </w:p>
    <w:p w:rsidR="00464F36" w:rsidRPr="00464F36" w:rsidRDefault="00464F36" w:rsidP="00464F3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464F36">
        <w:rPr>
          <w:sz w:val="24"/>
          <w:szCs w:val="24"/>
        </w:rPr>
        <w:t>Место</w:t>
      </w:r>
      <w:r w:rsidRPr="00464F36">
        <w:rPr>
          <w:snapToGrid/>
          <w:sz w:val="24"/>
          <w:szCs w:val="24"/>
        </w:rPr>
        <w:t xml:space="preserve"> проведения переторжки: ЭТП </w:t>
      </w:r>
      <w:r w:rsidRPr="00464F36">
        <w:rPr>
          <w:snapToGrid/>
          <w:sz w:val="24"/>
          <w:szCs w:val="24"/>
          <w:lang w:val="en-US"/>
        </w:rPr>
        <w:t>b</w:t>
      </w:r>
      <w:r w:rsidRPr="00464F36">
        <w:rPr>
          <w:snapToGrid/>
          <w:sz w:val="24"/>
          <w:szCs w:val="24"/>
        </w:rPr>
        <w:t>2</w:t>
      </w:r>
      <w:r w:rsidRPr="00464F36">
        <w:rPr>
          <w:snapToGrid/>
          <w:sz w:val="24"/>
          <w:szCs w:val="24"/>
          <w:lang w:val="en-US"/>
        </w:rPr>
        <w:t>b</w:t>
      </w:r>
      <w:r w:rsidRPr="00464F36">
        <w:rPr>
          <w:snapToGrid/>
          <w:sz w:val="24"/>
          <w:szCs w:val="24"/>
        </w:rPr>
        <w:t>-</w:t>
      </w:r>
      <w:proofErr w:type="spellStart"/>
      <w:r w:rsidRPr="00464F36">
        <w:rPr>
          <w:snapToGrid/>
          <w:sz w:val="24"/>
          <w:szCs w:val="24"/>
          <w:lang w:val="en-US"/>
        </w:rPr>
        <w:t>energo</w:t>
      </w:r>
      <w:proofErr w:type="spellEnd"/>
      <w:r w:rsidRPr="00464F36">
        <w:rPr>
          <w:snapToGrid/>
          <w:sz w:val="24"/>
          <w:szCs w:val="24"/>
        </w:rPr>
        <w:t>;</w:t>
      </w:r>
    </w:p>
    <w:p w:rsidR="00464F36" w:rsidRPr="00464F36" w:rsidRDefault="00464F36" w:rsidP="00464F3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464F36">
        <w:rPr>
          <w:sz w:val="24"/>
          <w:szCs w:val="24"/>
        </w:rPr>
        <w:t xml:space="preserve">Ответственному секретарю Закупочной комиссии уведомить участников, </w:t>
      </w:r>
      <w:proofErr w:type="spellStart"/>
      <w:r w:rsidRPr="00464F36">
        <w:rPr>
          <w:sz w:val="24"/>
          <w:szCs w:val="24"/>
        </w:rPr>
        <w:t>приглашенных</w:t>
      </w:r>
      <w:proofErr w:type="spellEnd"/>
      <w:r w:rsidRPr="00464F36">
        <w:rPr>
          <w:sz w:val="24"/>
          <w:szCs w:val="24"/>
        </w:rPr>
        <w:t xml:space="preserve"> к участию в переторжке, о принятом комиссией решении.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D4" w:rsidRDefault="001E6FD4" w:rsidP="00355095">
      <w:pPr>
        <w:spacing w:line="240" w:lineRule="auto"/>
      </w:pPr>
      <w:r>
        <w:separator/>
      </w:r>
    </w:p>
  </w:endnote>
  <w:endnote w:type="continuationSeparator" w:id="0">
    <w:p w:rsidR="001E6FD4" w:rsidRDefault="001E6F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1B8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1B8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D4" w:rsidRDefault="001E6FD4" w:rsidP="00355095">
      <w:pPr>
        <w:spacing w:line="240" w:lineRule="auto"/>
      </w:pPr>
      <w:r>
        <w:separator/>
      </w:r>
    </w:p>
  </w:footnote>
  <w:footnote w:type="continuationSeparator" w:id="0">
    <w:p w:rsidR="001E6FD4" w:rsidRDefault="001E6F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64F36">
      <w:rPr>
        <w:i/>
        <w:sz w:val="20"/>
      </w:rPr>
      <w:t xml:space="preserve">1125 </w:t>
    </w:r>
    <w:r w:rsidR="008A3530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8A3530">
      <w:rPr>
        <w:i/>
        <w:sz w:val="20"/>
      </w:rPr>
      <w:t xml:space="preserve"> </w:t>
    </w:r>
    <w:r w:rsidR="00874BF1">
      <w:rPr>
        <w:i/>
        <w:sz w:val="20"/>
      </w:rPr>
      <w:t>2.2.</w:t>
    </w:r>
    <w:r w:rsidR="00464F36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16B2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508B4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499E"/>
    <w:rsid w:val="001E1488"/>
    <w:rsid w:val="001E33F9"/>
    <w:rsid w:val="001E364D"/>
    <w:rsid w:val="001E6FD4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3366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4F36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7B0E"/>
    <w:rsid w:val="005D40F5"/>
    <w:rsid w:val="005D7BA8"/>
    <w:rsid w:val="005E1345"/>
    <w:rsid w:val="005E5855"/>
    <w:rsid w:val="005F1BFE"/>
    <w:rsid w:val="005F61A1"/>
    <w:rsid w:val="006227C6"/>
    <w:rsid w:val="00622BD9"/>
    <w:rsid w:val="00623E0C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5591"/>
    <w:rsid w:val="006E6452"/>
    <w:rsid w:val="006E69CD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7B5D"/>
    <w:rsid w:val="008054F3"/>
    <w:rsid w:val="00807ED5"/>
    <w:rsid w:val="0083777C"/>
    <w:rsid w:val="008401E4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3C29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1B84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6B2C-F7CE-4DE6-A9C2-3C5E9732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76</cp:revision>
  <cp:lastPrinted>2017-04-04T02:49:00Z</cp:lastPrinted>
  <dcterms:created xsi:type="dcterms:W3CDTF">2015-01-16T07:03:00Z</dcterms:created>
  <dcterms:modified xsi:type="dcterms:W3CDTF">2017-04-05T03:06:00Z</dcterms:modified>
</cp:coreProperties>
</file>