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>
      <w:bookmarkStart w:id="0" w:name="_GoBack"/>
      <w:bookmarkEnd w:id="0"/>
    </w:p>
    <w:p w:rsidR="003B50E9" w:rsidRDefault="003B50E9" w:rsidP="00D97B7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D97B73" w:rsidRPr="00D97B73">
        <w:t>АО ННК-Приморнефтепродукт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D97B7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D97B73" w:rsidRPr="00D97B73">
        <w:t>45 650 864.67</w:t>
      </w:r>
      <w:r>
        <w:t xml:space="preserve"> руб. без учета НДС.</w:t>
      </w:r>
    </w:p>
    <w:p w:rsidR="00C753CA" w:rsidRDefault="00C753CA" w:rsidP="00D97B7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D97B73" w:rsidRPr="00D97B73">
        <w:t>31604565325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D97B73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2016-12-24T07:30:00Z</dcterms:modified>
</cp:coreProperties>
</file>