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F188E2A" wp14:editId="4C12BC1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6498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6498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64987">
        <w:rPr>
          <w:rFonts w:ascii="Times New Roman" w:hAnsi="Times New Roman"/>
          <w:sz w:val="28"/>
          <w:szCs w:val="28"/>
        </w:rPr>
        <w:t xml:space="preserve">№ </w:t>
      </w:r>
      <w:r w:rsidR="00B64987" w:rsidRPr="00B64987">
        <w:rPr>
          <w:rFonts w:ascii="Times New Roman" w:hAnsi="Times New Roman"/>
          <w:sz w:val="25"/>
          <w:szCs w:val="25"/>
        </w:rPr>
        <w:t>1</w:t>
      </w:r>
      <w:r w:rsidR="00F40A86">
        <w:rPr>
          <w:rFonts w:ascii="Times New Roman" w:hAnsi="Times New Roman"/>
          <w:sz w:val="25"/>
          <w:szCs w:val="25"/>
        </w:rPr>
        <w:t>90</w:t>
      </w:r>
      <w:r w:rsidR="00B64987" w:rsidRPr="00B64987">
        <w:rPr>
          <w:rFonts w:ascii="Times New Roman" w:hAnsi="Times New Roman"/>
          <w:sz w:val="25"/>
          <w:szCs w:val="25"/>
        </w:rPr>
        <w:t>/</w:t>
      </w:r>
      <w:r w:rsidR="00F40A86">
        <w:rPr>
          <w:rFonts w:ascii="Times New Roman" w:hAnsi="Times New Roman"/>
          <w:iCs/>
          <w:spacing w:val="40"/>
          <w:sz w:val="25"/>
          <w:szCs w:val="25"/>
        </w:rPr>
        <w:t>МЭ</w:t>
      </w:r>
      <w:r w:rsidR="00B64987" w:rsidRPr="00B64987">
        <w:rPr>
          <w:rFonts w:ascii="Times New Roman" w:hAnsi="Times New Roman"/>
          <w:sz w:val="25"/>
          <w:szCs w:val="25"/>
        </w:rPr>
        <w:t>-ВП</w:t>
      </w:r>
    </w:p>
    <w:p w:rsidR="00B64987" w:rsidRPr="00C90187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F40A86" w:rsidRPr="00C90187">
        <w:rPr>
          <w:b/>
          <w:bCs/>
          <w:i/>
          <w:iCs/>
          <w:sz w:val="25"/>
          <w:szCs w:val="25"/>
        </w:rPr>
        <w:t>«</w:t>
      </w:r>
      <w:r w:rsidR="004670AA" w:rsidRPr="00FD13B1">
        <w:rPr>
          <w:rFonts w:eastAsia="Calibri"/>
          <w:b/>
          <w:i/>
          <w:sz w:val="27"/>
          <w:szCs w:val="27"/>
          <w:lang w:eastAsia="en-US"/>
        </w:rPr>
        <w:t>Машина трелевочная (ЮЯЭС)</w:t>
      </w:r>
      <w:r w:rsidR="00F40A86" w:rsidRPr="00C90187">
        <w:rPr>
          <w:b/>
          <w:i/>
          <w:sz w:val="25"/>
          <w:szCs w:val="25"/>
        </w:rPr>
        <w:t>»</w:t>
      </w:r>
      <w:r w:rsidR="00F40A86">
        <w:rPr>
          <w:b/>
          <w:i/>
          <w:sz w:val="25"/>
          <w:szCs w:val="25"/>
        </w:rPr>
        <w:t xml:space="preserve"> </w:t>
      </w:r>
      <w:r w:rsidR="00B64987" w:rsidRPr="00C90187">
        <w:rPr>
          <w:b/>
          <w:color w:val="333333"/>
          <w:sz w:val="25"/>
          <w:szCs w:val="25"/>
        </w:rPr>
        <w:t>З</w:t>
      </w:r>
      <w:r w:rsidR="00B64987" w:rsidRPr="00C90187">
        <w:rPr>
          <w:b/>
          <w:bCs/>
          <w:sz w:val="25"/>
          <w:szCs w:val="25"/>
        </w:rPr>
        <w:t xml:space="preserve">акупка № </w:t>
      </w:r>
      <w:r w:rsidR="00F40A86">
        <w:rPr>
          <w:b/>
          <w:bCs/>
          <w:sz w:val="25"/>
          <w:szCs w:val="25"/>
        </w:rPr>
        <w:t>2</w:t>
      </w:r>
      <w:r w:rsidR="004670AA">
        <w:rPr>
          <w:b/>
          <w:bCs/>
          <w:sz w:val="25"/>
          <w:szCs w:val="25"/>
        </w:rPr>
        <w:t>3</w:t>
      </w:r>
      <w:r w:rsidR="00F40A86">
        <w:rPr>
          <w:b/>
          <w:bCs/>
          <w:sz w:val="25"/>
          <w:szCs w:val="25"/>
        </w:rPr>
        <w:t>5</w:t>
      </w:r>
      <w:r w:rsidR="00B64987" w:rsidRPr="00C90187">
        <w:rPr>
          <w:b/>
          <w:bCs/>
          <w:sz w:val="25"/>
          <w:szCs w:val="25"/>
        </w:rPr>
        <w:t xml:space="preserve"> 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bookmarkStart w:id="2" w:name="_GoBack"/>
      <w:bookmarkEnd w:id="2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361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361CB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361CB">
              <w:rPr>
                <w:b/>
                <w:sz w:val="24"/>
                <w:szCs w:val="24"/>
              </w:rPr>
              <w:t>февраля</w:t>
            </w:r>
            <w:r w:rsidR="00133645">
              <w:rPr>
                <w:b/>
                <w:sz w:val="24"/>
                <w:szCs w:val="24"/>
              </w:rPr>
              <w:t xml:space="preserve">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B64987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>
        <w:rPr>
          <w:b/>
          <w:bCs/>
          <w:iCs/>
          <w:w w:val="110"/>
          <w:sz w:val="27"/>
          <w:szCs w:val="27"/>
        </w:rPr>
        <w:t xml:space="preserve">    </w:t>
      </w:r>
      <w:r w:rsidR="003259C7">
        <w:rPr>
          <w:b/>
          <w:bCs/>
          <w:iCs/>
          <w:w w:val="110"/>
          <w:sz w:val="27"/>
          <w:szCs w:val="27"/>
        </w:rPr>
        <w:t>ЕИ</w:t>
      </w:r>
      <w:r w:rsidR="00CF19F1" w:rsidRPr="00133645">
        <w:rPr>
          <w:b/>
          <w:bCs/>
          <w:iCs/>
          <w:w w:val="110"/>
          <w:sz w:val="27"/>
          <w:szCs w:val="27"/>
        </w:rPr>
        <w:t xml:space="preserve">С № </w:t>
      </w:r>
      <w:r w:rsidR="004670AA">
        <w:rPr>
          <w:b/>
          <w:i/>
          <w:szCs w:val="24"/>
        </w:rPr>
        <w:t>31502973644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4670AA" w:rsidRPr="00A5057D" w:rsidRDefault="004670AA" w:rsidP="004670A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A5057D">
        <w:rPr>
          <w:sz w:val="25"/>
          <w:szCs w:val="25"/>
        </w:rPr>
        <w:t>Признать процедуру переторжки состоявшейся.</w:t>
      </w:r>
    </w:p>
    <w:p w:rsidR="004670AA" w:rsidRPr="00A5057D" w:rsidRDefault="004670AA" w:rsidP="004670A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A5057D">
        <w:rPr>
          <w:sz w:val="25"/>
          <w:szCs w:val="25"/>
        </w:rPr>
        <w:t>Утвердить</w:t>
      </w:r>
      <w:r w:rsidRPr="00A5057D">
        <w:rPr>
          <w:snapToGrid w:val="0"/>
          <w:sz w:val="25"/>
          <w:szCs w:val="25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4670AA" w:rsidRPr="00A5057D" w:rsidTr="00690A16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A5057D">
              <w:rPr>
                <w:b/>
                <w:sz w:val="25"/>
                <w:szCs w:val="25"/>
                <w:lang w:eastAsia="en-US"/>
              </w:rPr>
              <w:t>№</w:t>
            </w:r>
          </w:p>
          <w:p w:rsidR="004670AA" w:rsidRPr="00A5057D" w:rsidRDefault="004670AA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A5057D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A5057D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A5057D">
              <w:rPr>
                <w:b/>
                <w:i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A5057D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A5057D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4670AA" w:rsidRPr="00A5057D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A5057D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3B297D" w:rsidRDefault="004670AA" w:rsidP="00690A16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ООО Завод "АЛТАЙЛЕСМАШ"</w:t>
            </w:r>
            <w:r w:rsidRPr="003B297D">
              <w:rPr>
                <w:snapToGrid/>
                <w:sz w:val="27"/>
                <w:szCs w:val="27"/>
              </w:rPr>
              <w:t xml:space="preserve"> (656053, Алтайский край, г. Барнаул, ул. </w:t>
            </w:r>
            <w:proofErr w:type="gramStart"/>
            <w:r w:rsidRPr="003B297D">
              <w:rPr>
                <w:snapToGrid/>
                <w:sz w:val="27"/>
                <w:szCs w:val="27"/>
              </w:rPr>
              <w:t>Меланжевая</w:t>
            </w:r>
            <w:proofErr w:type="gramEnd"/>
            <w:r w:rsidRPr="003B297D">
              <w:rPr>
                <w:snapToGrid/>
                <w:sz w:val="27"/>
                <w:szCs w:val="27"/>
              </w:rPr>
              <w:t>, 18)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3B297D" w:rsidRDefault="004670AA" w:rsidP="00690A1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3 400 000,00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ind w:firstLine="0"/>
              <w:rPr>
                <w:sz w:val="25"/>
                <w:szCs w:val="25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 xml:space="preserve">     2 930 000,00</w:t>
            </w:r>
          </w:p>
        </w:tc>
      </w:tr>
      <w:tr w:rsidR="004670AA" w:rsidRPr="00A5057D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A5057D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proofErr w:type="gramStart"/>
            <w:r w:rsidRPr="003B297D">
              <w:rPr>
                <w:b/>
                <w:i/>
                <w:snapToGrid/>
                <w:sz w:val="27"/>
                <w:szCs w:val="27"/>
              </w:rPr>
              <w:t>АЗСМ "Прогресс"</w:t>
            </w:r>
            <w:r w:rsidRPr="003B297D">
              <w:rPr>
                <w:snapToGrid/>
                <w:sz w:val="27"/>
                <w:szCs w:val="27"/>
              </w:rPr>
              <w:t xml:space="preserve"> (656037, Россия, Алтайский край, Алтайский край, г. Барнаул, пр.</w:t>
            </w:r>
            <w:proofErr w:type="gramEnd"/>
            <w:r w:rsidRPr="003B297D">
              <w:rPr>
                <w:snapToGrid/>
                <w:sz w:val="27"/>
                <w:szCs w:val="27"/>
              </w:rPr>
              <w:t xml:space="preserve"> Ленина 140 Б)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ind w:firstLine="0"/>
              <w:jc w:val="center"/>
              <w:rPr>
                <w:snapToGrid/>
                <w:sz w:val="25"/>
                <w:szCs w:val="25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3 355 932,</w:t>
            </w:r>
            <w:r w:rsidRPr="003B297D">
              <w:rPr>
                <w:b/>
                <w:i/>
                <w:snapToGrid/>
                <w:sz w:val="27"/>
                <w:szCs w:val="27"/>
                <w:lang w:val="en-US"/>
              </w:rPr>
              <w:t>20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ind w:firstLine="0"/>
              <w:rPr>
                <w:sz w:val="25"/>
                <w:szCs w:val="25"/>
              </w:rPr>
            </w:pPr>
            <w:r>
              <w:rPr>
                <w:b/>
                <w:i/>
                <w:snapToGrid/>
                <w:sz w:val="27"/>
                <w:szCs w:val="27"/>
              </w:rPr>
              <w:t xml:space="preserve">  </w:t>
            </w:r>
            <w:r w:rsidRPr="003B297D">
              <w:rPr>
                <w:b/>
                <w:i/>
                <w:snapToGrid/>
                <w:sz w:val="27"/>
                <w:szCs w:val="27"/>
              </w:rPr>
              <w:t>3 355 932,</w:t>
            </w:r>
            <w:r w:rsidRPr="003B297D">
              <w:rPr>
                <w:b/>
                <w:i/>
                <w:snapToGrid/>
                <w:sz w:val="27"/>
                <w:szCs w:val="27"/>
                <w:lang w:val="en-US"/>
              </w:rPr>
              <w:t>20</w:t>
            </w:r>
          </w:p>
        </w:tc>
      </w:tr>
    </w:tbl>
    <w:p w:rsidR="004670AA" w:rsidRPr="00A5057D" w:rsidRDefault="004670AA" w:rsidP="004670AA">
      <w:pPr>
        <w:spacing w:line="240" w:lineRule="auto"/>
        <w:rPr>
          <w:b/>
          <w:sz w:val="25"/>
          <w:szCs w:val="25"/>
        </w:rPr>
      </w:pPr>
      <w:r w:rsidRPr="00A5057D">
        <w:rPr>
          <w:b/>
          <w:sz w:val="25"/>
          <w:szCs w:val="25"/>
        </w:rPr>
        <w:t>ПО ВОПРОСУ № 2</w:t>
      </w:r>
    </w:p>
    <w:p w:rsidR="004670AA" w:rsidRPr="00A5057D" w:rsidRDefault="004670AA" w:rsidP="004670A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5"/>
          <w:szCs w:val="25"/>
        </w:rPr>
      </w:pPr>
      <w:r w:rsidRPr="00A5057D">
        <w:rPr>
          <w:sz w:val="25"/>
          <w:szCs w:val="25"/>
        </w:rPr>
        <w:t xml:space="preserve">Утвердить </w:t>
      </w:r>
      <w:proofErr w:type="gramStart"/>
      <w:r w:rsidRPr="00A5057D">
        <w:rPr>
          <w:sz w:val="25"/>
          <w:szCs w:val="25"/>
        </w:rPr>
        <w:t>итоговую</w:t>
      </w:r>
      <w:proofErr w:type="gramEnd"/>
      <w:r w:rsidRPr="00A5057D">
        <w:rPr>
          <w:sz w:val="25"/>
          <w:szCs w:val="25"/>
        </w:rPr>
        <w:t xml:space="preserve"> </w:t>
      </w:r>
      <w:proofErr w:type="spellStart"/>
      <w:r w:rsidRPr="00A5057D">
        <w:rPr>
          <w:sz w:val="25"/>
          <w:szCs w:val="25"/>
        </w:rPr>
        <w:t>ранжировку</w:t>
      </w:r>
      <w:proofErr w:type="spellEnd"/>
      <w:r w:rsidRPr="00A5057D">
        <w:rPr>
          <w:sz w:val="25"/>
          <w:szCs w:val="25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4670AA" w:rsidRPr="00A5057D" w:rsidTr="00690A16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A5057D">
              <w:rPr>
                <w:b/>
                <w:i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A5057D">
              <w:rPr>
                <w:b/>
                <w:i/>
                <w:sz w:val="25"/>
                <w:szCs w:val="25"/>
                <w:lang w:eastAsia="en-US"/>
              </w:rPr>
              <w:t>итоговой</w:t>
            </w:r>
            <w:proofErr w:type="gramEnd"/>
            <w:r w:rsidRPr="00A5057D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A5057D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A5057D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A5057D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AA" w:rsidRPr="00A5057D" w:rsidRDefault="004670AA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A5057D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4670AA" w:rsidRPr="00A5057D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A5057D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3B297D" w:rsidRDefault="004670AA" w:rsidP="00690A16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ООО Завод "АЛТАЙЛЕСМАШ"</w:t>
            </w:r>
            <w:r w:rsidRPr="003B297D">
              <w:rPr>
                <w:snapToGrid/>
                <w:sz w:val="27"/>
                <w:szCs w:val="27"/>
              </w:rPr>
              <w:t xml:space="preserve"> (656053, Алтайский край, г. Барнаул, ул. </w:t>
            </w:r>
            <w:proofErr w:type="gramStart"/>
            <w:r w:rsidRPr="003B297D">
              <w:rPr>
                <w:snapToGrid/>
                <w:sz w:val="27"/>
                <w:szCs w:val="27"/>
              </w:rPr>
              <w:t>Меланжевая</w:t>
            </w:r>
            <w:proofErr w:type="gramEnd"/>
            <w:r w:rsidRPr="003B297D">
              <w:rPr>
                <w:snapToGrid/>
                <w:sz w:val="27"/>
                <w:szCs w:val="27"/>
              </w:rPr>
              <w:t>, 18)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3B297D" w:rsidRDefault="004670AA" w:rsidP="00690A1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3 400 000,00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ind w:firstLine="0"/>
              <w:rPr>
                <w:sz w:val="25"/>
                <w:szCs w:val="25"/>
              </w:rPr>
            </w:pP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 xml:space="preserve">     2 930 000,00</w:t>
            </w:r>
          </w:p>
        </w:tc>
      </w:tr>
      <w:tr w:rsidR="004670AA" w:rsidRPr="00A5057D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A5057D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proofErr w:type="gramStart"/>
            <w:r w:rsidRPr="003B297D">
              <w:rPr>
                <w:b/>
                <w:i/>
                <w:snapToGrid/>
                <w:sz w:val="27"/>
                <w:szCs w:val="27"/>
              </w:rPr>
              <w:t>АЗСМ "Прогресс"</w:t>
            </w:r>
            <w:r w:rsidRPr="003B297D">
              <w:rPr>
                <w:snapToGrid/>
                <w:sz w:val="27"/>
                <w:szCs w:val="27"/>
              </w:rPr>
              <w:t xml:space="preserve"> (656037, Россия, Алтайский край, Алтайский край, г. Барнаул, пр.</w:t>
            </w:r>
            <w:proofErr w:type="gramEnd"/>
            <w:r w:rsidRPr="003B297D">
              <w:rPr>
                <w:snapToGrid/>
                <w:sz w:val="27"/>
                <w:szCs w:val="27"/>
              </w:rPr>
              <w:t xml:space="preserve"> Ленина 140 Б)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ind w:firstLine="0"/>
              <w:jc w:val="center"/>
              <w:rPr>
                <w:snapToGrid/>
                <w:sz w:val="25"/>
                <w:szCs w:val="25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3 355 932,</w:t>
            </w:r>
            <w:r w:rsidRPr="003B297D">
              <w:rPr>
                <w:b/>
                <w:i/>
                <w:snapToGrid/>
                <w:sz w:val="27"/>
                <w:szCs w:val="27"/>
                <w:lang w:val="en-US"/>
              </w:rPr>
              <w:t>20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AA" w:rsidRPr="00A5057D" w:rsidRDefault="004670AA" w:rsidP="00690A16">
            <w:pPr>
              <w:ind w:firstLine="0"/>
              <w:rPr>
                <w:sz w:val="25"/>
                <w:szCs w:val="25"/>
              </w:rPr>
            </w:pPr>
            <w:r>
              <w:rPr>
                <w:b/>
                <w:i/>
                <w:snapToGrid/>
                <w:sz w:val="27"/>
                <w:szCs w:val="27"/>
              </w:rPr>
              <w:t xml:space="preserve">  </w:t>
            </w:r>
            <w:r w:rsidRPr="003B297D">
              <w:rPr>
                <w:b/>
                <w:i/>
                <w:snapToGrid/>
                <w:sz w:val="27"/>
                <w:szCs w:val="27"/>
              </w:rPr>
              <w:t>3 355 932,</w:t>
            </w:r>
            <w:r w:rsidRPr="003B297D">
              <w:rPr>
                <w:b/>
                <w:i/>
                <w:snapToGrid/>
                <w:sz w:val="27"/>
                <w:szCs w:val="27"/>
                <w:lang w:val="en-US"/>
              </w:rPr>
              <w:t>20</w:t>
            </w:r>
          </w:p>
        </w:tc>
      </w:tr>
    </w:tbl>
    <w:p w:rsidR="004670AA" w:rsidRPr="00A5057D" w:rsidRDefault="004670AA" w:rsidP="004670AA">
      <w:pPr>
        <w:spacing w:line="240" w:lineRule="auto"/>
        <w:rPr>
          <w:b/>
          <w:sz w:val="25"/>
          <w:szCs w:val="25"/>
        </w:rPr>
      </w:pPr>
      <w:r w:rsidRPr="00A5057D">
        <w:rPr>
          <w:b/>
          <w:sz w:val="25"/>
          <w:szCs w:val="25"/>
        </w:rPr>
        <w:t>ПО ВОПРОСУ № 3</w:t>
      </w:r>
    </w:p>
    <w:p w:rsidR="004670AA" w:rsidRPr="005A69B0" w:rsidRDefault="004670AA" w:rsidP="004670AA">
      <w:pPr>
        <w:spacing w:line="240" w:lineRule="auto"/>
        <w:ind w:firstLine="0"/>
        <w:rPr>
          <w:sz w:val="25"/>
          <w:szCs w:val="25"/>
        </w:rPr>
      </w:pPr>
      <w:r w:rsidRPr="00A5057D">
        <w:rPr>
          <w:spacing w:val="4"/>
          <w:sz w:val="25"/>
          <w:szCs w:val="25"/>
        </w:rPr>
        <w:lastRenderedPageBreak/>
        <w:t xml:space="preserve">         Признать</w:t>
      </w:r>
      <w:r w:rsidRPr="00A5057D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A5057D">
        <w:rPr>
          <w:b/>
          <w:i/>
          <w:sz w:val="25"/>
          <w:szCs w:val="25"/>
        </w:rPr>
        <w:t xml:space="preserve"> </w:t>
      </w:r>
      <w:r w:rsidRPr="00A5057D">
        <w:rPr>
          <w:sz w:val="25"/>
          <w:szCs w:val="25"/>
        </w:rPr>
        <w:t xml:space="preserve"> </w:t>
      </w:r>
      <w:r w:rsidRPr="00A5057D">
        <w:rPr>
          <w:b/>
          <w:bCs/>
          <w:i/>
          <w:iCs/>
          <w:sz w:val="25"/>
          <w:szCs w:val="25"/>
        </w:rPr>
        <w:t>«</w:t>
      </w:r>
      <w:r w:rsidRPr="00B74E30">
        <w:rPr>
          <w:rFonts w:eastAsia="Calibri"/>
          <w:b/>
          <w:i/>
          <w:snapToGrid/>
          <w:sz w:val="27"/>
          <w:szCs w:val="27"/>
          <w:lang w:eastAsia="en-US"/>
        </w:rPr>
        <w:t>Машина трелевочная (ЮЯЭС)</w:t>
      </w:r>
      <w:r w:rsidRPr="00A5057D">
        <w:rPr>
          <w:b/>
          <w:i/>
          <w:sz w:val="25"/>
          <w:szCs w:val="25"/>
        </w:rPr>
        <w:t xml:space="preserve">» </w:t>
      </w:r>
      <w:r w:rsidRPr="00A5057D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A5057D">
        <w:rPr>
          <w:sz w:val="25"/>
          <w:szCs w:val="25"/>
        </w:rPr>
        <w:t>ранжировке</w:t>
      </w:r>
      <w:proofErr w:type="spellEnd"/>
      <w:r w:rsidRPr="00A5057D">
        <w:rPr>
          <w:sz w:val="25"/>
          <w:szCs w:val="25"/>
        </w:rPr>
        <w:t xml:space="preserve"> по </w:t>
      </w:r>
      <w:r w:rsidRPr="005A69B0">
        <w:rPr>
          <w:sz w:val="25"/>
          <w:szCs w:val="25"/>
        </w:rPr>
        <w:t xml:space="preserve">степени предпочтительности для заказчика   </w:t>
      </w:r>
    </w:p>
    <w:p w:rsidR="004670AA" w:rsidRPr="005A69B0" w:rsidRDefault="004670AA" w:rsidP="004670AA">
      <w:pPr>
        <w:spacing w:line="240" w:lineRule="auto"/>
        <w:ind w:firstLine="0"/>
        <w:rPr>
          <w:sz w:val="24"/>
          <w:szCs w:val="24"/>
        </w:rPr>
      </w:pPr>
      <w:r w:rsidRPr="005A69B0">
        <w:rPr>
          <w:sz w:val="25"/>
          <w:szCs w:val="25"/>
        </w:rPr>
        <w:t xml:space="preserve">      - </w:t>
      </w:r>
      <w:r w:rsidRPr="005A69B0">
        <w:rPr>
          <w:b/>
          <w:i/>
          <w:snapToGrid/>
          <w:sz w:val="25"/>
          <w:szCs w:val="25"/>
        </w:rPr>
        <w:t>ООО Завод "АЛТАЙЛЕСМАШ"</w:t>
      </w:r>
      <w:r w:rsidRPr="005A69B0">
        <w:rPr>
          <w:snapToGrid/>
          <w:sz w:val="25"/>
          <w:szCs w:val="25"/>
        </w:rPr>
        <w:t xml:space="preserve"> (656053, Алтайский край, г. Барнаул, ул. Меланжевая, 18) </w:t>
      </w:r>
      <w:r w:rsidRPr="005A69B0">
        <w:rPr>
          <w:sz w:val="25"/>
          <w:szCs w:val="25"/>
        </w:rPr>
        <w:t xml:space="preserve">на условиях: стоимость </w:t>
      </w:r>
      <w:r w:rsidRPr="005A69B0">
        <w:rPr>
          <w:b/>
          <w:i/>
          <w:snapToGrid/>
          <w:color w:val="333333"/>
          <w:sz w:val="25"/>
          <w:szCs w:val="25"/>
        </w:rPr>
        <w:t>2 930 000,00 руб. (цена без НДС)</w:t>
      </w:r>
      <w:r w:rsidRPr="005A69B0">
        <w:rPr>
          <w:b/>
          <w:i/>
          <w:snapToGrid/>
          <w:sz w:val="25"/>
          <w:szCs w:val="25"/>
        </w:rPr>
        <w:t xml:space="preserve"> 3 457 400,00 руб. с НДС.</w:t>
      </w:r>
      <w:r>
        <w:rPr>
          <w:b/>
          <w:i/>
          <w:snapToGrid/>
          <w:sz w:val="25"/>
          <w:szCs w:val="25"/>
        </w:rPr>
        <w:t xml:space="preserve"> </w:t>
      </w:r>
      <w:r w:rsidRPr="005A69B0">
        <w:rPr>
          <w:snapToGrid/>
          <w:sz w:val="25"/>
          <w:szCs w:val="25"/>
        </w:rPr>
        <w:t xml:space="preserve">Срок завершения поставки: до 30.05.2016г. Условия оплаты: аванс 30 % от цены договора, в течение </w:t>
      </w:r>
      <w:r w:rsidRPr="005A69B0">
        <w:rPr>
          <w:sz w:val="25"/>
          <w:szCs w:val="25"/>
        </w:rPr>
        <w:t xml:space="preserve">30 календарных дней </w:t>
      </w:r>
      <w:proofErr w:type="gramStart"/>
      <w:r w:rsidRPr="005A69B0">
        <w:rPr>
          <w:sz w:val="25"/>
          <w:szCs w:val="25"/>
        </w:rPr>
        <w:t xml:space="preserve">с даты </w:t>
      </w:r>
      <w:r>
        <w:rPr>
          <w:sz w:val="25"/>
          <w:szCs w:val="25"/>
        </w:rPr>
        <w:t xml:space="preserve"> </w:t>
      </w:r>
      <w:r w:rsidRPr="005A69B0">
        <w:rPr>
          <w:sz w:val="25"/>
          <w:szCs w:val="25"/>
        </w:rPr>
        <w:t>подписания</w:t>
      </w:r>
      <w:proofErr w:type="gramEnd"/>
      <w:r w:rsidRPr="005A69B0">
        <w:rPr>
          <w:sz w:val="25"/>
          <w:szCs w:val="25"/>
        </w:rPr>
        <w:t xml:space="preserve">  договора при условии получения обществом счета, выставленного поставщиком, окончательный расчет производится в течение 30 календарного дня с даты подписания акта сдачи-приемки товара и товарной накладной (ТОРГ-12). Гарантийный срок: 12 месяцев </w:t>
      </w:r>
      <w:r>
        <w:rPr>
          <w:sz w:val="25"/>
          <w:szCs w:val="25"/>
        </w:rPr>
        <w:t xml:space="preserve"> </w:t>
      </w:r>
      <w:r w:rsidRPr="005A69B0">
        <w:rPr>
          <w:sz w:val="25"/>
          <w:szCs w:val="25"/>
        </w:rPr>
        <w:t>или 1500 м/час</w:t>
      </w:r>
      <w:proofErr w:type="gramStart"/>
      <w:r w:rsidRPr="005A69B0">
        <w:rPr>
          <w:sz w:val="25"/>
          <w:szCs w:val="25"/>
        </w:rPr>
        <w:t>.</w:t>
      </w:r>
      <w:proofErr w:type="gramEnd"/>
      <w:r w:rsidRPr="005A69B0">
        <w:rPr>
          <w:sz w:val="25"/>
          <w:szCs w:val="25"/>
        </w:rPr>
        <w:t xml:space="preserve"> </w:t>
      </w:r>
      <w:proofErr w:type="gramStart"/>
      <w:r w:rsidRPr="005A69B0">
        <w:rPr>
          <w:sz w:val="25"/>
          <w:szCs w:val="25"/>
        </w:rPr>
        <w:t>н</w:t>
      </w:r>
      <w:proofErr w:type="gramEnd"/>
      <w:r w:rsidRPr="005A69B0">
        <w:rPr>
          <w:sz w:val="25"/>
          <w:szCs w:val="25"/>
        </w:rPr>
        <w:t xml:space="preserve">аработки. Время начала </w:t>
      </w:r>
      <w:r>
        <w:rPr>
          <w:sz w:val="25"/>
          <w:szCs w:val="25"/>
        </w:rPr>
        <w:t xml:space="preserve">исчисления гарантийного срока - </w:t>
      </w:r>
      <w:r w:rsidRPr="005A69B0">
        <w:rPr>
          <w:sz w:val="25"/>
          <w:szCs w:val="25"/>
        </w:rPr>
        <w:t>со дня ввода изделия в эксплуатацию заказчиком. Предложение действительно</w:t>
      </w:r>
      <w:r w:rsidRPr="005A69B0">
        <w:rPr>
          <w:sz w:val="24"/>
          <w:szCs w:val="24"/>
        </w:rPr>
        <w:t xml:space="preserve"> до 20.03.2016г.</w:t>
      </w:r>
    </w:p>
    <w:p w:rsidR="00F40A86" w:rsidRPr="00E651C3" w:rsidRDefault="00F40A86" w:rsidP="00F40A86">
      <w:pPr>
        <w:spacing w:line="240" w:lineRule="auto"/>
        <w:ind w:firstLine="0"/>
        <w:rPr>
          <w:sz w:val="25"/>
          <w:szCs w:val="25"/>
        </w:rPr>
      </w:pPr>
      <w:r w:rsidRPr="00E651C3">
        <w:rPr>
          <w:sz w:val="25"/>
          <w:szCs w:val="25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B64987">
              <w:rPr>
                <w:i/>
                <w:sz w:val="24"/>
                <w:szCs w:val="24"/>
              </w:rPr>
              <w:t>Исп.</w:t>
            </w:r>
            <w:r w:rsidR="00B6498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B64987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730C85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10"/>
      <w:footerReference w:type="default" r:id="rId11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E7" w:rsidRDefault="00CC44E7" w:rsidP="00355095">
      <w:pPr>
        <w:spacing w:line="240" w:lineRule="auto"/>
      </w:pPr>
      <w:r>
        <w:separator/>
      </w:r>
    </w:p>
  </w:endnote>
  <w:endnote w:type="continuationSeparator" w:id="0">
    <w:p w:rsidR="00CC44E7" w:rsidRDefault="00CC44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61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61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E7" w:rsidRDefault="00CC44E7" w:rsidP="00355095">
      <w:pPr>
        <w:spacing w:line="240" w:lineRule="auto"/>
      </w:pPr>
      <w:r>
        <w:separator/>
      </w:r>
    </w:p>
  </w:footnote>
  <w:footnote w:type="continuationSeparator" w:id="0">
    <w:p w:rsidR="00CC44E7" w:rsidRDefault="00CC44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670AA">
      <w:rPr>
        <w:i/>
        <w:sz w:val="20"/>
      </w:rPr>
      <w:t>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61CB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44E7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C238-3B24-467E-9760-624E56F3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68</cp:revision>
  <cp:lastPrinted>2016-02-04T04:17:00Z</cp:lastPrinted>
  <dcterms:created xsi:type="dcterms:W3CDTF">2014-08-07T23:18:00Z</dcterms:created>
  <dcterms:modified xsi:type="dcterms:W3CDTF">2016-02-04T04:19:00Z</dcterms:modified>
</cp:coreProperties>
</file>