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51C" w:rsidRPr="000C209C" w:rsidRDefault="0018451C" w:rsidP="0018451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12"/>
          <w:szCs w:val="12"/>
        </w:rPr>
      </w:pPr>
      <w:r w:rsidRPr="000C209C">
        <w:rPr>
          <w:b/>
          <w:smallCaps/>
          <w:noProof/>
          <w:snapToGrid/>
          <w:sz w:val="32"/>
        </w:rPr>
        <w:drawing>
          <wp:inline distT="0" distB="0" distL="0" distR="0" wp14:anchorId="3D5D1CA3" wp14:editId="38206066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51C" w:rsidRPr="000C209C" w:rsidRDefault="0018451C" w:rsidP="0018451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12"/>
          <w:szCs w:val="12"/>
        </w:rPr>
      </w:pPr>
    </w:p>
    <w:p w:rsidR="0018451C" w:rsidRPr="000C209C" w:rsidRDefault="0018451C" w:rsidP="0018451C">
      <w:pPr>
        <w:spacing w:line="240" w:lineRule="auto"/>
        <w:ind w:right="142" w:firstLine="0"/>
        <w:jc w:val="center"/>
        <w:outlineLvl w:val="0"/>
        <w:rPr>
          <w:bCs/>
          <w:snapToGrid/>
          <w:szCs w:val="28"/>
          <w:lang w:eastAsia="en-US"/>
        </w:rPr>
      </w:pPr>
      <w:r w:rsidRPr="000C209C">
        <w:rPr>
          <w:bCs/>
          <w:snapToGrid/>
          <w:szCs w:val="28"/>
          <w:lang w:eastAsia="en-US"/>
        </w:rPr>
        <w:t>Акционерное Общество</w:t>
      </w:r>
    </w:p>
    <w:p w:rsidR="0018451C" w:rsidRPr="000C209C" w:rsidRDefault="0018451C" w:rsidP="0018451C">
      <w:pPr>
        <w:spacing w:line="240" w:lineRule="auto"/>
        <w:ind w:firstLine="0"/>
        <w:jc w:val="center"/>
        <w:rPr>
          <w:rFonts w:eastAsia="Calibri"/>
          <w:snapToGrid/>
          <w:szCs w:val="28"/>
          <w:lang w:eastAsia="en-US"/>
        </w:rPr>
      </w:pPr>
      <w:r w:rsidRPr="000C209C">
        <w:rPr>
          <w:rFonts w:eastAsia="Calibri"/>
          <w:b/>
          <w:snapToGrid/>
          <w:szCs w:val="28"/>
          <w:lang w:eastAsia="en-US"/>
        </w:rPr>
        <w:t xml:space="preserve">«Дальневосточная распределительная сетевая </w:t>
      </w:r>
      <w:r w:rsidRPr="000C209C">
        <w:rPr>
          <w:rFonts w:eastAsia="Calibri"/>
          <w:snapToGrid/>
          <w:szCs w:val="28"/>
          <w:lang w:eastAsia="en-US"/>
        </w:rPr>
        <w:t xml:space="preserve"> </w:t>
      </w:r>
      <w:r w:rsidRPr="000C209C">
        <w:rPr>
          <w:rFonts w:eastAsia="Calibri"/>
          <w:b/>
          <w:snapToGrid/>
          <w:szCs w:val="28"/>
          <w:lang w:eastAsia="en-US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7B6D45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7B6D45">
              <w:rPr>
                <w:b/>
                <w:szCs w:val="28"/>
              </w:rPr>
              <w:t>141</w:t>
            </w:r>
            <w:r w:rsidR="00963F9D">
              <w:rPr>
                <w:b/>
                <w:szCs w:val="28"/>
              </w:rPr>
              <w:t>/</w:t>
            </w:r>
            <w:r w:rsidR="007202F3">
              <w:rPr>
                <w:b/>
                <w:szCs w:val="28"/>
              </w:rPr>
              <w:t>М</w:t>
            </w:r>
            <w:r w:rsidR="00587E76">
              <w:rPr>
                <w:b/>
                <w:szCs w:val="28"/>
              </w:rPr>
              <w:t>ТПИР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FD5D88" w:rsidP="007202F3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8E4C22">
              <w:rPr>
                <w:b/>
                <w:sz w:val="24"/>
                <w:szCs w:val="24"/>
              </w:rPr>
              <w:t xml:space="preserve">19 </w:t>
            </w:r>
            <w:r w:rsidR="00DE2F35">
              <w:rPr>
                <w:b/>
                <w:sz w:val="24"/>
                <w:szCs w:val="24"/>
              </w:rPr>
              <w:t>января 2016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B74E30" w:rsidRDefault="00B74E30" w:rsidP="00587E76">
      <w:pPr>
        <w:tabs>
          <w:tab w:val="left" w:pos="567"/>
          <w:tab w:val="left" w:pos="1276"/>
        </w:tabs>
        <w:autoSpaceDE w:val="0"/>
        <w:autoSpaceDN w:val="0"/>
        <w:spacing w:line="240" w:lineRule="auto"/>
        <w:ind w:firstLine="0"/>
        <w:rPr>
          <w:sz w:val="24"/>
          <w:szCs w:val="26"/>
        </w:rPr>
      </w:pPr>
    </w:p>
    <w:p w:rsidR="006D0DED" w:rsidRPr="008E4C22" w:rsidRDefault="00B74E30" w:rsidP="00587E76">
      <w:pPr>
        <w:tabs>
          <w:tab w:val="left" w:pos="567"/>
          <w:tab w:val="left" w:pos="1276"/>
        </w:tabs>
        <w:autoSpaceDE w:val="0"/>
        <w:autoSpaceDN w:val="0"/>
        <w:spacing w:line="240" w:lineRule="auto"/>
        <w:ind w:firstLine="0"/>
        <w:rPr>
          <w:sz w:val="22"/>
          <w:szCs w:val="22"/>
        </w:rPr>
      </w:pPr>
      <w:r>
        <w:rPr>
          <w:sz w:val="24"/>
          <w:szCs w:val="26"/>
        </w:rPr>
        <w:t xml:space="preserve">        </w:t>
      </w:r>
      <w:r w:rsidR="007202F3">
        <w:rPr>
          <w:sz w:val="24"/>
          <w:szCs w:val="26"/>
        </w:rPr>
        <w:t xml:space="preserve">Способ и </w:t>
      </w:r>
      <w:r w:rsidR="007202F3" w:rsidRPr="008E4C22">
        <w:rPr>
          <w:sz w:val="22"/>
          <w:szCs w:val="22"/>
        </w:rPr>
        <w:t xml:space="preserve">предмет закупки: открытый электронный запрос предложений: </w:t>
      </w:r>
      <w:r w:rsidR="00587E76">
        <w:rPr>
          <w:sz w:val="22"/>
          <w:szCs w:val="22"/>
        </w:rPr>
        <w:t>«</w:t>
      </w:r>
      <w:r w:rsidR="007B6D45" w:rsidRPr="003D39C2">
        <w:rPr>
          <w:rFonts w:eastAsia="Calibri"/>
          <w:b/>
          <w:i/>
          <w:sz w:val="26"/>
          <w:szCs w:val="26"/>
          <w:lang w:eastAsia="en-US"/>
        </w:rPr>
        <w:t>Центрифугированные опоры</w:t>
      </w:r>
      <w:r w:rsidR="00587E76">
        <w:rPr>
          <w:rFonts w:eastAsia="Calibri"/>
          <w:b/>
          <w:i/>
          <w:color w:val="333333"/>
          <w:sz w:val="26"/>
          <w:szCs w:val="26"/>
          <w:lang w:eastAsia="en-US"/>
        </w:rPr>
        <w:t>»</w:t>
      </w:r>
      <w:r w:rsidR="00587E76" w:rsidRPr="008E4C22">
        <w:rPr>
          <w:sz w:val="22"/>
          <w:szCs w:val="22"/>
        </w:rPr>
        <w:t xml:space="preserve"> </w:t>
      </w:r>
      <w:r w:rsidR="006D0DED" w:rsidRPr="008E4C22">
        <w:rPr>
          <w:sz w:val="22"/>
          <w:szCs w:val="22"/>
        </w:rPr>
        <w:t xml:space="preserve">Закупка </w:t>
      </w:r>
      <w:r w:rsidR="007B6D45">
        <w:rPr>
          <w:sz w:val="22"/>
          <w:szCs w:val="22"/>
        </w:rPr>
        <w:t>74</w:t>
      </w:r>
      <w:r w:rsidR="008E4C22" w:rsidRPr="008E4C22">
        <w:rPr>
          <w:sz w:val="22"/>
          <w:szCs w:val="22"/>
        </w:rPr>
        <w:t xml:space="preserve"> ГКПЗ 2016</w:t>
      </w:r>
    </w:p>
    <w:p w:rsidR="00FD5D88" w:rsidRPr="003839F3" w:rsidRDefault="007202F3" w:rsidP="00587E76">
      <w:pPr>
        <w:tabs>
          <w:tab w:val="left" w:pos="708"/>
        </w:tabs>
        <w:autoSpaceDE w:val="0"/>
        <w:autoSpaceDN w:val="0"/>
        <w:spacing w:before="60" w:line="240" w:lineRule="auto"/>
        <w:rPr>
          <w:sz w:val="24"/>
        </w:rPr>
      </w:pPr>
      <w:r w:rsidRPr="008E4C22">
        <w:rPr>
          <w:sz w:val="22"/>
          <w:szCs w:val="22"/>
        </w:rPr>
        <w:t>Планируемая стоимость закупки в соответствии с ГКПЗ:</w:t>
      </w:r>
      <w:r w:rsidR="00587E76">
        <w:rPr>
          <w:sz w:val="22"/>
          <w:szCs w:val="22"/>
        </w:rPr>
        <w:t xml:space="preserve"> </w:t>
      </w:r>
      <w:r w:rsidR="008E4C22" w:rsidRPr="008E4C22">
        <w:rPr>
          <w:rFonts w:eastAsia="Calibri"/>
          <w:b/>
          <w:i/>
          <w:sz w:val="22"/>
          <w:szCs w:val="22"/>
          <w:lang w:eastAsia="en-US"/>
        </w:rPr>
        <w:t xml:space="preserve"> </w:t>
      </w:r>
      <w:r w:rsidR="007B6D45" w:rsidRPr="003D39C2">
        <w:rPr>
          <w:b/>
          <w:i/>
          <w:sz w:val="26"/>
          <w:szCs w:val="26"/>
        </w:rPr>
        <w:t>9 456 659,00</w:t>
      </w:r>
      <w:r w:rsidR="007B6D45" w:rsidRPr="003D39C2">
        <w:rPr>
          <w:b/>
          <w:sz w:val="26"/>
          <w:szCs w:val="26"/>
        </w:rPr>
        <w:t xml:space="preserve"> </w:t>
      </w:r>
      <w:r w:rsidR="00FD5D88" w:rsidRPr="003839F3">
        <w:rPr>
          <w:sz w:val="24"/>
        </w:rPr>
        <w:t>руб. без учета НДС.</w:t>
      </w:r>
    </w:p>
    <w:p w:rsidR="00FD5D88" w:rsidRPr="00AF27CB" w:rsidRDefault="00FD5D88" w:rsidP="00FD5D88">
      <w:pPr>
        <w:pStyle w:val="25"/>
        <w:tabs>
          <w:tab w:val="left" w:pos="0"/>
        </w:tabs>
        <w:ind w:firstLine="0"/>
      </w:pPr>
    </w:p>
    <w:p w:rsidR="00791CB7" w:rsidRPr="008E4C22" w:rsidRDefault="009F683E" w:rsidP="00FD5D88">
      <w:pPr>
        <w:pStyle w:val="25"/>
        <w:tabs>
          <w:tab w:val="left" w:pos="0"/>
        </w:tabs>
        <w:ind w:firstLine="0"/>
        <w:rPr>
          <w:sz w:val="22"/>
          <w:szCs w:val="22"/>
        </w:rPr>
      </w:pPr>
      <w:r w:rsidRPr="008E4C22">
        <w:rPr>
          <w:b/>
          <w:sz w:val="22"/>
          <w:szCs w:val="22"/>
        </w:rPr>
        <w:t>ПРИСУТСТВОВАЛИ:</w:t>
      </w:r>
      <w:r w:rsidR="00791CB7" w:rsidRPr="008E4C22">
        <w:rPr>
          <w:b/>
          <w:sz w:val="22"/>
          <w:szCs w:val="22"/>
        </w:rPr>
        <w:t xml:space="preserve"> </w:t>
      </w:r>
      <w:r w:rsidR="007202F3" w:rsidRPr="008E4C22">
        <w:rPr>
          <w:sz w:val="22"/>
          <w:szCs w:val="22"/>
        </w:rPr>
        <w:t>2</w:t>
      </w:r>
      <w:r w:rsidR="00E11945" w:rsidRPr="008E4C22">
        <w:rPr>
          <w:sz w:val="22"/>
          <w:szCs w:val="22"/>
        </w:rPr>
        <w:t xml:space="preserve"> </w:t>
      </w:r>
      <w:r w:rsidR="00791CB7" w:rsidRPr="008E4C22">
        <w:rPr>
          <w:sz w:val="22"/>
          <w:szCs w:val="22"/>
        </w:rPr>
        <w:t>члена постоянно действующей Закупочной комиссии 2-го уровня</w:t>
      </w:r>
      <w:r w:rsidR="006D53E8" w:rsidRPr="008E4C22">
        <w:rPr>
          <w:sz w:val="22"/>
          <w:szCs w:val="22"/>
        </w:rPr>
        <w:t>.</w:t>
      </w:r>
      <w:r w:rsidR="008C7E96" w:rsidRPr="008E4C22">
        <w:rPr>
          <w:sz w:val="22"/>
          <w:szCs w:val="22"/>
        </w:rPr>
        <w:t xml:space="preserve"> </w:t>
      </w:r>
    </w:p>
    <w:p w:rsidR="00FD5D88" w:rsidRDefault="00FD5D88" w:rsidP="00FD5D88">
      <w:pPr>
        <w:spacing w:line="240" w:lineRule="auto"/>
        <w:ind w:firstLine="0"/>
        <w:rPr>
          <w:b/>
          <w:sz w:val="22"/>
          <w:szCs w:val="22"/>
        </w:rPr>
      </w:pPr>
    </w:p>
    <w:p w:rsidR="009F683E" w:rsidRPr="008E4C22" w:rsidRDefault="009F683E" w:rsidP="00FD5D88">
      <w:pPr>
        <w:spacing w:line="240" w:lineRule="auto"/>
        <w:ind w:firstLine="0"/>
        <w:rPr>
          <w:b/>
          <w:sz w:val="22"/>
          <w:szCs w:val="22"/>
        </w:rPr>
      </w:pPr>
      <w:r w:rsidRPr="008E4C22">
        <w:rPr>
          <w:b/>
          <w:sz w:val="22"/>
          <w:szCs w:val="22"/>
        </w:rPr>
        <w:t xml:space="preserve">ВОПРОСЫ ЗАСЕДАНИЯ </w:t>
      </w:r>
      <w:r w:rsidR="003E5331" w:rsidRPr="008E4C22">
        <w:rPr>
          <w:b/>
          <w:sz w:val="22"/>
          <w:szCs w:val="22"/>
        </w:rPr>
        <w:t>ЗАКУПОЧНОЙ</w:t>
      </w:r>
      <w:r w:rsidRPr="008E4C22">
        <w:rPr>
          <w:b/>
          <w:sz w:val="22"/>
          <w:szCs w:val="22"/>
        </w:rPr>
        <w:t xml:space="preserve"> КОМИССИИ:</w:t>
      </w:r>
    </w:p>
    <w:p w:rsidR="007B6D45" w:rsidRPr="003D39C2" w:rsidRDefault="007B6D45" w:rsidP="007B6D4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3D39C2">
        <w:rPr>
          <w:sz w:val="26"/>
          <w:szCs w:val="26"/>
        </w:rPr>
        <w:t>В адрес Организатора закупки  не поступило ни одной заявки  на участие в  процедуре переторжки.</w:t>
      </w:r>
    </w:p>
    <w:p w:rsidR="007B6D45" w:rsidRPr="003D39C2" w:rsidRDefault="007B6D45" w:rsidP="007B6D4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3D39C2">
        <w:rPr>
          <w:sz w:val="26"/>
          <w:szCs w:val="26"/>
        </w:rPr>
        <w:t xml:space="preserve">Дата и время начала процедуры вскрытия конвертов с предложениями на участие в закупке: 14:00 часов благовещенского времени 19.01.2016 г. </w:t>
      </w:r>
    </w:p>
    <w:p w:rsidR="007B6D45" w:rsidRPr="003D39C2" w:rsidRDefault="007B6D45" w:rsidP="007B6D4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3D39C2">
        <w:rPr>
          <w:sz w:val="26"/>
          <w:szCs w:val="26"/>
        </w:rPr>
        <w:t>Место проведения процедуры вскрытия конвертов с предложениями на участие в закупке: Торговая площадка Системы B2B-ESV</w:t>
      </w: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536"/>
        <w:gridCol w:w="2552"/>
        <w:gridCol w:w="2269"/>
      </w:tblGrid>
      <w:tr w:rsidR="007B6D45" w:rsidRPr="003D39C2" w:rsidTr="00690A16">
        <w:trPr>
          <w:trHeight w:val="423"/>
          <w:tblHeader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D45" w:rsidRPr="003D39C2" w:rsidRDefault="007B6D45" w:rsidP="00690A16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3D39C2">
              <w:rPr>
                <w:b/>
                <w:sz w:val="26"/>
                <w:szCs w:val="26"/>
                <w:lang w:eastAsia="en-US"/>
              </w:rPr>
              <w:t>№</w:t>
            </w:r>
          </w:p>
          <w:p w:rsidR="007B6D45" w:rsidRPr="003D39C2" w:rsidRDefault="007B6D45" w:rsidP="00690A16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proofErr w:type="gramStart"/>
            <w:r w:rsidRPr="003D39C2">
              <w:rPr>
                <w:b/>
                <w:sz w:val="26"/>
                <w:szCs w:val="26"/>
                <w:lang w:eastAsia="en-US"/>
              </w:rPr>
              <w:t>п</w:t>
            </w:r>
            <w:proofErr w:type="gramEnd"/>
            <w:r w:rsidRPr="003D39C2">
              <w:rPr>
                <w:b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D45" w:rsidRPr="003D39C2" w:rsidRDefault="007B6D45" w:rsidP="00690A16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3D39C2">
              <w:rPr>
                <w:b/>
                <w:sz w:val="26"/>
                <w:szCs w:val="26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D45" w:rsidRPr="003D39C2" w:rsidRDefault="007B6D45" w:rsidP="00690A16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3D39C2">
              <w:rPr>
                <w:b/>
                <w:sz w:val="26"/>
                <w:szCs w:val="26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D45" w:rsidRPr="003D39C2" w:rsidRDefault="007B6D45" w:rsidP="00690A16">
            <w:pPr>
              <w:tabs>
                <w:tab w:val="left" w:pos="1876"/>
              </w:tabs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3D39C2">
              <w:rPr>
                <w:b/>
                <w:sz w:val="26"/>
                <w:szCs w:val="26"/>
                <w:lang w:eastAsia="en-US"/>
              </w:rPr>
              <w:t>Общая цена заявки после переторжки, руб. без НДС</w:t>
            </w:r>
          </w:p>
        </w:tc>
      </w:tr>
      <w:tr w:rsidR="007B6D45" w:rsidRPr="003D39C2" w:rsidTr="00690A16">
        <w:trPr>
          <w:trHeight w:val="42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D45" w:rsidRPr="003D39C2" w:rsidRDefault="007B6D45" w:rsidP="007B6D45">
            <w:pPr>
              <w:pStyle w:val="a5"/>
              <w:numPr>
                <w:ilvl w:val="0"/>
                <w:numId w:val="8"/>
              </w:numPr>
              <w:tabs>
                <w:tab w:val="num" w:pos="460"/>
              </w:tabs>
              <w:snapToGrid w:val="0"/>
              <w:spacing w:line="240" w:lineRule="auto"/>
              <w:jc w:val="left"/>
              <w:rPr>
                <w:sz w:val="26"/>
                <w:szCs w:val="26"/>
                <w:lang w:eastAsia="en-US"/>
              </w:rPr>
            </w:pPr>
            <w:r w:rsidRPr="003D39C2"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D45" w:rsidRPr="003D39C2" w:rsidRDefault="007B6D45" w:rsidP="00690A16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3D39C2">
              <w:rPr>
                <w:b/>
                <w:i/>
                <w:snapToGrid/>
                <w:sz w:val="26"/>
                <w:szCs w:val="26"/>
              </w:rPr>
              <w:t>ООО "УИС"</w:t>
            </w:r>
            <w:r w:rsidRPr="003D39C2">
              <w:rPr>
                <w:snapToGrid/>
                <w:sz w:val="26"/>
                <w:szCs w:val="26"/>
              </w:rPr>
              <w:t xml:space="preserve"> (614000, Пермский край, г. Пермь, ул. Героев Хасана 41)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D45" w:rsidRPr="003D39C2" w:rsidRDefault="007B6D45" w:rsidP="00690A16">
            <w:pPr>
              <w:ind w:firstLine="0"/>
              <w:jc w:val="center"/>
              <w:rPr>
                <w:snapToGrid/>
                <w:sz w:val="26"/>
                <w:szCs w:val="26"/>
              </w:rPr>
            </w:pPr>
            <w:r w:rsidRPr="003D39C2">
              <w:rPr>
                <w:b/>
                <w:i/>
                <w:snapToGrid/>
                <w:sz w:val="26"/>
                <w:szCs w:val="26"/>
              </w:rPr>
              <w:t>8 666 300,00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D45" w:rsidRPr="003D39C2" w:rsidRDefault="007B6D45" w:rsidP="00690A16">
            <w:pPr>
              <w:tabs>
                <w:tab w:val="center" w:pos="1080"/>
                <w:tab w:val="right" w:pos="2161"/>
              </w:tabs>
              <w:spacing w:before="240" w:line="240" w:lineRule="auto"/>
              <w:ind w:right="175" w:firstLine="0"/>
              <w:contextualSpacing/>
              <w:jc w:val="left"/>
              <w:rPr>
                <w:rFonts w:eastAsia="Calibri"/>
                <w:b/>
                <w:i/>
                <w:color w:val="333333"/>
                <w:sz w:val="26"/>
                <w:szCs w:val="26"/>
                <w:lang w:eastAsia="en-US"/>
              </w:rPr>
            </w:pPr>
            <w:r w:rsidRPr="003D39C2">
              <w:rPr>
                <w:rFonts w:eastAsia="Calibri"/>
                <w:b/>
                <w:i/>
                <w:color w:val="333333"/>
                <w:sz w:val="26"/>
                <w:szCs w:val="26"/>
                <w:lang w:eastAsia="en-US"/>
              </w:rPr>
              <w:tab/>
              <w:t>не поступило</w:t>
            </w:r>
            <w:r w:rsidRPr="003D39C2">
              <w:rPr>
                <w:rFonts w:eastAsia="Calibri"/>
                <w:b/>
                <w:i/>
                <w:color w:val="333333"/>
                <w:sz w:val="26"/>
                <w:szCs w:val="26"/>
                <w:lang w:eastAsia="en-US"/>
              </w:rPr>
              <w:tab/>
            </w:r>
          </w:p>
        </w:tc>
      </w:tr>
      <w:tr w:rsidR="007B6D45" w:rsidRPr="003D39C2" w:rsidTr="00690A16">
        <w:trPr>
          <w:trHeight w:val="42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D45" w:rsidRPr="003D39C2" w:rsidRDefault="007B6D45" w:rsidP="007B6D45">
            <w:pPr>
              <w:pStyle w:val="a5"/>
              <w:numPr>
                <w:ilvl w:val="0"/>
                <w:numId w:val="8"/>
              </w:numPr>
              <w:tabs>
                <w:tab w:val="num" w:pos="460"/>
              </w:tabs>
              <w:snapToGrid w:val="0"/>
              <w:spacing w:line="240" w:lineRule="auto"/>
              <w:jc w:val="left"/>
              <w:rPr>
                <w:sz w:val="26"/>
                <w:szCs w:val="26"/>
                <w:lang w:eastAsia="en-US"/>
              </w:rPr>
            </w:pPr>
            <w:r w:rsidRPr="003D39C2"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D45" w:rsidRPr="003D39C2" w:rsidRDefault="007B6D45" w:rsidP="00690A16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3D39C2">
              <w:rPr>
                <w:b/>
                <w:i/>
                <w:snapToGrid/>
                <w:sz w:val="26"/>
                <w:szCs w:val="26"/>
              </w:rPr>
              <w:t>АО "БМПЗ"</w:t>
            </w:r>
            <w:r w:rsidRPr="003D39C2">
              <w:rPr>
                <w:snapToGrid/>
                <w:sz w:val="26"/>
                <w:szCs w:val="26"/>
              </w:rPr>
              <w:t xml:space="preserve"> (658091, Алтайский край, г. Новоалтайск, ул. Тимирязева, 150)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D45" w:rsidRPr="003D39C2" w:rsidRDefault="007B6D45" w:rsidP="00690A16">
            <w:pPr>
              <w:ind w:firstLine="0"/>
              <w:jc w:val="center"/>
              <w:rPr>
                <w:snapToGrid/>
                <w:sz w:val="26"/>
                <w:szCs w:val="26"/>
              </w:rPr>
            </w:pPr>
            <w:r w:rsidRPr="003D39C2">
              <w:rPr>
                <w:b/>
                <w:i/>
                <w:snapToGrid/>
                <w:sz w:val="26"/>
                <w:szCs w:val="26"/>
              </w:rPr>
              <w:t>8 671 186,94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D45" w:rsidRPr="003D39C2" w:rsidRDefault="007B6D45" w:rsidP="00690A16">
            <w:pPr>
              <w:ind w:firstLine="318"/>
              <w:rPr>
                <w:sz w:val="26"/>
                <w:szCs w:val="26"/>
              </w:rPr>
            </w:pPr>
            <w:r w:rsidRPr="003D39C2">
              <w:rPr>
                <w:rFonts w:eastAsia="Calibri"/>
                <w:b/>
                <w:i/>
                <w:color w:val="333333"/>
                <w:sz w:val="26"/>
                <w:szCs w:val="26"/>
                <w:lang w:eastAsia="en-US"/>
              </w:rPr>
              <w:t>не поступило</w:t>
            </w:r>
          </w:p>
        </w:tc>
      </w:tr>
      <w:tr w:rsidR="007B6D45" w:rsidRPr="003D39C2" w:rsidTr="00690A16">
        <w:trPr>
          <w:trHeight w:val="42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D45" w:rsidRPr="003D39C2" w:rsidRDefault="007B6D45" w:rsidP="007B6D45">
            <w:pPr>
              <w:pStyle w:val="a5"/>
              <w:numPr>
                <w:ilvl w:val="0"/>
                <w:numId w:val="8"/>
              </w:numPr>
              <w:tabs>
                <w:tab w:val="num" w:pos="460"/>
              </w:tabs>
              <w:snapToGrid w:val="0"/>
              <w:spacing w:line="240" w:lineRule="auto"/>
              <w:jc w:val="left"/>
              <w:rPr>
                <w:sz w:val="26"/>
                <w:szCs w:val="26"/>
                <w:lang w:eastAsia="en-US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D45" w:rsidRPr="003D39C2" w:rsidRDefault="007B6D45" w:rsidP="00690A16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proofErr w:type="gramStart"/>
            <w:r w:rsidRPr="003D39C2">
              <w:rPr>
                <w:b/>
                <w:i/>
                <w:snapToGrid/>
                <w:sz w:val="26"/>
                <w:szCs w:val="26"/>
              </w:rPr>
              <w:t>ООО "ПО "Гарантия"</w:t>
            </w:r>
            <w:r w:rsidRPr="003D39C2">
              <w:rPr>
                <w:snapToGrid/>
                <w:sz w:val="26"/>
                <w:szCs w:val="26"/>
              </w:rPr>
              <w:t xml:space="preserve"> (620130, Россия, Свердловская область, г. Екатеринбург, ул. Циолковского, д. 63, литер "В", оф. 339 "А")</w:t>
            </w:r>
            <w:proofErr w:type="gram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D45" w:rsidRPr="003D39C2" w:rsidRDefault="007B6D45" w:rsidP="00690A16">
            <w:pPr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3D39C2">
              <w:rPr>
                <w:b/>
                <w:i/>
                <w:snapToGrid/>
                <w:sz w:val="26"/>
                <w:szCs w:val="26"/>
              </w:rPr>
              <w:t>9 313 231,00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D45" w:rsidRPr="003D39C2" w:rsidRDefault="007B6D45" w:rsidP="00690A16">
            <w:pPr>
              <w:ind w:firstLine="318"/>
              <w:rPr>
                <w:sz w:val="26"/>
                <w:szCs w:val="26"/>
              </w:rPr>
            </w:pPr>
            <w:r w:rsidRPr="003D39C2">
              <w:rPr>
                <w:rFonts w:eastAsia="Calibri"/>
                <w:b/>
                <w:i/>
                <w:color w:val="333333"/>
                <w:sz w:val="26"/>
                <w:szCs w:val="26"/>
                <w:lang w:eastAsia="en-US"/>
              </w:rPr>
              <w:t>не поступило</w:t>
            </w:r>
          </w:p>
        </w:tc>
      </w:tr>
    </w:tbl>
    <w:p w:rsidR="00FD5D88" w:rsidRDefault="00FD5D88" w:rsidP="00284396">
      <w:pPr>
        <w:spacing w:line="240" w:lineRule="auto"/>
        <w:ind w:firstLine="0"/>
        <w:rPr>
          <w:b/>
          <w:i/>
          <w:sz w:val="22"/>
          <w:szCs w:val="22"/>
        </w:rPr>
      </w:pPr>
      <w:bookmarkStart w:id="0" w:name="_GoBack"/>
      <w:bookmarkEnd w:id="0"/>
    </w:p>
    <w:p w:rsidR="000C02F6" w:rsidRPr="008E4C22" w:rsidRDefault="00284396" w:rsidP="00284396">
      <w:pPr>
        <w:spacing w:line="240" w:lineRule="auto"/>
        <w:ind w:firstLine="0"/>
        <w:rPr>
          <w:b/>
          <w:i/>
          <w:sz w:val="22"/>
          <w:szCs w:val="22"/>
        </w:rPr>
      </w:pPr>
      <w:r w:rsidRPr="008E4C22">
        <w:rPr>
          <w:b/>
          <w:i/>
          <w:sz w:val="22"/>
          <w:szCs w:val="22"/>
        </w:rPr>
        <w:t xml:space="preserve">Ответственный секретарь </w:t>
      </w:r>
    </w:p>
    <w:p w:rsidR="00284396" w:rsidRPr="008E4C22" w:rsidRDefault="00284396" w:rsidP="00284396">
      <w:pPr>
        <w:spacing w:line="240" w:lineRule="auto"/>
        <w:ind w:firstLine="0"/>
        <w:rPr>
          <w:b/>
          <w:i/>
          <w:sz w:val="22"/>
          <w:szCs w:val="22"/>
        </w:rPr>
      </w:pPr>
      <w:r w:rsidRPr="008E4C22">
        <w:rPr>
          <w:b/>
          <w:i/>
          <w:sz w:val="22"/>
          <w:szCs w:val="22"/>
        </w:rPr>
        <w:t xml:space="preserve">Закупочной комиссии 2 уровня  </w:t>
      </w:r>
      <w:r w:rsidR="000C02F6" w:rsidRPr="008E4C22">
        <w:rPr>
          <w:b/>
          <w:i/>
          <w:sz w:val="22"/>
          <w:szCs w:val="22"/>
        </w:rPr>
        <w:t>АО «ДРСК»</w:t>
      </w:r>
      <w:r w:rsidRPr="008E4C22">
        <w:rPr>
          <w:b/>
          <w:i/>
          <w:sz w:val="22"/>
          <w:szCs w:val="22"/>
        </w:rPr>
        <w:t xml:space="preserve">                       </w:t>
      </w:r>
      <w:r w:rsidR="000C02F6" w:rsidRPr="008E4C22">
        <w:rPr>
          <w:b/>
          <w:i/>
          <w:sz w:val="22"/>
          <w:szCs w:val="22"/>
        </w:rPr>
        <w:tab/>
      </w:r>
      <w:r w:rsidR="000C02F6" w:rsidRPr="008E4C22">
        <w:rPr>
          <w:b/>
          <w:i/>
          <w:sz w:val="22"/>
          <w:szCs w:val="22"/>
        </w:rPr>
        <w:tab/>
      </w:r>
      <w:r w:rsidRPr="008E4C22">
        <w:rPr>
          <w:b/>
          <w:i/>
          <w:sz w:val="22"/>
          <w:szCs w:val="22"/>
        </w:rPr>
        <w:t xml:space="preserve">     </w:t>
      </w:r>
      <w:r w:rsidR="00DE2F35" w:rsidRPr="008E4C22">
        <w:rPr>
          <w:b/>
          <w:i/>
          <w:sz w:val="22"/>
          <w:szCs w:val="22"/>
        </w:rPr>
        <w:t>М.Г. Елисеева</w:t>
      </w:r>
    </w:p>
    <w:p w:rsidR="006D0DED" w:rsidRPr="008E4C22" w:rsidRDefault="000C02F6" w:rsidP="00284396">
      <w:pPr>
        <w:spacing w:line="240" w:lineRule="auto"/>
        <w:ind w:firstLine="0"/>
        <w:rPr>
          <w:b/>
          <w:i/>
          <w:sz w:val="22"/>
          <w:szCs w:val="22"/>
        </w:rPr>
      </w:pPr>
      <w:r w:rsidRPr="008E4C22">
        <w:rPr>
          <w:b/>
          <w:i/>
          <w:sz w:val="22"/>
          <w:szCs w:val="22"/>
        </w:rPr>
        <w:tab/>
      </w:r>
    </w:p>
    <w:p w:rsidR="00F40162" w:rsidRDefault="00DE2F35" w:rsidP="00284396">
      <w:pPr>
        <w:spacing w:line="240" w:lineRule="auto"/>
        <w:ind w:firstLine="0"/>
        <w:rPr>
          <w:i/>
          <w:sz w:val="22"/>
          <w:szCs w:val="22"/>
        </w:rPr>
      </w:pPr>
      <w:r w:rsidRPr="008E4C22">
        <w:rPr>
          <w:i/>
          <w:sz w:val="22"/>
          <w:szCs w:val="22"/>
        </w:rPr>
        <w:t>исп.</w:t>
      </w:r>
      <w:r w:rsidR="00284396" w:rsidRPr="008E4C22">
        <w:rPr>
          <w:b/>
          <w:i/>
          <w:sz w:val="22"/>
          <w:szCs w:val="22"/>
        </w:rPr>
        <w:t xml:space="preserve"> </w:t>
      </w:r>
      <w:r w:rsidR="0018451C" w:rsidRPr="008E4C22">
        <w:rPr>
          <w:i/>
          <w:sz w:val="22"/>
          <w:szCs w:val="22"/>
        </w:rPr>
        <w:t xml:space="preserve">Г.М. </w:t>
      </w:r>
      <w:proofErr w:type="spellStart"/>
      <w:r w:rsidR="0018451C" w:rsidRPr="008E4C22">
        <w:rPr>
          <w:i/>
          <w:sz w:val="22"/>
          <w:szCs w:val="22"/>
        </w:rPr>
        <w:t>Терёшкина</w:t>
      </w:r>
      <w:proofErr w:type="spellEnd"/>
    </w:p>
    <w:p w:rsidR="00FD5D88" w:rsidRPr="008E4C22" w:rsidRDefault="00FD5D88" w:rsidP="00284396">
      <w:pPr>
        <w:spacing w:line="240" w:lineRule="auto"/>
        <w:ind w:firstLine="0"/>
        <w:rPr>
          <w:i/>
          <w:sz w:val="22"/>
          <w:szCs w:val="22"/>
        </w:rPr>
      </w:pPr>
      <w:r>
        <w:rPr>
          <w:i/>
          <w:sz w:val="22"/>
          <w:szCs w:val="22"/>
        </w:rPr>
        <w:t>397-260</w:t>
      </w:r>
    </w:p>
    <w:sectPr w:rsidR="00FD5D88" w:rsidRPr="008E4C22" w:rsidSect="008E4C22">
      <w:footerReference w:type="default" r:id="rId9"/>
      <w:pgSz w:w="11906" w:h="16838"/>
      <w:pgMar w:top="851" w:right="850" w:bottom="0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175" w:rsidRDefault="00DB1175" w:rsidP="00E2330B">
      <w:pPr>
        <w:spacing w:line="240" w:lineRule="auto"/>
      </w:pPr>
      <w:r>
        <w:separator/>
      </w:r>
    </w:p>
  </w:endnote>
  <w:endnote w:type="continuationSeparator" w:id="0">
    <w:p w:rsidR="00DB1175" w:rsidRDefault="00DB117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C22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175" w:rsidRDefault="00DB1175" w:rsidP="00E2330B">
      <w:pPr>
        <w:spacing w:line="240" w:lineRule="auto"/>
      </w:pPr>
      <w:r>
        <w:separator/>
      </w:r>
    </w:p>
  </w:footnote>
  <w:footnote w:type="continuationSeparator" w:id="0">
    <w:p w:rsidR="00DB1175" w:rsidRDefault="00DB1175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61441A2"/>
    <w:multiLevelType w:val="hybridMultilevel"/>
    <w:tmpl w:val="5B705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5CC3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51C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6FFD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5274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4DA"/>
    <w:rsid w:val="00584CAA"/>
    <w:rsid w:val="00586D68"/>
    <w:rsid w:val="00587E76"/>
    <w:rsid w:val="005A5308"/>
    <w:rsid w:val="005B16C6"/>
    <w:rsid w:val="005C3ECD"/>
    <w:rsid w:val="005C546C"/>
    <w:rsid w:val="005E37CA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0DED"/>
    <w:rsid w:val="006D1E59"/>
    <w:rsid w:val="006D53E8"/>
    <w:rsid w:val="006D799C"/>
    <w:rsid w:val="006D7D11"/>
    <w:rsid w:val="006E041B"/>
    <w:rsid w:val="006F295A"/>
    <w:rsid w:val="00712C50"/>
    <w:rsid w:val="007153CD"/>
    <w:rsid w:val="007202F3"/>
    <w:rsid w:val="00722EB0"/>
    <w:rsid w:val="00734BED"/>
    <w:rsid w:val="00734C30"/>
    <w:rsid w:val="007413F6"/>
    <w:rsid w:val="0074301D"/>
    <w:rsid w:val="00743A52"/>
    <w:rsid w:val="0074697F"/>
    <w:rsid w:val="0075134D"/>
    <w:rsid w:val="00753081"/>
    <w:rsid w:val="00756C8E"/>
    <w:rsid w:val="007613D8"/>
    <w:rsid w:val="00763E01"/>
    <w:rsid w:val="00774FAB"/>
    <w:rsid w:val="0077782F"/>
    <w:rsid w:val="0078685F"/>
    <w:rsid w:val="00786F15"/>
    <w:rsid w:val="00791B91"/>
    <w:rsid w:val="00791CB7"/>
    <w:rsid w:val="00795AA5"/>
    <w:rsid w:val="007B01B7"/>
    <w:rsid w:val="007B13FB"/>
    <w:rsid w:val="007B1C50"/>
    <w:rsid w:val="007B525F"/>
    <w:rsid w:val="007B6D45"/>
    <w:rsid w:val="007C7474"/>
    <w:rsid w:val="007D30B3"/>
    <w:rsid w:val="007E0456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368ED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E4C22"/>
    <w:rsid w:val="0090084B"/>
    <w:rsid w:val="009015E5"/>
    <w:rsid w:val="00905726"/>
    <w:rsid w:val="00910B32"/>
    <w:rsid w:val="0091395F"/>
    <w:rsid w:val="00921A5C"/>
    <w:rsid w:val="00926682"/>
    <w:rsid w:val="0093201C"/>
    <w:rsid w:val="00933EC7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1A53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74E30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51C9"/>
    <w:rsid w:val="00CD68A0"/>
    <w:rsid w:val="00CF1A7A"/>
    <w:rsid w:val="00CF45DA"/>
    <w:rsid w:val="00CF6D7A"/>
    <w:rsid w:val="00D014F0"/>
    <w:rsid w:val="00D114AB"/>
    <w:rsid w:val="00D1610B"/>
    <w:rsid w:val="00D42184"/>
    <w:rsid w:val="00D5252F"/>
    <w:rsid w:val="00D55DC2"/>
    <w:rsid w:val="00D561CE"/>
    <w:rsid w:val="00D66A5A"/>
    <w:rsid w:val="00D679C4"/>
    <w:rsid w:val="00D826E3"/>
    <w:rsid w:val="00D8420E"/>
    <w:rsid w:val="00D842ED"/>
    <w:rsid w:val="00D9629B"/>
    <w:rsid w:val="00DA1C2F"/>
    <w:rsid w:val="00DA5762"/>
    <w:rsid w:val="00DB004A"/>
    <w:rsid w:val="00DB1175"/>
    <w:rsid w:val="00DB2617"/>
    <w:rsid w:val="00DC052B"/>
    <w:rsid w:val="00DC6C2A"/>
    <w:rsid w:val="00DE2F35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D8F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D5D88"/>
    <w:rsid w:val="00FD7929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5">
    <w:name w:val="Основной текст 25"/>
    <w:basedOn w:val="a"/>
    <w:rsid w:val="008E4C22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5">
    <w:name w:val="Основной текст 25"/>
    <w:basedOn w:val="a"/>
    <w:rsid w:val="008E4C22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22</cp:revision>
  <cp:lastPrinted>2016-01-20T02:32:00Z</cp:lastPrinted>
  <dcterms:created xsi:type="dcterms:W3CDTF">2014-08-07T23:19:00Z</dcterms:created>
  <dcterms:modified xsi:type="dcterms:W3CDTF">2016-01-20T02:33:00Z</dcterms:modified>
</cp:coreProperties>
</file>