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B31C2B">
        <w:rPr>
          <w:rFonts w:ascii="Times New Roman" w:hAnsi="Times New Roman"/>
          <w:sz w:val="28"/>
          <w:szCs w:val="28"/>
        </w:rPr>
        <w:t>6</w:t>
      </w:r>
      <w:r w:rsidR="001E0D88">
        <w:rPr>
          <w:rFonts w:ascii="Times New Roman" w:hAnsi="Times New Roman"/>
          <w:sz w:val="28"/>
          <w:szCs w:val="28"/>
        </w:rPr>
        <w:t>4</w:t>
      </w:r>
      <w:r w:rsidR="00141907">
        <w:rPr>
          <w:rFonts w:ascii="Times New Roman" w:hAnsi="Times New Roman"/>
          <w:sz w:val="28"/>
          <w:szCs w:val="28"/>
        </w:rPr>
        <w:t>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</w:p>
    <w:p w:rsidR="00DE0923" w:rsidRDefault="00DE0923" w:rsidP="00DE092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закупка № 20</w:t>
      </w:r>
      <w:r w:rsidR="00B31C2B">
        <w:rPr>
          <w:b/>
          <w:bCs/>
          <w:szCs w:val="28"/>
        </w:rPr>
        <w:t>3</w:t>
      </w:r>
      <w:r w:rsidR="007519A2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(85 лот </w:t>
      </w:r>
      <w:r w:rsidR="00141907">
        <w:rPr>
          <w:b/>
          <w:bCs/>
          <w:szCs w:val="28"/>
        </w:rPr>
        <w:t>19</w:t>
      </w:r>
      <w:r>
        <w:rPr>
          <w:b/>
          <w:bCs/>
          <w:szCs w:val="28"/>
        </w:rPr>
        <w:t>) раздел  2.1.1.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034C9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034C95">
              <w:rPr>
                <w:b/>
                <w:sz w:val="24"/>
                <w:szCs w:val="24"/>
              </w:rPr>
              <w:t>06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DE0923">
              <w:rPr>
                <w:b/>
                <w:sz w:val="24"/>
                <w:szCs w:val="24"/>
              </w:rPr>
              <w:t>ноября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115B26" w:rsidRDefault="00115B26" w:rsidP="00115B2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закупка 85</w:t>
      </w:r>
      <w:r>
        <w:rPr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t>Проектно-изыскательские, строительно-монтажные и пуско-наладочные работы по объектам распределительных сетей СП ЦЭС для нужд филиала "ХЭС" (ПИР, СМР) (Технологическое присоединение потребителей)»:</w:t>
      </w:r>
      <w:r>
        <w:rPr>
          <w:sz w:val="24"/>
          <w:szCs w:val="24"/>
        </w:rPr>
        <w:t xml:space="preserve"> </w:t>
      </w:r>
    </w:p>
    <w:p w:rsidR="00141907" w:rsidRDefault="00141907" w:rsidP="00141907">
      <w:pPr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bCs/>
          <w:i/>
          <w:iCs/>
          <w:w w:val="110"/>
          <w:sz w:val="24"/>
          <w:szCs w:val="26"/>
        </w:rPr>
        <w:t>лот 19 - Технологическое присоединение к электрической сети АО "ДРСК" с заявленной мощностью до 150 кВт на территории Хабаровского района " филиала "ХЭС" (ПИР, СМР) (закупка 2031)</w:t>
      </w:r>
    </w:p>
    <w:p w:rsidR="00DE0923" w:rsidRPr="00DE0923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/>
          <w:i/>
          <w:snapToGrid w:val="0"/>
          <w:sz w:val="24"/>
        </w:rPr>
      </w:pPr>
      <w:r w:rsidRPr="00DE0923">
        <w:rPr>
          <w:snapToGrid w:val="0"/>
          <w:sz w:val="24"/>
        </w:rPr>
        <w:t xml:space="preserve">Извещение </w:t>
      </w:r>
      <w:r>
        <w:rPr>
          <w:snapToGrid w:val="0"/>
          <w:sz w:val="24"/>
        </w:rPr>
        <w:t xml:space="preserve">ООС </w:t>
      </w:r>
      <w:r w:rsidRPr="00DE0923">
        <w:rPr>
          <w:snapToGrid w:val="0"/>
          <w:sz w:val="24"/>
        </w:rPr>
        <w:t xml:space="preserve">№ </w:t>
      </w:r>
      <w:r w:rsidR="00141907">
        <w:rPr>
          <w:b/>
          <w:i/>
          <w:snapToGrid w:val="0"/>
          <w:sz w:val="24"/>
        </w:rPr>
        <w:t>31502879105</w:t>
      </w:r>
    </w:p>
    <w:p w:rsidR="00DE0923" w:rsidRPr="002829CE" w:rsidRDefault="00DE0923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2829CE" w:rsidRDefault="003C690B" w:rsidP="001E0D88">
      <w:pPr>
        <w:pStyle w:val="21"/>
        <w:rPr>
          <w:b/>
          <w:bCs/>
          <w:color w:val="000000"/>
          <w:sz w:val="24"/>
          <w:szCs w:val="26"/>
        </w:rPr>
      </w:pPr>
      <w:r w:rsidRPr="002829CE">
        <w:rPr>
          <w:b/>
          <w:bCs/>
          <w:caps/>
          <w:sz w:val="24"/>
          <w:szCs w:val="26"/>
        </w:rPr>
        <w:t>ПРИСУТСТВОВАЛИ:</w:t>
      </w:r>
      <w:r w:rsidR="001E0D88">
        <w:rPr>
          <w:b/>
          <w:bCs/>
          <w:caps/>
          <w:sz w:val="24"/>
          <w:szCs w:val="26"/>
        </w:rPr>
        <w:t xml:space="preserve"> </w:t>
      </w:r>
      <w:r w:rsidR="00034C95">
        <w:rPr>
          <w:sz w:val="24"/>
          <w:szCs w:val="26"/>
        </w:rPr>
        <w:t>10</w:t>
      </w:r>
      <w:r w:rsidR="00D50205">
        <w:rPr>
          <w:sz w:val="24"/>
          <w:szCs w:val="26"/>
        </w:rPr>
        <w:t xml:space="preserve"> </w:t>
      </w:r>
      <w:r w:rsidR="00252B9E" w:rsidRPr="002829CE">
        <w:rPr>
          <w:sz w:val="24"/>
          <w:szCs w:val="26"/>
        </w:rPr>
        <w:t xml:space="preserve">членов </w:t>
      </w:r>
      <w:r w:rsidRPr="002829CE">
        <w:rPr>
          <w:sz w:val="24"/>
          <w:szCs w:val="26"/>
        </w:rPr>
        <w:t>Закупочной комиссии 2 уровня</w:t>
      </w:r>
      <w:r w:rsidR="00252B9E" w:rsidRPr="002829CE">
        <w:rPr>
          <w:sz w:val="24"/>
          <w:szCs w:val="26"/>
        </w:rPr>
        <w:t>.</w:t>
      </w:r>
      <w:r w:rsidRPr="002829CE">
        <w:rPr>
          <w:b/>
          <w:bCs/>
          <w:color w:val="000000"/>
          <w:sz w:val="24"/>
          <w:szCs w:val="26"/>
        </w:rPr>
        <w:t xml:space="preserve"> </w:t>
      </w:r>
    </w:p>
    <w:p w:rsidR="003C690B" w:rsidRPr="00A02900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Default="001E0D88" w:rsidP="001E0D88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</w:t>
      </w:r>
      <w:r w:rsidRPr="001C14AD">
        <w:rPr>
          <w:b/>
          <w:bCs/>
          <w:i/>
          <w:iCs/>
          <w:sz w:val="24"/>
        </w:rPr>
        <w:t xml:space="preserve"> </w:t>
      </w:r>
      <w:r w:rsidRPr="001C14AD">
        <w:rPr>
          <w:bCs/>
          <w:i/>
          <w:iCs/>
          <w:sz w:val="24"/>
        </w:rPr>
        <w:t>рассмотрении результатов оценки заявок Участников.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 признании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 xml:space="preserve"> </w:t>
      </w:r>
      <w:proofErr w:type="gramStart"/>
      <w:r w:rsidRPr="001C14AD">
        <w:rPr>
          <w:bCs/>
          <w:i/>
          <w:iCs/>
          <w:sz w:val="24"/>
        </w:rPr>
        <w:t>соответствующими</w:t>
      </w:r>
      <w:proofErr w:type="gramEnd"/>
      <w:r w:rsidRPr="001C14AD">
        <w:rPr>
          <w:bCs/>
          <w:i/>
          <w:iCs/>
          <w:sz w:val="24"/>
        </w:rPr>
        <w:t xml:space="preserve"> условиям </w:t>
      </w:r>
      <w:r w:rsidRPr="00076400">
        <w:rPr>
          <w:bCs/>
          <w:i/>
          <w:iCs/>
          <w:sz w:val="24"/>
        </w:rPr>
        <w:t>Документации о закупке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 xml:space="preserve">Об </w:t>
      </w:r>
      <w:proofErr w:type="gramStart"/>
      <w:r w:rsidRPr="001C14AD">
        <w:rPr>
          <w:bCs/>
          <w:i/>
          <w:iCs/>
          <w:sz w:val="24"/>
        </w:rPr>
        <w:t>итоговой</w:t>
      </w:r>
      <w:proofErr w:type="gramEnd"/>
      <w:r w:rsidRPr="001C14AD">
        <w:rPr>
          <w:bCs/>
          <w:i/>
          <w:iCs/>
          <w:sz w:val="24"/>
        </w:rPr>
        <w:t xml:space="preserve"> </w:t>
      </w:r>
      <w:proofErr w:type="spellStart"/>
      <w:r w:rsidRPr="001C14AD">
        <w:rPr>
          <w:bCs/>
          <w:i/>
          <w:iCs/>
          <w:sz w:val="24"/>
        </w:rPr>
        <w:t>ранжировке</w:t>
      </w:r>
      <w:proofErr w:type="spellEnd"/>
      <w:r w:rsidRPr="001C14AD">
        <w:rPr>
          <w:bCs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заявок</w:t>
      </w:r>
      <w:r w:rsidRPr="001C14AD">
        <w:rPr>
          <w:bCs/>
          <w:i/>
          <w:iCs/>
          <w:sz w:val="24"/>
        </w:rPr>
        <w:t>.</w:t>
      </w:r>
    </w:p>
    <w:p w:rsidR="00DE0923" w:rsidRPr="001C14AD" w:rsidRDefault="00DE0923" w:rsidP="00DE0923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1C14AD">
        <w:rPr>
          <w:bCs/>
          <w:i/>
          <w:iCs/>
          <w:sz w:val="24"/>
        </w:rPr>
        <w:t>О выборе победителя.</w:t>
      </w:r>
      <w:bookmarkStart w:id="2" w:name="_GoBack"/>
      <w:bookmarkEnd w:id="2"/>
    </w:p>
    <w:p w:rsidR="001E0D88" w:rsidRPr="001E0D88" w:rsidRDefault="001E0D88" w:rsidP="001E0D88">
      <w:pPr>
        <w:pStyle w:val="a9"/>
        <w:spacing w:line="240" w:lineRule="auto"/>
        <w:ind w:firstLine="0"/>
        <w:rPr>
          <w:sz w:val="24"/>
          <w:szCs w:val="24"/>
        </w:rPr>
      </w:pPr>
    </w:p>
    <w:p w:rsidR="001E0D88" w:rsidRPr="001C14AD" w:rsidRDefault="001E0D88" w:rsidP="001E0D88">
      <w:pPr>
        <w:spacing w:line="240" w:lineRule="auto"/>
        <w:rPr>
          <w:b/>
          <w:sz w:val="24"/>
          <w:szCs w:val="24"/>
        </w:rPr>
      </w:pPr>
      <w:r w:rsidRPr="001C14AD">
        <w:rPr>
          <w:b/>
          <w:sz w:val="24"/>
          <w:szCs w:val="24"/>
        </w:rPr>
        <w:t>РЕШИЛИ:</w:t>
      </w:r>
    </w:p>
    <w:p w:rsidR="00141907" w:rsidRDefault="00141907" w:rsidP="00141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41907" w:rsidRDefault="00141907" w:rsidP="0014190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</w:rPr>
      </w:pPr>
      <w:r>
        <w:rPr>
          <w:szCs w:val="24"/>
        </w:rPr>
        <w:t>Признать объем полученной информации достаточным для принятия решения.</w:t>
      </w:r>
    </w:p>
    <w:p w:rsidR="00141907" w:rsidRDefault="00141907" w:rsidP="00141907">
      <w:pPr>
        <w:pStyle w:val="25"/>
        <w:keepNext/>
        <w:numPr>
          <w:ilvl w:val="1"/>
          <w:numId w:val="30"/>
        </w:numPr>
        <w:tabs>
          <w:tab w:val="left" w:pos="426"/>
        </w:tabs>
        <w:rPr>
          <w:szCs w:val="24"/>
          <w:shd w:val="clear" w:color="auto" w:fill="FFFF99"/>
        </w:rPr>
      </w:pPr>
      <w:r>
        <w:rPr>
          <w:szCs w:val="24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W w:w="4860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716"/>
        <w:gridCol w:w="4681"/>
      </w:tblGrid>
      <w:tr w:rsidR="00141907" w:rsidTr="001419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Предмет и цена заявки на участие в закупке</w:t>
            </w:r>
          </w:p>
        </w:tc>
      </w:tr>
      <w:tr w:rsidR="00141907" w:rsidTr="0014190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«Амур-ЭП»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13 295 000,00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(15 688 100,00 руб. с учетом НДС). </w:t>
            </w:r>
          </w:p>
        </w:tc>
      </w:tr>
      <w:tr w:rsidR="00141907" w:rsidTr="0014190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Большая</w:t>
            </w:r>
            <w:proofErr w:type="gramEnd"/>
            <w:r>
              <w:rPr>
                <w:sz w:val="22"/>
                <w:szCs w:val="24"/>
                <w:lang w:eastAsia="en-US"/>
              </w:rPr>
              <w:t>, 12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(15 689 426,06 руб. с учетом НДС). </w:t>
            </w:r>
          </w:p>
        </w:tc>
      </w:tr>
      <w:tr w:rsidR="00141907" w:rsidTr="0014190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(15 689 426,06 руб. с учетом НДС). </w:t>
            </w:r>
          </w:p>
        </w:tc>
      </w:tr>
      <w:tr w:rsidR="00141907" w:rsidTr="00141907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Капитал»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  <w:r>
              <w:rPr>
                <w:sz w:val="22"/>
                <w:szCs w:val="24"/>
                <w:lang w:eastAsia="en-US"/>
              </w:rPr>
              <w:t xml:space="preserve">руб. без учета НДС (15 689 426,06 руб. с учетом НДС). </w:t>
            </w:r>
          </w:p>
        </w:tc>
      </w:tr>
    </w:tbl>
    <w:p w:rsidR="00141907" w:rsidRDefault="00141907" w:rsidP="00141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2</w:t>
      </w:r>
    </w:p>
    <w:p w:rsidR="00141907" w:rsidRDefault="00141907" w:rsidP="00141907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Предлагается признать заявки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Дальтрансэлектроналадка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Большая, </w:t>
      </w:r>
      <w:r>
        <w:rPr>
          <w:b/>
          <w:i/>
          <w:sz w:val="24"/>
          <w:szCs w:val="24"/>
        </w:rPr>
        <w:t xml:space="preserve"> ООО «Амур-ЭП» </w:t>
      </w:r>
      <w:r>
        <w:rPr>
          <w:sz w:val="24"/>
          <w:szCs w:val="24"/>
        </w:rPr>
        <w:t xml:space="preserve">г. Хабаровск, пр-т 60 лет Октября 128а, </w:t>
      </w:r>
      <w:r>
        <w:rPr>
          <w:b/>
          <w:i/>
          <w:sz w:val="24"/>
          <w:szCs w:val="24"/>
        </w:rPr>
        <w:t xml:space="preserve"> ООО «ЭК «</w:t>
      </w:r>
      <w:proofErr w:type="spellStart"/>
      <w:r>
        <w:rPr>
          <w:b/>
          <w:i/>
          <w:sz w:val="24"/>
          <w:szCs w:val="24"/>
        </w:rPr>
        <w:t>Энерготранс</w:t>
      </w:r>
      <w:proofErr w:type="spellEnd"/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 xml:space="preserve">г. Хабаровск, ул. Трехгорная 8, </w:t>
      </w:r>
      <w:r>
        <w:rPr>
          <w:b/>
          <w:i/>
          <w:sz w:val="24"/>
          <w:szCs w:val="24"/>
        </w:rPr>
        <w:t>ООО «</w:t>
      </w:r>
      <w:proofErr w:type="spellStart"/>
      <w:r>
        <w:rPr>
          <w:b/>
          <w:i/>
          <w:sz w:val="24"/>
          <w:szCs w:val="24"/>
        </w:rPr>
        <w:t>Актис</w:t>
      </w:r>
      <w:proofErr w:type="spellEnd"/>
      <w:r>
        <w:rPr>
          <w:b/>
          <w:i/>
          <w:sz w:val="24"/>
          <w:szCs w:val="24"/>
        </w:rPr>
        <w:t xml:space="preserve"> Капитал»  </w:t>
      </w:r>
      <w:r>
        <w:rPr>
          <w:sz w:val="24"/>
          <w:szCs w:val="24"/>
        </w:rPr>
        <w:t xml:space="preserve">г. Хабаровск, ул. </w:t>
      </w:r>
      <w:proofErr w:type="spellStart"/>
      <w:r>
        <w:rPr>
          <w:sz w:val="24"/>
          <w:szCs w:val="24"/>
        </w:rPr>
        <w:t>Волочаевская</w:t>
      </w:r>
      <w:proofErr w:type="spellEnd"/>
      <w:r>
        <w:rPr>
          <w:sz w:val="24"/>
          <w:szCs w:val="24"/>
        </w:rPr>
        <w:t>, 8    соответствующими условиям Документации о закупке и принять их к дальнейшему рассмотрению.</w:t>
      </w:r>
      <w:proofErr w:type="gramEnd"/>
    </w:p>
    <w:p w:rsidR="00141907" w:rsidRDefault="00141907" w:rsidP="00141907">
      <w:pPr>
        <w:spacing w:line="240" w:lineRule="auto"/>
        <w:rPr>
          <w:b/>
          <w:sz w:val="12"/>
          <w:szCs w:val="12"/>
        </w:rPr>
      </w:pPr>
    </w:p>
    <w:p w:rsidR="00141907" w:rsidRDefault="00141907" w:rsidP="00141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3</w:t>
      </w:r>
    </w:p>
    <w:p w:rsidR="00141907" w:rsidRDefault="00141907" w:rsidP="001419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Утвердить </w:t>
      </w:r>
      <w:proofErr w:type="gramStart"/>
      <w:r>
        <w:rPr>
          <w:sz w:val="24"/>
          <w:szCs w:val="24"/>
        </w:rPr>
        <w:t>итоговую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заявок: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71"/>
        <w:gridCol w:w="2268"/>
      </w:tblGrid>
      <w:tr w:rsidR="00141907" w:rsidTr="001419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141907" w:rsidTr="001419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1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 xml:space="preserve">ООО «Амур-ЭП»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Хабаровск, пр-т 60 лет Октября 128а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13 295 000,00  </w:t>
            </w:r>
          </w:p>
        </w:tc>
      </w:tr>
      <w:tr w:rsidR="00141907" w:rsidTr="001419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2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Дальтрансэлектроналадка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Большая</w:t>
            </w:r>
            <w:proofErr w:type="gramEnd"/>
            <w:r>
              <w:rPr>
                <w:sz w:val="22"/>
                <w:szCs w:val="24"/>
                <w:lang w:eastAsia="en-US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</w:p>
        </w:tc>
      </w:tr>
      <w:tr w:rsidR="00141907" w:rsidTr="001419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3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ЭК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Энерготранс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Трехгорная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1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</w:p>
        </w:tc>
      </w:tr>
      <w:tr w:rsidR="00141907" w:rsidTr="001419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rPr>
                <w:sz w:val="24"/>
                <w:szCs w:val="21"/>
                <w:lang w:eastAsia="en-US"/>
              </w:rPr>
            </w:pPr>
            <w:r>
              <w:rPr>
                <w:sz w:val="24"/>
                <w:szCs w:val="21"/>
                <w:lang w:eastAsia="en-US"/>
              </w:rPr>
              <w:t>4 место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Актис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 Капитал» </w:t>
            </w:r>
          </w:p>
          <w:p w:rsidR="00141907" w:rsidRDefault="00141907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Хабаровск, ул. </w:t>
            </w:r>
            <w:proofErr w:type="spellStart"/>
            <w:r>
              <w:rPr>
                <w:sz w:val="22"/>
                <w:szCs w:val="24"/>
                <w:lang w:eastAsia="en-US"/>
              </w:rPr>
              <w:t>Волочаевская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07" w:rsidRDefault="00141907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13 296 123,78  </w:t>
            </w:r>
          </w:p>
        </w:tc>
      </w:tr>
    </w:tbl>
    <w:p w:rsidR="00141907" w:rsidRDefault="00141907" w:rsidP="001419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141907" w:rsidRDefault="00141907" w:rsidP="00141907">
      <w:pPr>
        <w:numPr>
          <w:ilvl w:val="0"/>
          <w:numId w:val="32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победителем запроса цен участника, занявшего первое место в итоговой </w:t>
      </w:r>
      <w:proofErr w:type="spellStart"/>
      <w:r>
        <w:rPr>
          <w:sz w:val="24"/>
          <w:szCs w:val="24"/>
        </w:rPr>
        <w:t>ранжировке</w:t>
      </w:r>
      <w:proofErr w:type="spellEnd"/>
      <w:r>
        <w:rPr>
          <w:sz w:val="24"/>
          <w:szCs w:val="24"/>
        </w:rPr>
        <w:t xml:space="preserve"> по степени предпочтительности для заказчика:</w:t>
      </w:r>
      <w:r>
        <w:rPr>
          <w:b/>
          <w:i/>
          <w:sz w:val="24"/>
          <w:szCs w:val="24"/>
        </w:rPr>
        <w:t xml:space="preserve"> ООО «Амур-ЭП» </w:t>
      </w:r>
      <w:r>
        <w:rPr>
          <w:sz w:val="24"/>
          <w:szCs w:val="24"/>
        </w:rPr>
        <w:t xml:space="preserve">г. Хабаровск, пр-т 60 лет Октября 128а: на условиях: стоимость заявки </w:t>
      </w:r>
      <w:r>
        <w:rPr>
          <w:b/>
          <w:bCs/>
          <w:i/>
          <w:sz w:val="24"/>
          <w:szCs w:val="24"/>
        </w:rPr>
        <w:t xml:space="preserve">13 295 000,00  </w:t>
      </w:r>
      <w:r>
        <w:rPr>
          <w:sz w:val="24"/>
          <w:szCs w:val="24"/>
        </w:rPr>
        <w:t>руб. без учета НДС (15 688 100,00 руб. с учетом НДС). Срок выполнения работ: с момента заключения договора по январь 2016 г. Условия оплаты: В течение 30 (тридцати) календарных дней с момента подписания актов выполненных работ обеими сторонами. Окончательный расчет в течение 30 (тридцати) календарных дней со дня подписания акта ввода в эксплуатацию. Гарантийные обязательства: гарантия подрядчика на своевременное и качественное выполнение работ, а также на устранение дефектов, возникших по его вине, составляет не менее 60 мес. со дня подписания акта сдачи-приемки. Срок действия оферты до 29.06.2016 г.</w:t>
      </w: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DE0923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115B2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Моторина О.А</w:t>
            </w:r>
            <w:r w:rsidR="00EB25E3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DE0923">
        <w:trPr>
          <w:trHeight w:val="386"/>
          <w:tblCellSpacing w:w="15" w:type="dxa"/>
        </w:trPr>
        <w:tc>
          <w:tcPr>
            <w:tcW w:w="5559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E0923" w:rsidRDefault="00DE0923" w:rsidP="00DE0923">
      <w:pPr>
        <w:pStyle w:val="a4"/>
        <w:jc w:val="both"/>
        <w:rPr>
          <w:sz w:val="20"/>
        </w:rPr>
      </w:pPr>
    </w:p>
    <w:p w:rsidR="00DE0923" w:rsidRPr="00EE4CFA" w:rsidRDefault="00DE0923" w:rsidP="00DE0923">
      <w:pPr>
        <w:pStyle w:val="a4"/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 w:rsidRPr="00EE4CFA">
        <w:rPr>
          <w:sz w:val="20"/>
        </w:rPr>
        <w:t>Коврижкина</w:t>
      </w:r>
      <w:proofErr w:type="spellEnd"/>
      <w:r w:rsidRPr="00EE4CFA">
        <w:rPr>
          <w:sz w:val="20"/>
        </w:rPr>
        <w:t xml:space="preserve"> Е.Ю.</w:t>
      </w:r>
    </w:p>
    <w:p w:rsidR="00DE0923" w:rsidRPr="00EE4CFA" w:rsidRDefault="00DE0923" w:rsidP="00DE0923">
      <w:pPr>
        <w:pStyle w:val="a4"/>
        <w:jc w:val="both"/>
        <w:rPr>
          <w:sz w:val="20"/>
        </w:rPr>
      </w:pPr>
      <w:r w:rsidRPr="00EE4CFA">
        <w:rPr>
          <w:sz w:val="20"/>
        </w:rPr>
        <w:t>(4162) 397-280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B31C2B">
      <w:headerReference w:type="default" r:id="rId9"/>
      <w:footerReference w:type="default" r:id="rId10"/>
      <w:pgSz w:w="11906" w:h="16838"/>
      <w:pgMar w:top="876" w:right="567" w:bottom="851" w:left="1418" w:header="568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01" w:rsidRDefault="00EF2401" w:rsidP="00355095">
      <w:pPr>
        <w:spacing w:line="240" w:lineRule="auto"/>
      </w:pPr>
      <w:r>
        <w:separator/>
      </w:r>
    </w:p>
  </w:endnote>
  <w:endnote w:type="continuationSeparator" w:id="0">
    <w:p w:rsidR="00EF2401" w:rsidRDefault="00EF24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4C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34C9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01" w:rsidRDefault="00EF2401" w:rsidP="00355095">
      <w:pPr>
        <w:spacing w:line="240" w:lineRule="auto"/>
      </w:pPr>
      <w:r>
        <w:separator/>
      </w:r>
    </w:p>
  </w:footnote>
  <w:footnote w:type="continuationSeparator" w:id="0">
    <w:p w:rsidR="00EF2401" w:rsidRDefault="00EF24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B31C2B">
      <w:rPr>
        <w:i/>
        <w:sz w:val="20"/>
      </w:rPr>
      <w:t>203</w:t>
    </w:r>
    <w:r w:rsidR="00141907">
      <w:rPr>
        <w:i/>
        <w:sz w:val="20"/>
      </w:rPr>
      <w:t>1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32C5E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38</cp:revision>
  <cp:lastPrinted>2015-11-02T01:09:00Z</cp:lastPrinted>
  <dcterms:created xsi:type="dcterms:W3CDTF">2014-08-07T23:18:00Z</dcterms:created>
  <dcterms:modified xsi:type="dcterms:W3CDTF">2015-11-06T05:50:00Z</dcterms:modified>
</cp:coreProperties>
</file>