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C42" w:rsidRDefault="00CC2C42" w:rsidP="00CC2C42">
      <w:pPr>
        <w:rPr>
          <w:sz w:val="26"/>
        </w:rPr>
      </w:pPr>
    </w:p>
    <w:p w:rsidR="00CC2C42" w:rsidRDefault="00CC2C42" w:rsidP="00CC2C42">
      <w:pPr>
        <w:jc w:val="center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-257175</wp:posOffset>
            </wp:positionV>
            <wp:extent cx="952500" cy="723900"/>
            <wp:effectExtent l="0" t="0" r="0" b="0"/>
            <wp:wrapNone/>
            <wp:docPr id="1" name="Рисунок 1" descr="ДРСК_логотип_ма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РСК_логотип_маленький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6"/>
        </w:rPr>
        <w:tab/>
      </w:r>
    </w:p>
    <w:p w:rsidR="00CC2C42" w:rsidRDefault="00CC2C42" w:rsidP="00CC2C42">
      <w:pPr>
        <w:jc w:val="center"/>
        <w:rPr>
          <w:color w:val="000000"/>
          <w:sz w:val="10"/>
          <w:szCs w:val="10"/>
        </w:rPr>
      </w:pPr>
    </w:p>
    <w:p w:rsidR="00CC2C42" w:rsidRDefault="00CC2C42" w:rsidP="00CC2C42">
      <w:pPr>
        <w:jc w:val="center"/>
        <w:rPr>
          <w:color w:val="000000"/>
          <w:sz w:val="10"/>
          <w:szCs w:val="10"/>
        </w:rPr>
      </w:pPr>
    </w:p>
    <w:p w:rsidR="00CC2C42" w:rsidRDefault="00CC2C42" w:rsidP="00CC2C42">
      <w:pPr>
        <w:jc w:val="center"/>
        <w:rPr>
          <w:color w:val="000000"/>
          <w:sz w:val="10"/>
          <w:szCs w:val="10"/>
        </w:rPr>
      </w:pPr>
    </w:p>
    <w:p w:rsidR="00CC2C42" w:rsidRDefault="00CC2C42" w:rsidP="00CC2C42">
      <w:pPr>
        <w:jc w:val="center"/>
        <w:rPr>
          <w:color w:val="000000"/>
          <w:sz w:val="10"/>
          <w:szCs w:val="10"/>
        </w:rPr>
      </w:pPr>
    </w:p>
    <w:p w:rsidR="00CC2C42" w:rsidRDefault="00CC2C42" w:rsidP="00CC2C42">
      <w:pPr>
        <w:jc w:val="center"/>
        <w:rPr>
          <w:color w:val="000000"/>
          <w:sz w:val="10"/>
          <w:szCs w:val="10"/>
        </w:rPr>
      </w:pPr>
    </w:p>
    <w:p w:rsidR="00CC2C42" w:rsidRDefault="00CC2C42" w:rsidP="00CC2C42">
      <w:pPr>
        <w:spacing w:before="240" w:after="60"/>
        <w:jc w:val="center"/>
        <w:outlineLvl w:val="2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Открытое акционерное общество</w:t>
      </w:r>
    </w:p>
    <w:p w:rsidR="00CC2C42" w:rsidRDefault="00CC2C42" w:rsidP="00CC2C4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«Дальневосточная распределительная сетевая </w:t>
      </w:r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компания»</w:t>
      </w:r>
    </w:p>
    <w:p w:rsidR="00CC2C42" w:rsidRDefault="00CC2C42" w:rsidP="00CC2C42">
      <w:pPr>
        <w:jc w:val="center"/>
        <w:rPr>
          <w:rFonts w:ascii="Univers" w:hAnsi="Univers" w:cs="Vrinda"/>
          <w:color w:val="000000"/>
          <w:sz w:val="14"/>
          <w:szCs w:val="14"/>
        </w:rPr>
      </w:pPr>
      <w:r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CC2C42" w:rsidRDefault="00CC2C42" w:rsidP="00CC2C42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CC2C42" w:rsidRDefault="00CC2C42" w:rsidP="00CC2C4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Ул.Шевченко, 28, г.Благовещенск, 675000, Россия Тел: (4162) 397-359; Тел/факс (4162) 397-200, 397-436 </w:t>
      </w:r>
    </w:p>
    <w:p w:rsidR="00CC2C42" w:rsidRDefault="00CC2C42" w:rsidP="00CC2C42">
      <w:pPr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E-mail: </w:t>
      </w:r>
      <w:hyperlink r:id="rId7" w:history="1">
        <w:r>
          <w:rPr>
            <w:rStyle w:val="a4"/>
            <w:color w:val="000000"/>
            <w:sz w:val="16"/>
            <w:szCs w:val="16"/>
          </w:rPr>
          <w:t>doc@drsk.ru</w:t>
        </w:r>
      </w:hyperlink>
      <w:r>
        <w:rPr>
          <w:rFonts w:cs="Arial"/>
          <w:color w:val="000000"/>
          <w:sz w:val="16"/>
          <w:szCs w:val="16"/>
        </w:rPr>
        <w:t xml:space="preserve"> ОКПО 78900638, ОГРН 1052800111308, ИНН/КПП 2801108200/280150001</w:t>
      </w:r>
    </w:p>
    <w:p w:rsidR="00122405" w:rsidRPr="002C300D" w:rsidRDefault="00122405" w:rsidP="00D45E48">
      <w:pPr>
        <w:jc w:val="center"/>
        <w:rPr>
          <w:b/>
          <w:bCs/>
          <w:color w:val="000000"/>
          <w:sz w:val="26"/>
          <w:szCs w:val="26"/>
          <w:u w:val="single"/>
        </w:rPr>
      </w:pPr>
    </w:p>
    <w:p w:rsidR="004813BF" w:rsidRPr="00CC2C42" w:rsidRDefault="004813BF" w:rsidP="00D45E48">
      <w:pPr>
        <w:jc w:val="center"/>
        <w:rPr>
          <w:b/>
          <w:bCs/>
          <w:color w:val="000000"/>
          <w:sz w:val="26"/>
          <w:szCs w:val="26"/>
        </w:rPr>
      </w:pPr>
      <w:r w:rsidRPr="00CC2C42">
        <w:rPr>
          <w:b/>
          <w:bCs/>
          <w:color w:val="000000"/>
          <w:sz w:val="26"/>
          <w:szCs w:val="26"/>
        </w:rPr>
        <w:t>ТЕХНИЧЕСКОЕ  ЗАДАНИЕ</w:t>
      </w:r>
      <w:r w:rsidR="00427A3C">
        <w:rPr>
          <w:b/>
          <w:bCs/>
          <w:color w:val="000000"/>
          <w:sz w:val="26"/>
          <w:szCs w:val="26"/>
        </w:rPr>
        <w:t xml:space="preserve"> № 2</w:t>
      </w:r>
    </w:p>
    <w:p w:rsidR="00805604" w:rsidRPr="00CC2C42" w:rsidRDefault="006B7C0F" w:rsidP="008A3E29">
      <w:pPr>
        <w:pStyle w:val="1"/>
        <w:rPr>
          <w:b/>
          <w:sz w:val="26"/>
        </w:rPr>
      </w:pPr>
      <w:r w:rsidRPr="00CC2C42">
        <w:rPr>
          <w:b/>
          <w:sz w:val="26"/>
        </w:rPr>
        <w:t>НА ЗАКУПКУ</w:t>
      </w:r>
      <w:r w:rsidR="00A6445A" w:rsidRPr="00CC2C42">
        <w:rPr>
          <w:b/>
          <w:sz w:val="26"/>
        </w:rPr>
        <w:t xml:space="preserve"> </w:t>
      </w:r>
      <w:r w:rsidR="00F06F72" w:rsidRPr="00CC2C42">
        <w:rPr>
          <w:b/>
          <w:bCs/>
          <w:sz w:val="26"/>
        </w:rPr>
        <w:t>АВТОМОБИЛЯ</w:t>
      </w:r>
      <w:r w:rsidR="000752EA" w:rsidRPr="00CC2C42">
        <w:rPr>
          <w:b/>
          <w:bCs/>
          <w:sz w:val="26"/>
        </w:rPr>
        <w:t xml:space="preserve"> </w:t>
      </w:r>
      <w:r w:rsidR="00A10668" w:rsidRPr="00CC2C42">
        <w:rPr>
          <w:b/>
          <w:sz w:val="26"/>
        </w:rPr>
        <w:t>К</w:t>
      </w:r>
      <w:r w:rsidR="002C300D" w:rsidRPr="00CC2C42">
        <w:rPr>
          <w:b/>
          <w:sz w:val="26"/>
        </w:rPr>
        <w:t>АМАЗ</w:t>
      </w:r>
      <w:r w:rsidR="00A10668" w:rsidRPr="00CC2C42">
        <w:rPr>
          <w:b/>
          <w:sz w:val="26"/>
        </w:rPr>
        <w:t xml:space="preserve"> </w:t>
      </w:r>
    </w:p>
    <w:p w:rsidR="002C300D" w:rsidRPr="002C300D" w:rsidRDefault="002C300D" w:rsidP="002C300D"/>
    <w:tbl>
      <w:tblPr>
        <w:tblStyle w:val="a8"/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3370"/>
        <w:gridCol w:w="5385"/>
      </w:tblGrid>
      <w:tr w:rsidR="00CC2C42" w:rsidRPr="00CC2C42" w:rsidTr="00CC2C42">
        <w:trPr>
          <w:trHeight w:val="245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rFonts w:eastAsia="Arial Unicode MS"/>
                <w:b/>
                <w:i/>
              </w:rPr>
            </w:pPr>
            <w:r w:rsidRPr="00CC2C42">
              <w:rPr>
                <w:b/>
                <w:i/>
              </w:rPr>
              <w:t>Марка, модель</w:t>
            </w:r>
          </w:p>
        </w:tc>
        <w:tc>
          <w:tcPr>
            <w:tcW w:w="5385" w:type="dxa"/>
          </w:tcPr>
          <w:p w:rsidR="00CC2C42" w:rsidRPr="00CC2C42" w:rsidRDefault="00CC2C42" w:rsidP="00602AD1">
            <w:pPr>
              <w:pStyle w:val="1"/>
              <w:jc w:val="both"/>
              <w:rPr>
                <w:rFonts w:eastAsia="Arial Unicode MS"/>
                <w:color w:val="auto"/>
                <w:sz w:val="24"/>
                <w:szCs w:val="24"/>
              </w:rPr>
            </w:pPr>
            <w:r w:rsidRPr="00CC2C42">
              <w:rPr>
                <w:color w:val="auto"/>
                <w:sz w:val="24"/>
                <w:szCs w:val="24"/>
              </w:rPr>
              <w:t>КАМАЗ (6х4) либо аналог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2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Тип транспортного средства </w:t>
            </w:r>
          </w:p>
        </w:tc>
        <w:tc>
          <w:tcPr>
            <w:tcW w:w="5385" w:type="dxa"/>
          </w:tcPr>
          <w:p w:rsidR="00CC2C42" w:rsidRPr="00CC2C42" w:rsidRDefault="00CC2C42" w:rsidP="002C300D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Самосвал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3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Назначение</w:t>
            </w:r>
          </w:p>
        </w:tc>
        <w:tc>
          <w:tcPr>
            <w:tcW w:w="5385" w:type="dxa"/>
          </w:tcPr>
          <w:p w:rsidR="00CC2C42" w:rsidRPr="00CC2C42" w:rsidRDefault="00CC2C42" w:rsidP="006877E1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перевозка сыпучих грузов</w:t>
            </w:r>
          </w:p>
        </w:tc>
      </w:tr>
      <w:tr w:rsidR="00031004" w:rsidRPr="00CC2C42" w:rsidTr="00FB089C">
        <w:tc>
          <w:tcPr>
            <w:tcW w:w="9289" w:type="dxa"/>
            <w:gridSpan w:val="3"/>
            <w:vAlign w:val="center"/>
          </w:tcPr>
          <w:p w:rsidR="00031004" w:rsidRPr="00CC2C42" w:rsidRDefault="00031004" w:rsidP="00031004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31004">
              <w:rPr>
                <w:rFonts w:ascii="Times New Roman" w:eastAsia="Times New Roman" w:hAnsi="Times New Roman" w:cs="Times New Roman"/>
                <w:b/>
                <w:i/>
                <w:color w:val="auto"/>
                <w:sz w:val="22"/>
                <w:szCs w:val="22"/>
              </w:rPr>
              <w:t>Отборочные критерии (обязательные требования):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Количество (шт.)</w:t>
            </w:r>
          </w:p>
        </w:tc>
        <w:tc>
          <w:tcPr>
            <w:tcW w:w="5385" w:type="dxa"/>
          </w:tcPr>
          <w:p w:rsidR="00CC2C42" w:rsidRPr="00CC2C42" w:rsidRDefault="00CC2C42" w:rsidP="002C300D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5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Год выпуска </w:t>
            </w:r>
          </w:p>
        </w:tc>
        <w:tc>
          <w:tcPr>
            <w:tcW w:w="5385" w:type="dxa"/>
          </w:tcPr>
          <w:p w:rsidR="00CC2C42" w:rsidRPr="00CC2C42" w:rsidRDefault="00CC2C42" w:rsidP="00A6445A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201</w:t>
            </w: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 (новый, без пробега)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6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Тип двигателя </w:t>
            </w:r>
          </w:p>
        </w:tc>
        <w:tc>
          <w:tcPr>
            <w:tcW w:w="5385" w:type="dxa"/>
          </w:tcPr>
          <w:p w:rsidR="00CC2C42" w:rsidRPr="00CC2C42" w:rsidRDefault="00CC2C42" w:rsidP="002C300D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Дизель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7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Мощность двигателя (л.с.)</w:t>
            </w:r>
          </w:p>
        </w:tc>
        <w:tc>
          <w:tcPr>
            <w:tcW w:w="5385" w:type="dxa"/>
          </w:tcPr>
          <w:p w:rsidR="00CC2C42" w:rsidRPr="00CC2C42" w:rsidRDefault="00CC2C42" w:rsidP="00B75C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 менее 300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8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Кабина  </w:t>
            </w:r>
          </w:p>
        </w:tc>
        <w:tc>
          <w:tcPr>
            <w:tcW w:w="5385" w:type="dxa"/>
          </w:tcPr>
          <w:p w:rsidR="00CC2C42" w:rsidRPr="00CC2C42" w:rsidRDefault="00CC2C42" w:rsidP="00B75C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Двухдверная, сиденья мягкие регулируемые с ремнями безопасности, со спальным местом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9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Грузоподъемность кг</w:t>
            </w:r>
          </w:p>
        </w:tc>
        <w:tc>
          <w:tcPr>
            <w:tcW w:w="5385" w:type="dxa"/>
          </w:tcPr>
          <w:p w:rsidR="00CC2C42" w:rsidRPr="00CC2C42" w:rsidRDefault="00CC2C42" w:rsidP="00B75C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менее </w:t>
            </w: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</w:t>
            </w: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10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Экологический стандарт </w:t>
            </w:r>
          </w:p>
        </w:tc>
        <w:tc>
          <w:tcPr>
            <w:tcW w:w="5385" w:type="dxa"/>
          </w:tcPr>
          <w:p w:rsidR="00CC2C42" w:rsidRPr="00CC2C42" w:rsidRDefault="00CC2C42" w:rsidP="00B75C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Не ниже Euro 4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11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 xml:space="preserve">КПП </w:t>
            </w:r>
          </w:p>
        </w:tc>
        <w:tc>
          <w:tcPr>
            <w:tcW w:w="5385" w:type="dxa"/>
          </w:tcPr>
          <w:p w:rsidR="00CC2C42" w:rsidRPr="00CC2C42" w:rsidRDefault="00CC2C42" w:rsidP="00B75C84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Механическая 10 ступенчатая 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12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</w:rPr>
            </w:pPr>
            <w:r w:rsidRPr="00CC2C42">
              <w:rPr>
                <w:b/>
                <w:i/>
              </w:rPr>
              <w:t>Северное исполнение</w:t>
            </w:r>
          </w:p>
        </w:tc>
        <w:tc>
          <w:tcPr>
            <w:tcW w:w="5385" w:type="dxa"/>
          </w:tcPr>
          <w:p w:rsidR="00CC2C42" w:rsidRPr="00CC2C42" w:rsidRDefault="00CC2C42" w:rsidP="00B75C84">
            <w:r w:rsidRPr="00CC2C42">
              <w:t>Утепление кабины и капота,  замена пластиковых трубок тормозной системы и системы питания на медные, предпусковой подогреватель двигателя.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13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pStyle w:val="a3"/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Разгрузка</w:t>
            </w:r>
          </w:p>
        </w:tc>
        <w:tc>
          <w:tcPr>
            <w:tcW w:w="5385" w:type="dxa"/>
          </w:tcPr>
          <w:p w:rsidR="00CC2C42" w:rsidRPr="00CC2C42" w:rsidRDefault="00CC2C42" w:rsidP="007974B8">
            <w:pPr>
              <w:pStyle w:val="a3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 </w:t>
            </w:r>
            <w:r w:rsidR="007974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три</w:t>
            </w:r>
            <w:r w:rsidRPr="00CC2C4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стороны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</w:rPr>
            </w:pPr>
            <w:r w:rsidRPr="00CC2C42">
              <w:rPr>
                <w:b/>
                <w:i/>
              </w:rPr>
              <w:t>14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</w:rPr>
            </w:pPr>
            <w:r w:rsidRPr="00CC2C42">
              <w:rPr>
                <w:b/>
                <w:i/>
              </w:rPr>
              <w:t>Тип шин</w:t>
            </w:r>
          </w:p>
        </w:tc>
        <w:tc>
          <w:tcPr>
            <w:tcW w:w="5385" w:type="dxa"/>
          </w:tcPr>
          <w:p w:rsidR="00CC2C42" w:rsidRPr="00CC2C42" w:rsidRDefault="00CC2C42" w:rsidP="00CE28E5">
            <w:r w:rsidRPr="00CC2C42">
              <w:t>Пневматические, бескамерные</w:t>
            </w:r>
          </w:p>
        </w:tc>
      </w:tr>
      <w:tr w:rsidR="00CC2C42" w:rsidRPr="00CC2C42" w:rsidTr="00CC2C42"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</w:rPr>
            </w:pPr>
            <w:r w:rsidRPr="00CC2C42">
              <w:rPr>
                <w:b/>
                <w:i/>
              </w:rPr>
              <w:t>15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  <w:lang w:val="en-US"/>
              </w:rPr>
            </w:pPr>
            <w:r w:rsidRPr="00CC2C42">
              <w:rPr>
                <w:b/>
                <w:i/>
              </w:rPr>
              <w:t>Комплектация</w:t>
            </w:r>
          </w:p>
        </w:tc>
        <w:tc>
          <w:tcPr>
            <w:tcW w:w="5385" w:type="dxa"/>
          </w:tcPr>
          <w:p w:rsidR="00CC2C42" w:rsidRPr="00CC2C42" w:rsidRDefault="00CC2C42" w:rsidP="00CE28E5">
            <w:r w:rsidRPr="00CC2C42">
              <w:t>Оснащение тахографом АТОЛ с блоком СКЗИ</w:t>
            </w:r>
          </w:p>
        </w:tc>
      </w:tr>
      <w:tr w:rsidR="00CC2C42" w:rsidRPr="00CC2C42" w:rsidTr="00CC2C42">
        <w:trPr>
          <w:trHeight w:val="401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</w:rPr>
            </w:pPr>
            <w:r w:rsidRPr="00CC2C42">
              <w:rPr>
                <w:b/>
                <w:i/>
              </w:rPr>
              <w:t>16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</w:rPr>
            </w:pPr>
            <w:r w:rsidRPr="00CC2C42">
              <w:rPr>
                <w:b/>
                <w:i/>
              </w:rPr>
              <w:t>Вместимость топливного бака, л</w:t>
            </w:r>
          </w:p>
        </w:tc>
        <w:tc>
          <w:tcPr>
            <w:tcW w:w="5385" w:type="dxa"/>
          </w:tcPr>
          <w:p w:rsidR="00CC2C42" w:rsidRPr="00CC2C42" w:rsidRDefault="00CC2C42" w:rsidP="00CE28E5">
            <w:r w:rsidRPr="00CC2C42">
              <w:t>500</w:t>
            </w:r>
          </w:p>
        </w:tc>
      </w:tr>
      <w:tr w:rsidR="00CC2C42" w:rsidRPr="00CC2C42" w:rsidTr="00CC2C42">
        <w:trPr>
          <w:trHeight w:val="401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</w:rPr>
            </w:pPr>
            <w:r w:rsidRPr="00CC2C42">
              <w:rPr>
                <w:b/>
                <w:i/>
              </w:rPr>
              <w:t>17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</w:rPr>
            </w:pPr>
            <w:r w:rsidRPr="00CC2C42">
              <w:rPr>
                <w:b/>
                <w:i/>
                <w:iCs/>
              </w:rPr>
              <w:t>Необходимое наличие комплекта документов</w:t>
            </w:r>
          </w:p>
        </w:tc>
        <w:tc>
          <w:tcPr>
            <w:tcW w:w="5385" w:type="dxa"/>
          </w:tcPr>
          <w:p w:rsidR="00CC2C42" w:rsidRPr="00CC2C42" w:rsidRDefault="00CC2C42" w:rsidP="001273D8">
            <w:pPr>
              <w:jc w:val="both"/>
            </w:pPr>
            <w:r w:rsidRPr="00CC2C42">
              <w:t xml:space="preserve">1) Руководство (инструкции) по эксплуатации на русском языке; </w:t>
            </w:r>
          </w:p>
          <w:p w:rsidR="00CC2C42" w:rsidRPr="00CC2C42" w:rsidRDefault="00CC2C42" w:rsidP="001273D8">
            <w:pPr>
              <w:jc w:val="both"/>
            </w:pPr>
            <w:r w:rsidRPr="00CC2C42">
              <w:t>2) Паспорт транспортного средства;</w:t>
            </w:r>
          </w:p>
          <w:p w:rsidR="00CC2C42" w:rsidRPr="00CC2C42" w:rsidRDefault="00CC2C42" w:rsidP="001273D8">
            <w:pPr>
              <w:jc w:val="both"/>
              <w:rPr>
                <w:rFonts w:eastAsia="Arial Unicode MS"/>
              </w:rPr>
            </w:pPr>
            <w:r w:rsidRPr="00CC2C42">
              <w:rPr>
                <w:rFonts w:eastAsia="Arial Unicode MS"/>
              </w:rPr>
              <w:t>3) Сертификат соответствия требованиям технического регламента Таможенного союза «О безопасности колесных транспортных средств» (ТР ТС 018/2011)</w:t>
            </w:r>
          </w:p>
        </w:tc>
      </w:tr>
      <w:tr w:rsidR="00CC2C42" w:rsidRPr="00CC2C42" w:rsidTr="00CC2C42">
        <w:trPr>
          <w:trHeight w:val="1500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18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bCs/>
                <w:i/>
                <w:iCs/>
              </w:rPr>
            </w:pPr>
            <w:r w:rsidRPr="00CC2C42">
              <w:rPr>
                <w:b/>
                <w:bCs/>
                <w:i/>
                <w:iCs/>
              </w:rPr>
              <w:t>Иные требования:</w:t>
            </w:r>
          </w:p>
        </w:tc>
        <w:tc>
          <w:tcPr>
            <w:tcW w:w="5385" w:type="dxa"/>
            <w:vAlign w:val="center"/>
          </w:tcPr>
          <w:p w:rsidR="00CC2C42" w:rsidRPr="00CC2C42" w:rsidRDefault="00CC2C42" w:rsidP="001273D8">
            <w:r w:rsidRPr="00CC2C42">
              <w:t xml:space="preserve">В составе своего предложения поставщик должен в обязательном порядке предоставить подробное техническое описание предлагаемого к поставке автомобиля. Отсутствие в составе предложения подробного технического описания, чертежей и фотографий может являться причиной отклонения предложения Участника. </w:t>
            </w:r>
          </w:p>
          <w:p w:rsidR="00CC2C42" w:rsidRPr="00CC2C42" w:rsidRDefault="00CC2C42" w:rsidP="001273D8">
            <w:r w:rsidRPr="00CC2C42">
              <w:t xml:space="preserve">- Участник в своем коммерческом предложении должен гарантировать, что шасси автомобиля новое, без пробега, заводского изготовления с указанием названия завода и страны </w:t>
            </w:r>
            <w:r w:rsidRPr="00CC2C42">
              <w:lastRenderedPageBreak/>
              <w:t>происхождения.</w:t>
            </w:r>
          </w:p>
          <w:p w:rsidR="00CC2C42" w:rsidRPr="00CC2C42" w:rsidRDefault="00CC2C42" w:rsidP="001273D8">
            <w:r w:rsidRPr="00CC2C42">
              <w:t xml:space="preserve">- Обязательно предоставление копии ПТС не позднее, чем за 10 дней до отгрузки в адрес грузополучателя (для подтверждения года выпуска). </w:t>
            </w:r>
          </w:p>
        </w:tc>
      </w:tr>
      <w:tr w:rsidR="00CC2C42" w:rsidRPr="00CC2C42" w:rsidTr="00CC2C42">
        <w:trPr>
          <w:trHeight w:val="1727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lastRenderedPageBreak/>
              <w:t>19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</w:rPr>
            </w:pPr>
            <w:r w:rsidRPr="00CC2C42">
              <w:rPr>
                <w:b/>
                <w:i/>
              </w:rPr>
              <w:t xml:space="preserve">Требования к гарантийным обязательствам: </w:t>
            </w:r>
          </w:p>
        </w:tc>
        <w:tc>
          <w:tcPr>
            <w:tcW w:w="5385" w:type="dxa"/>
          </w:tcPr>
          <w:p w:rsidR="00CC2C42" w:rsidRPr="00CC2C42" w:rsidRDefault="00CC2C42" w:rsidP="001273D8">
            <w:pPr>
              <w:pStyle w:val="a9"/>
              <w:tabs>
                <w:tab w:val="clear" w:pos="184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C2C42">
              <w:rPr>
                <w:sz w:val="24"/>
                <w:szCs w:val="24"/>
              </w:rPr>
              <w:t xml:space="preserve">Гарантия на поставляемое оборудование должна быть не менее 12 месяцев. Время начала исчисления гарантийного срока – с момента ввода оборудования в эксплуатацию. Поставщик должен за свой счет и в сроки, согласованные с Заказчиком, устранять любые дефекты в поставляемом оборудовании, материалах и выполняемых работах, выявленных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      </w:r>
          </w:p>
        </w:tc>
      </w:tr>
      <w:tr w:rsidR="00CC2C42" w:rsidRPr="00CC2C42" w:rsidTr="00CC2C42">
        <w:trPr>
          <w:trHeight w:val="1727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20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 xml:space="preserve">Отгрузочные реквизиты (доставка ж/д транспортом) </w:t>
            </w:r>
          </w:p>
        </w:tc>
        <w:tc>
          <w:tcPr>
            <w:tcW w:w="5385" w:type="dxa"/>
          </w:tcPr>
          <w:p w:rsidR="00CC2C42" w:rsidRPr="00CC2C42" w:rsidRDefault="00CC2C42" w:rsidP="002C300D">
            <w:pPr>
              <w:tabs>
                <w:tab w:val="num" w:pos="941"/>
              </w:tabs>
              <w:jc w:val="both"/>
            </w:pPr>
            <w:r w:rsidRPr="00CC2C42">
              <w:t xml:space="preserve">Ст. Благовещенск Заб.ж.д. код 954704 Грузополучатель: Филиал ОАО «ДРСК»- «Амурские электрические сети», код получателя: 9533, ОКПО 97987579, ИНН/КПП 2801108200/280102003.П/а </w:t>
            </w:r>
            <w:smartTag w:uri="urn:schemas-microsoft-com:office:smarttags" w:element="metricconverter">
              <w:smartTagPr>
                <w:attr w:name="ProductID" w:val="675003 г"/>
              </w:smartTagPr>
              <w:r w:rsidRPr="00CC2C42">
                <w:t>675003 г</w:t>
              </w:r>
            </w:smartTag>
            <w:r w:rsidRPr="00CC2C42">
              <w:t>. Благовещенск ул. Театральная 179</w:t>
            </w:r>
          </w:p>
        </w:tc>
      </w:tr>
      <w:tr w:rsidR="00CC2C42" w:rsidRPr="00CC2C42" w:rsidTr="00CC2C42">
        <w:trPr>
          <w:trHeight w:val="531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21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Срок поставки</w:t>
            </w:r>
          </w:p>
        </w:tc>
        <w:tc>
          <w:tcPr>
            <w:tcW w:w="5385" w:type="dxa"/>
          </w:tcPr>
          <w:p w:rsidR="00CC2C42" w:rsidRPr="00CC2C42" w:rsidRDefault="00CC2C42" w:rsidP="003261F0">
            <w:pPr>
              <w:tabs>
                <w:tab w:val="num" w:pos="941"/>
              </w:tabs>
              <w:jc w:val="both"/>
              <w:rPr>
                <w:b/>
              </w:rPr>
            </w:pPr>
            <w:r w:rsidRPr="00CC2C42">
              <w:rPr>
                <w:b/>
              </w:rPr>
              <w:t>до 21 декабря 2015г., с возможностью досрочной поставки.</w:t>
            </w:r>
          </w:p>
        </w:tc>
      </w:tr>
      <w:tr w:rsidR="00CC2C42" w:rsidRPr="00CC2C42" w:rsidTr="00CC2C42">
        <w:trPr>
          <w:trHeight w:val="253"/>
        </w:trPr>
        <w:tc>
          <w:tcPr>
            <w:tcW w:w="9289" w:type="dxa"/>
            <w:gridSpan w:val="3"/>
            <w:vAlign w:val="center"/>
          </w:tcPr>
          <w:p w:rsidR="00CC2C42" w:rsidRPr="00CC2C42" w:rsidRDefault="00CC2C42" w:rsidP="00CC2C42">
            <w:pPr>
              <w:pStyle w:val="a9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r w:rsidRPr="00CC2C42">
              <w:rPr>
                <w:b/>
                <w:i/>
                <w:sz w:val="24"/>
                <w:szCs w:val="24"/>
              </w:rPr>
              <w:t>Оценочные критерии (желательные требования):</w:t>
            </w:r>
          </w:p>
        </w:tc>
      </w:tr>
      <w:tr w:rsidR="00CC2C42" w:rsidRPr="00CC2C42" w:rsidTr="00CC2C42">
        <w:trPr>
          <w:trHeight w:val="2071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22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CC2C42">
            <w:pPr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Условия оплаты</w:t>
            </w:r>
          </w:p>
        </w:tc>
        <w:tc>
          <w:tcPr>
            <w:tcW w:w="5385" w:type="dxa"/>
          </w:tcPr>
          <w:p w:rsidR="00CC2C42" w:rsidRPr="00CC2C42" w:rsidRDefault="00CC2C42" w:rsidP="00CC2C42">
            <w:pPr>
              <w:pStyle w:val="a9"/>
              <w:tabs>
                <w:tab w:val="clear" w:pos="1844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CC2C42">
              <w:rPr>
                <w:sz w:val="24"/>
                <w:szCs w:val="24"/>
              </w:rPr>
              <w:t>Авансовые платежи выплачиваются Заказчиком в размере ______ (не более 30 %</w:t>
            </w:r>
            <w:r w:rsidRPr="00CC2C42">
              <w:rPr>
                <w:i/>
                <w:sz w:val="24"/>
                <w:szCs w:val="24"/>
              </w:rPr>
              <w:t>)</w:t>
            </w:r>
            <w:r w:rsidRPr="00CC2C42">
              <w:rPr>
                <w:sz w:val="24"/>
                <w:szCs w:val="24"/>
              </w:rPr>
              <w:t xml:space="preserve"> от суммы договора в течение 10 календарных дней с момента заключения договора. Окончательный расчет - не ранее чем через 20 календарных дней с момента поставки продукции на склад грузополучателя и подписания актов приема-передачи. </w:t>
            </w:r>
          </w:p>
        </w:tc>
      </w:tr>
      <w:tr w:rsidR="00CC2C42" w:rsidRPr="00CC2C42" w:rsidTr="00BE3E1E">
        <w:trPr>
          <w:trHeight w:val="444"/>
        </w:trPr>
        <w:tc>
          <w:tcPr>
            <w:tcW w:w="534" w:type="dxa"/>
            <w:vAlign w:val="center"/>
          </w:tcPr>
          <w:p w:rsidR="00CC2C42" w:rsidRPr="00CC2C42" w:rsidRDefault="00CC2C42" w:rsidP="00CC2C42">
            <w:pPr>
              <w:jc w:val="center"/>
              <w:rPr>
                <w:b/>
                <w:i/>
                <w:iCs/>
              </w:rPr>
            </w:pPr>
            <w:r w:rsidRPr="00CC2C42">
              <w:rPr>
                <w:b/>
                <w:i/>
                <w:iCs/>
              </w:rPr>
              <w:t>23</w:t>
            </w:r>
          </w:p>
        </w:tc>
        <w:tc>
          <w:tcPr>
            <w:tcW w:w="3370" w:type="dxa"/>
            <w:vAlign w:val="center"/>
          </w:tcPr>
          <w:p w:rsidR="00CC2C42" w:rsidRPr="00CC2C42" w:rsidRDefault="00CC2C42" w:rsidP="001273D8">
            <w:pPr>
              <w:rPr>
                <w:b/>
                <w:bCs/>
                <w:i/>
                <w:iCs/>
              </w:rPr>
            </w:pPr>
            <w:r w:rsidRPr="00CC2C42">
              <w:rPr>
                <w:b/>
                <w:bCs/>
                <w:i/>
                <w:iCs/>
              </w:rPr>
              <w:t>Требования к опыту работы участника:</w:t>
            </w:r>
          </w:p>
        </w:tc>
        <w:tc>
          <w:tcPr>
            <w:tcW w:w="5385" w:type="dxa"/>
            <w:vAlign w:val="center"/>
          </w:tcPr>
          <w:p w:rsidR="00CC2C42" w:rsidRPr="00CC2C42" w:rsidRDefault="00CC2C42" w:rsidP="001273D8">
            <w:r w:rsidRPr="00CC2C42">
              <w:t xml:space="preserve">Под опытом работы участника понимается общий объем заключенных аналогичных договоров в тыс. руб., подтвержденный справкой о перечне и объемах выполнения аналогичных договоров. </w:t>
            </w:r>
          </w:p>
        </w:tc>
      </w:tr>
    </w:tbl>
    <w:p w:rsidR="00541F79" w:rsidRPr="00F84424" w:rsidRDefault="00541F79" w:rsidP="00541F79">
      <w:pPr>
        <w:rPr>
          <w:b/>
        </w:rPr>
      </w:pPr>
    </w:p>
    <w:p w:rsidR="00CC2C42" w:rsidRPr="00CC2C42" w:rsidRDefault="00CC2C42" w:rsidP="00CC2C42">
      <w:pPr>
        <w:tabs>
          <w:tab w:val="left" w:pos="5685"/>
          <w:tab w:val="left" w:pos="8222"/>
          <w:tab w:val="right" w:pos="9922"/>
        </w:tabs>
        <w:rPr>
          <w:b/>
          <w:i/>
        </w:rPr>
      </w:pPr>
      <w:bookmarkStart w:id="0" w:name="_GoBack"/>
      <w:bookmarkEnd w:id="0"/>
    </w:p>
    <w:sectPr w:rsidR="00CC2C42" w:rsidRPr="00CC2C42" w:rsidSect="00935B6A">
      <w:pgSz w:w="11906" w:h="16838"/>
      <w:pgMar w:top="1135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517BF"/>
    <w:multiLevelType w:val="hybridMultilevel"/>
    <w:tmpl w:val="5882EB80"/>
    <w:lvl w:ilvl="0" w:tplc="C8109144">
      <w:start w:val="1"/>
      <w:numFmt w:val="decimal"/>
      <w:lvlText w:val="%1)"/>
      <w:lvlJc w:val="left"/>
      <w:pPr>
        <w:tabs>
          <w:tab w:val="num" w:pos="941"/>
        </w:tabs>
        <w:ind w:left="941" w:hanging="52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6AA"/>
    <w:rsid w:val="00001ADB"/>
    <w:rsid w:val="00031004"/>
    <w:rsid w:val="00042788"/>
    <w:rsid w:val="00042E12"/>
    <w:rsid w:val="00053A0D"/>
    <w:rsid w:val="000752EA"/>
    <w:rsid w:val="00097B11"/>
    <w:rsid w:val="000B35CC"/>
    <w:rsid w:val="000B45BA"/>
    <w:rsid w:val="000D027F"/>
    <w:rsid w:val="000E6173"/>
    <w:rsid w:val="000F14AE"/>
    <w:rsid w:val="001069CE"/>
    <w:rsid w:val="001173B7"/>
    <w:rsid w:val="00122405"/>
    <w:rsid w:val="00134796"/>
    <w:rsid w:val="0014583F"/>
    <w:rsid w:val="00154EAD"/>
    <w:rsid w:val="00161741"/>
    <w:rsid w:val="001A6053"/>
    <w:rsid w:val="001F42F4"/>
    <w:rsid w:val="00212399"/>
    <w:rsid w:val="00213622"/>
    <w:rsid w:val="00253107"/>
    <w:rsid w:val="00263CA1"/>
    <w:rsid w:val="00290E08"/>
    <w:rsid w:val="002A76E0"/>
    <w:rsid w:val="002B19CF"/>
    <w:rsid w:val="002C300D"/>
    <w:rsid w:val="002C7FF7"/>
    <w:rsid w:val="00303816"/>
    <w:rsid w:val="00305039"/>
    <w:rsid w:val="00312B3E"/>
    <w:rsid w:val="003261F0"/>
    <w:rsid w:val="003425B3"/>
    <w:rsid w:val="003431AC"/>
    <w:rsid w:val="00391080"/>
    <w:rsid w:val="00391264"/>
    <w:rsid w:val="0039152C"/>
    <w:rsid w:val="003D2456"/>
    <w:rsid w:val="003F22C9"/>
    <w:rsid w:val="004108F7"/>
    <w:rsid w:val="00427A3C"/>
    <w:rsid w:val="004404AB"/>
    <w:rsid w:val="00473759"/>
    <w:rsid w:val="00477964"/>
    <w:rsid w:val="004813BF"/>
    <w:rsid w:val="00485698"/>
    <w:rsid w:val="004C009D"/>
    <w:rsid w:val="004D62F6"/>
    <w:rsid w:val="004E7AC8"/>
    <w:rsid w:val="00503309"/>
    <w:rsid w:val="00504340"/>
    <w:rsid w:val="00521024"/>
    <w:rsid w:val="00526EC7"/>
    <w:rsid w:val="005272AB"/>
    <w:rsid w:val="00541F79"/>
    <w:rsid w:val="00550775"/>
    <w:rsid w:val="005947F6"/>
    <w:rsid w:val="005A6F8C"/>
    <w:rsid w:val="005B06EA"/>
    <w:rsid w:val="005E1FB3"/>
    <w:rsid w:val="00602AD1"/>
    <w:rsid w:val="006033C3"/>
    <w:rsid w:val="0067036C"/>
    <w:rsid w:val="00676F2D"/>
    <w:rsid w:val="006877E1"/>
    <w:rsid w:val="006B7C0F"/>
    <w:rsid w:val="006C4E7A"/>
    <w:rsid w:val="006F0BD9"/>
    <w:rsid w:val="0070160A"/>
    <w:rsid w:val="007124DE"/>
    <w:rsid w:val="00725DBF"/>
    <w:rsid w:val="007614AC"/>
    <w:rsid w:val="007706B7"/>
    <w:rsid w:val="0077531C"/>
    <w:rsid w:val="00777956"/>
    <w:rsid w:val="00793AE1"/>
    <w:rsid w:val="007974B8"/>
    <w:rsid w:val="007A265F"/>
    <w:rsid w:val="007F2B3F"/>
    <w:rsid w:val="00805604"/>
    <w:rsid w:val="0081259B"/>
    <w:rsid w:val="00855674"/>
    <w:rsid w:val="008771F4"/>
    <w:rsid w:val="008A26AA"/>
    <w:rsid w:val="008A3E29"/>
    <w:rsid w:val="008C3387"/>
    <w:rsid w:val="008E66D0"/>
    <w:rsid w:val="008F636A"/>
    <w:rsid w:val="008F7865"/>
    <w:rsid w:val="00915D94"/>
    <w:rsid w:val="009309EC"/>
    <w:rsid w:val="00935B6A"/>
    <w:rsid w:val="00951984"/>
    <w:rsid w:val="00971A9F"/>
    <w:rsid w:val="009B6C34"/>
    <w:rsid w:val="009B7764"/>
    <w:rsid w:val="009C39F3"/>
    <w:rsid w:val="009C5D24"/>
    <w:rsid w:val="009D2989"/>
    <w:rsid w:val="009E059D"/>
    <w:rsid w:val="00A10668"/>
    <w:rsid w:val="00A4200F"/>
    <w:rsid w:val="00A4222D"/>
    <w:rsid w:val="00A47E62"/>
    <w:rsid w:val="00A51D01"/>
    <w:rsid w:val="00A60768"/>
    <w:rsid w:val="00A6445A"/>
    <w:rsid w:val="00A7222B"/>
    <w:rsid w:val="00AC268A"/>
    <w:rsid w:val="00AE7568"/>
    <w:rsid w:val="00B24D25"/>
    <w:rsid w:val="00B32836"/>
    <w:rsid w:val="00BA2EE8"/>
    <w:rsid w:val="00C11D45"/>
    <w:rsid w:val="00C16C74"/>
    <w:rsid w:val="00C2783A"/>
    <w:rsid w:val="00C45009"/>
    <w:rsid w:val="00C60E9A"/>
    <w:rsid w:val="00C83324"/>
    <w:rsid w:val="00C83540"/>
    <w:rsid w:val="00CA0687"/>
    <w:rsid w:val="00CA4350"/>
    <w:rsid w:val="00CC2C42"/>
    <w:rsid w:val="00CE29F0"/>
    <w:rsid w:val="00D13346"/>
    <w:rsid w:val="00D45E48"/>
    <w:rsid w:val="00D54367"/>
    <w:rsid w:val="00D71FD7"/>
    <w:rsid w:val="00DA73C1"/>
    <w:rsid w:val="00DB1C51"/>
    <w:rsid w:val="00DD57BD"/>
    <w:rsid w:val="00DD7A63"/>
    <w:rsid w:val="00DF6AED"/>
    <w:rsid w:val="00E02002"/>
    <w:rsid w:val="00E17B45"/>
    <w:rsid w:val="00E20449"/>
    <w:rsid w:val="00E507F8"/>
    <w:rsid w:val="00E71F93"/>
    <w:rsid w:val="00E85FAB"/>
    <w:rsid w:val="00EA0F00"/>
    <w:rsid w:val="00EB6130"/>
    <w:rsid w:val="00ED1258"/>
    <w:rsid w:val="00EE5217"/>
    <w:rsid w:val="00EF591D"/>
    <w:rsid w:val="00EF7615"/>
    <w:rsid w:val="00F014CC"/>
    <w:rsid w:val="00F06F72"/>
    <w:rsid w:val="00F14931"/>
    <w:rsid w:val="00F75E84"/>
    <w:rsid w:val="00F76E2E"/>
    <w:rsid w:val="00F82AC8"/>
    <w:rsid w:val="00F84424"/>
    <w:rsid w:val="00F855FB"/>
    <w:rsid w:val="00FA25F1"/>
    <w:rsid w:val="00FA51D3"/>
    <w:rsid w:val="00FA7AA2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E2E"/>
    <w:rPr>
      <w:sz w:val="24"/>
      <w:szCs w:val="24"/>
    </w:rPr>
  </w:style>
  <w:style w:type="paragraph" w:styleId="1">
    <w:name w:val="heading 1"/>
    <w:basedOn w:val="a"/>
    <w:next w:val="a"/>
    <w:qFormat/>
    <w:rsid w:val="00F76E2E"/>
    <w:pPr>
      <w:keepNext/>
      <w:jc w:val="center"/>
      <w:outlineLvl w:val="0"/>
    </w:pPr>
    <w:rPr>
      <w:color w:val="000000"/>
      <w:sz w:val="28"/>
      <w:szCs w:val="26"/>
    </w:rPr>
  </w:style>
  <w:style w:type="paragraph" w:styleId="3">
    <w:name w:val="heading 3"/>
    <w:basedOn w:val="a"/>
    <w:next w:val="a"/>
    <w:qFormat/>
    <w:rsid w:val="00F76E2E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6E2E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character" w:styleId="a4">
    <w:name w:val="Hyperlink"/>
    <w:rsid w:val="00F76E2E"/>
    <w:rPr>
      <w:color w:val="0000FF"/>
      <w:u w:val="single"/>
    </w:rPr>
  </w:style>
  <w:style w:type="paragraph" w:styleId="a5">
    <w:name w:val="Body Text"/>
    <w:basedOn w:val="a"/>
    <w:link w:val="a6"/>
    <w:rsid w:val="00F76E2E"/>
    <w:pPr>
      <w:jc w:val="both"/>
    </w:pPr>
    <w:rPr>
      <w:szCs w:val="20"/>
    </w:rPr>
  </w:style>
  <w:style w:type="character" w:styleId="a7">
    <w:name w:val="FollowedHyperlink"/>
    <w:rsid w:val="00F76E2E"/>
    <w:rPr>
      <w:color w:val="800080"/>
      <w:u w:val="single"/>
    </w:rPr>
  </w:style>
  <w:style w:type="table" w:styleId="a8">
    <w:name w:val="Table Grid"/>
    <w:basedOn w:val="a1"/>
    <w:rsid w:val="00D45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rsid w:val="00C45009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a">
    <w:name w:val="Balloon Text"/>
    <w:basedOn w:val="a"/>
    <w:link w:val="ab"/>
    <w:rsid w:val="00935B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35B6A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rsid w:val="00676F2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E2E"/>
    <w:rPr>
      <w:sz w:val="24"/>
      <w:szCs w:val="24"/>
    </w:rPr>
  </w:style>
  <w:style w:type="paragraph" w:styleId="1">
    <w:name w:val="heading 1"/>
    <w:basedOn w:val="a"/>
    <w:next w:val="a"/>
    <w:qFormat/>
    <w:rsid w:val="00F76E2E"/>
    <w:pPr>
      <w:keepNext/>
      <w:jc w:val="center"/>
      <w:outlineLvl w:val="0"/>
    </w:pPr>
    <w:rPr>
      <w:color w:val="000000"/>
      <w:sz w:val="28"/>
      <w:szCs w:val="26"/>
    </w:rPr>
  </w:style>
  <w:style w:type="paragraph" w:styleId="3">
    <w:name w:val="heading 3"/>
    <w:basedOn w:val="a"/>
    <w:next w:val="a"/>
    <w:qFormat/>
    <w:rsid w:val="00F76E2E"/>
    <w:pPr>
      <w:keepNext/>
      <w:ind w:right="141"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76E2E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character" w:styleId="a4">
    <w:name w:val="Hyperlink"/>
    <w:rsid w:val="00F76E2E"/>
    <w:rPr>
      <w:color w:val="0000FF"/>
      <w:u w:val="single"/>
    </w:rPr>
  </w:style>
  <w:style w:type="paragraph" w:styleId="a5">
    <w:name w:val="Body Text"/>
    <w:basedOn w:val="a"/>
    <w:link w:val="a6"/>
    <w:rsid w:val="00F76E2E"/>
    <w:pPr>
      <w:jc w:val="both"/>
    </w:pPr>
    <w:rPr>
      <w:szCs w:val="20"/>
    </w:rPr>
  </w:style>
  <w:style w:type="character" w:styleId="a7">
    <w:name w:val="FollowedHyperlink"/>
    <w:rsid w:val="00F76E2E"/>
    <w:rPr>
      <w:color w:val="800080"/>
      <w:u w:val="single"/>
    </w:rPr>
  </w:style>
  <w:style w:type="table" w:styleId="a8">
    <w:name w:val="Table Grid"/>
    <w:basedOn w:val="a1"/>
    <w:rsid w:val="00D45E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ункт"/>
    <w:basedOn w:val="a"/>
    <w:rsid w:val="00C45009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a">
    <w:name w:val="Balloon Text"/>
    <w:basedOn w:val="a"/>
    <w:link w:val="ab"/>
    <w:rsid w:val="00935B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35B6A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basedOn w:val="a0"/>
    <w:link w:val="a5"/>
    <w:rsid w:val="00676F2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7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«УАЗ » (г</vt:lpstr>
    </vt:vector>
  </TitlesOfParts>
  <Company>ОАО "Амурэнерго"</Company>
  <LinksUpToDate>false</LinksUpToDate>
  <CharactersWithSpaces>3914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«УАЗ » (г</dc:title>
  <dc:creator>fuel</dc:creator>
  <cp:lastModifiedBy>Коврижкина Елена Юрьевна</cp:lastModifiedBy>
  <cp:revision>14</cp:revision>
  <cp:lastPrinted>2014-09-16T00:51:00Z</cp:lastPrinted>
  <dcterms:created xsi:type="dcterms:W3CDTF">2015-03-29T23:33:00Z</dcterms:created>
  <dcterms:modified xsi:type="dcterms:W3CDTF">2015-06-16T05:02:00Z</dcterms:modified>
</cp:coreProperties>
</file>