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6B5CDF1" wp14:editId="77AA72B6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772F77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</w:t>
      </w:r>
      <w:r w:rsidR="00AD2A07">
        <w:rPr>
          <w:rFonts w:cs="Arial"/>
          <w:b/>
          <w:bCs/>
          <w:iCs/>
          <w:snapToGrid/>
          <w:spacing w:val="40"/>
          <w:sz w:val="36"/>
          <w:szCs w:val="36"/>
        </w:rPr>
        <w:t>57/</w:t>
      </w:r>
      <w:proofErr w:type="spellStart"/>
      <w:r w:rsidR="00AD2A07">
        <w:rPr>
          <w:rFonts w:cs="Arial"/>
          <w:b/>
          <w:bCs/>
          <w:iCs/>
          <w:snapToGrid/>
          <w:spacing w:val="40"/>
          <w:sz w:val="36"/>
          <w:szCs w:val="36"/>
        </w:rPr>
        <w:t>МТПи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proofErr w:type="spellEnd"/>
      <w:r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AD2A07" w:rsidRDefault="00352406" w:rsidP="008E273B">
      <w:pPr>
        <w:pStyle w:val="a6"/>
        <w:spacing w:before="0" w:line="240" w:lineRule="auto"/>
        <w:jc w:val="center"/>
        <w:rPr>
          <w:b/>
          <w:sz w:val="24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AD2A07" w:rsidRPr="004273B1">
        <w:rPr>
          <w:bCs/>
          <w:sz w:val="26"/>
          <w:szCs w:val="26"/>
        </w:rPr>
        <w:t xml:space="preserve">на поставку </w:t>
      </w:r>
    </w:p>
    <w:p w:rsidR="00AD2A07" w:rsidRDefault="00AD2A07" w:rsidP="008E273B">
      <w:pPr>
        <w:pStyle w:val="a6"/>
        <w:spacing w:before="0" w:line="240" w:lineRule="auto"/>
        <w:jc w:val="center"/>
        <w:rPr>
          <w:b/>
          <w:sz w:val="24"/>
        </w:rPr>
      </w:pPr>
      <w:r w:rsidRPr="001337DB">
        <w:rPr>
          <w:b/>
          <w:bCs/>
          <w:i/>
          <w:sz w:val="26"/>
          <w:szCs w:val="26"/>
        </w:rPr>
        <w:t xml:space="preserve">«Вездеходное транспортное средство на </w:t>
      </w:r>
      <w:proofErr w:type="spellStart"/>
      <w:r w:rsidRPr="001337DB">
        <w:rPr>
          <w:b/>
          <w:bCs/>
          <w:i/>
          <w:sz w:val="26"/>
          <w:szCs w:val="26"/>
        </w:rPr>
        <w:t>пневмоходу</w:t>
      </w:r>
      <w:proofErr w:type="spellEnd"/>
      <w:r w:rsidRPr="001337DB">
        <w:rPr>
          <w:b/>
          <w:bCs/>
          <w:i/>
          <w:sz w:val="26"/>
          <w:szCs w:val="26"/>
        </w:rPr>
        <w:t xml:space="preserve"> ТРЭКОЛ»</w:t>
      </w:r>
      <w:r w:rsidRPr="001337DB">
        <w:rPr>
          <w:b/>
          <w:sz w:val="24"/>
        </w:rPr>
        <w:t xml:space="preserve"> </w:t>
      </w:r>
    </w:p>
    <w:p w:rsidR="00AD2A07" w:rsidRPr="003C1B42" w:rsidRDefault="00AD2A07" w:rsidP="00AD2A0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закупка № 889</w:t>
      </w:r>
      <w:r w:rsidRPr="003C1B42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2.2.2</w:t>
      </w:r>
      <w:r w:rsidRPr="003C1B42">
        <w:rPr>
          <w:b/>
          <w:bCs/>
          <w:sz w:val="26"/>
          <w:szCs w:val="26"/>
        </w:rPr>
        <w:t>.  ГКПЗ 2015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47E5E" w:rsidP="00EF45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 w:rsidR="00EF4550">
              <w:rPr>
                <w:b/>
                <w:bCs/>
                <w:sz w:val="24"/>
              </w:rPr>
              <w:t>августа</w:t>
            </w:r>
            <w:r w:rsidR="00876CD2">
              <w:rPr>
                <w:b/>
                <w:bCs/>
                <w:sz w:val="24"/>
              </w:rPr>
              <w:t xml:space="preserve">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EF4550" w:rsidRDefault="00EF4550" w:rsidP="0069106E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AD2A07" w:rsidRPr="000A692E" w:rsidTr="008E273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A07" w:rsidRPr="000A692E" w:rsidRDefault="00AD2A07" w:rsidP="008E273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D2A07" w:rsidRPr="000A692E" w:rsidRDefault="00AD2A07" w:rsidP="008E273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A07" w:rsidRPr="000A692E" w:rsidRDefault="00AD2A07" w:rsidP="008E273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A07" w:rsidRPr="000A692E" w:rsidRDefault="00AD2A07" w:rsidP="008E273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A07" w:rsidRPr="000A692E" w:rsidRDefault="00AD2A07" w:rsidP="008E273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D2A07" w:rsidRPr="000A692E" w:rsidTr="008E273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Pr="000A692E" w:rsidRDefault="00AD2A07" w:rsidP="00AD2A0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Pr="002A0E46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E46">
              <w:rPr>
                <w:sz w:val="24"/>
                <w:szCs w:val="24"/>
              </w:rPr>
              <w:t>ЗАО "</w:t>
            </w:r>
            <w:proofErr w:type="spellStart"/>
            <w:r w:rsidRPr="002A0E46">
              <w:rPr>
                <w:sz w:val="24"/>
                <w:szCs w:val="24"/>
              </w:rPr>
              <w:t>Коминвест</w:t>
            </w:r>
            <w:proofErr w:type="spellEnd"/>
            <w:r w:rsidRPr="002A0E46">
              <w:rPr>
                <w:sz w:val="24"/>
                <w:szCs w:val="24"/>
              </w:rPr>
              <w:t xml:space="preserve">-АКМТ" (Россия, г. Москва, 125438, </w:t>
            </w:r>
            <w:proofErr w:type="spellStart"/>
            <w:r w:rsidRPr="002A0E46">
              <w:rPr>
                <w:sz w:val="24"/>
                <w:szCs w:val="24"/>
              </w:rPr>
              <w:t>Лихоборская</w:t>
            </w:r>
            <w:proofErr w:type="spellEnd"/>
            <w:r w:rsidRPr="002A0E46">
              <w:rPr>
                <w:sz w:val="24"/>
                <w:szCs w:val="24"/>
              </w:rPr>
              <w:t xml:space="preserve"> набережная, дом 8, стр. 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E46">
              <w:rPr>
                <w:b/>
                <w:sz w:val="24"/>
                <w:szCs w:val="24"/>
              </w:rPr>
              <w:t>5 724 000,00</w:t>
            </w:r>
            <w:r w:rsidRPr="002A0E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(6 754 320,0 руб. с НДС</w:t>
            </w:r>
            <w:r w:rsidRPr="002A0E46">
              <w:rPr>
                <w:sz w:val="24"/>
                <w:szCs w:val="24"/>
              </w:rPr>
              <w:t>)</w:t>
            </w:r>
          </w:p>
          <w:p w:rsidR="00AD2A07" w:rsidRPr="00226D52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Pr="00E0328B" w:rsidRDefault="00AD2A07" w:rsidP="008E273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  <w:tr w:rsidR="00AD2A07" w:rsidRPr="000A692E" w:rsidTr="008E273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Pr="000A692E" w:rsidRDefault="00AD2A07" w:rsidP="008E27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Pr="002A0E46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E46">
              <w:rPr>
                <w:sz w:val="24"/>
                <w:szCs w:val="24"/>
              </w:rPr>
              <w:t>ООО "ДЖВ Групп" (127276, Россия, г. Москва, ул. Малая Ботаническая, д. 23, 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Pr="008F33C5" w:rsidRDefault="00AD2A07" w:rsidP="008E273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A0E46">
              <w:rPr>
                <w:b/>
                <w:sz w:val="24"/>
                <w:szCs w:val="24"/>
              </w:rPr>
              <w:t>5 724 900,00</w:t>
            </w:r>
            <w:r w:rsidRPr="002A0E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(6 755 382,0 руб. с НДС</w:t>
            </w:r>
            <w:r w:rsidRPr="002A0E46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Pr="00A967F1" w:rsidRDefault="00AD2A07" w:rsidP="008E27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  <w:r w:rsidRPr="00A967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2A07" w:rsidRPr="000A692E" w:rsidTr="008E273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Pr="000A692E" w:rsidRDefault="00AD2A07" w:rsidP="008E27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Pr="002A0E46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E46">
              <w:rPr>
                <w:sz w:val="24"/>
                <w:szCs w:val="24"/>
              </w:rPr>
              <w:t>ЗАО "Инфраструктурный проект" (117587, г. Москва, Варшавское шоссе, д. 125Ж, корп.6)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Pr="00226D52" w:rsidRDefault="00AD2A07" w:rsidP="008E27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A0E46">
              <w:rPr>
                <w:b/>
                <w:sz w:val="24"/>
                <w:szCs w:val="24"/>
              </w:rPr>
              <w:t>5 724 946,00</w:t>
            </w:r>
            <w:r w:rsidRPr="002A0E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(6 755 436,28 руб. с НДС</w:t>
            </w:r>
            <w:r w:rsidRPr="002A0E46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07" w:rsidRDefault="00AD2A07" w:rsidP="008E27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AD2A07" w:rsidRDefault="00AD2A07" w:rsidP="00AD2A0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AD2A07" w:rsidRPr="00EF2739" w:rsidRDefault="00AD2A07" w:rsidP="00AD2A07">
      <w:pPr>
        <w:spacing w:line="240" w:lineRule="auto"/>
        <w:rPr>
          <w:b/>
          <w:sz w:val="24"/>
          <w:szCs w:val="24"/>
        </w:rPr>
      </w:pPr>
    </w:p>
    <w:p w:rsidR="00AD2A07" w:rsidRPr="00AD2A07" w:rsidRDefault="00AD2A07" w:rsidP="00AD2A07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p w:rsidR="00AD2A07" w:rsidRPr="00F631BE" w:rsidRDefault="00AD2A07" w:rsidP="00AD2A07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AD2A07" w:rsidRPr="00963757" w:rsidTr="008E27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07" w:rsidRPr="00963757" w:rsidRDefault="00AD2A07" w:rsidP="008E27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07" w:rsidRPr="00963757" w:rsidRDefault="00AD2A07" w:rsidP="008E27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07" w:rsidRPr="00963757" w:rsidRDefault="00AD2A07" w:rsidP="008E273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07" w:rsidRPr="00963757" w:rsidRDefault="00AD2A07" w:rsidP="008E273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AD2A07" w:rsidRPr="0059439E" w:rsidTr="008E27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07" w:rsidRPr="0059439E" w:rsidRDefault="00AD2A07" w:rsidP="008E273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07" w:rsidRPr="00957F87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7F87">
              <w:rPr>
                <w:sz w:val="24"/>
                <w:szCs w:val="24"/>
              </w:rPr>
              <w:t>ЗАО "</w:t>
            </w:r>
            <w:proofErr w:type="spellStart"/>
            <w:r w:rsidRPr="00957F87">
              <w:rPr>
                <w:sz w:val="24"/>
                <w:szCs w:val="24"/>
              </w:rPr>
              <w:t>Коминвест</w:t>
            </w:r>
            <w:proofErr w:type="spellEnd"/>
            <w:r w:rsidRPr="00957F87">
              <w:rPr>
                <w:sz w:val="24"/>
                <w:szCs w:val="24"/>
              </w:rPr>
              <w:t xml:space="preserve">-АКМТ" (Россия, г. Москва, 125438, </w:t>
            </w:r>
            <w:proofErr w:type="spellStart"/>
            <w:r w:rsidRPr="00957F87">
              <w:rPr>
                <w:sz w:val="24"/>
                <w:szCs w:val="24"/>
              </w:rPr>
              <w:t>Лихоборская</w:t>
            </w:r>
            <w:proofErr w:type="spellEnd"/>
            <w:r w:rsidRPr="00957F87">
              <w:rPr>
                <w:sz w:val="24"/>
                <w:szCs w:val="24"/>
              </w:rPr>
              <w:t xml:space="preserve"> набережная, дом 8, стр.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07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E46">
              <w:rPr>
                <w:b/>
                <w:sz w:val="24"/>
                <w:szCs w:val="24"/>
              </w:rPr>
              <w:t>5 724 000,00</w:t>
            </w:r>
            <w:r w:rsidRPr="002A0E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(6 754 320,0 руб. с НДС</w:t>
            </w:r>
            <w:r w:rsidRPr="002A0E46">
              <w:rPr>
                <w:sz w:val="24"/>
                <w:szCs w:val="24"/>
              </w:rPr>
              <w:t>)</w:t>
            </w:r>
          </w:p>
          <w:p w:rsidR="00AD2A07" w:rsidRPr="00226D52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07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E46">
              <w:rPr>
                <w:b/>
                <w:sz w:val="24"/>
                <w:szCs w:val="24"/>
              </w:rPr>
              <w:t>5 724 000,00</w:t>
            </w:r>
            <w:r w:rsidRPr="002A0E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(6 754 320,0 руб. с НДС</w:t>
            </w:r>
            <w:r w:rsidRPr="002A0E46">
              <w:rPr>
                <w:sz w:val="24"/>
                <w:szCs w:val="24"/>
              </w:rPr>
              <w:t>)</w:t>
            </w:r>
          </w:p>
          <w:p w:rsidR="00AD2A07" w:rsidRPr="00226D52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2A07" w:rsidRPr="0059439E" w:rsidTr="008E27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07" w:rsidRPr="0059439E" w:rsidRDefault="00AD2A07" w:rsidP="008E273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7" w:rsidRPr="002A0E46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E46">
              <w:rPr>
                <w:sz w:val="24"/>
                <w:szCs w:val="24"/>
              </w:rPr>
              <w:t>ООО "ДЖВ Групп" (127276, Россия, г. Москва, ул. Малая Ботаническая, д. 23, 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7" w:rsidRPr="008F33C5" w:rsidRDefault="00AD2A07" w:rsidP="008E273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A0E46">
              <w:rPr>
                <w:b/>
                <w:sz w:val="24"/>
                <w:szCs w:val="24"/>
              </w:rPr>
              <w:t>5 724 900,00</w:t>
            </w:r>
            <w:r w:rsidRPr="002A0E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(6 755 382,0 руб. с НДС</w:t>
            </w:r>
            <w:r w:rsidRPr="002A0E4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7" w:rsidRPr="008F33C5" w:rsidRDefault="00AD2A07" w:rsidP="008E273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A0E46">
              <w:rPr>
                <w:b/>
                <w:sz w:val="24"/>
                <w:szCs w:val="24"/>
              </w:rPr>
              <w:t>5 724 900,00</w:t>
            </w:r>
            <w:r w:rsidRPr="002A0E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(6 755 382,0 руб. с НДС</w:t>
            </w:r>
            <w:r w:rsidRPr="002A0E46">
              <w:rPr>
                <w:sz w:val="24"/>
                <w:szCs w:val="24"/>
              </w:rPr>
              <w:t>)</w:t>
            </w:r>
          </w:p>
        </w:tc>
      </w:tr>
      <w:tr w:rsidR="00AD2A07" w:rsidRPr="0059439E" w:rsidTr="008E27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7" w:rsidRPr="0059439E" w:rsidRDefault="00AD2A07" w:rsidP="008E273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7" w:rsidRPr="002A0E46" w:rsidRDefault="00AD2A07" w:rsidP="008E27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E46">
              <w:rPr>
                <w:sz w:val="24"/>
                <w:szCs w:val="24"/>
              </w:rPr>
              <w:t>ЗАО "Инфраструктурный проект" (117587, г. Москва, Варшавское шоссе, д. 125Ж, корп.6)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7" w:rsidRPr="00226D52" w:rsidRDefault="00AD2A07" w:rsidP="008E27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A0E46">
              <w:rPr>
                <w:b/>
                <w:sz w:val="24"/>
                <w:szCs w:val="24"/>
              </w:rPr>
              <w:t>5 724 946,00</w:t>
            </w:r>
            <w:r w:rsidRPr="002A0E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(6 755 436,28 руб. с НДС</w:t>
            </w:r>
            <w:r w:rsidRPr="002A0E4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7" w:rsidRPr="00226D52" w:rsidRDefault="00AD2A07" w:rsidP="008E27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A0E46">
              <w:rPr>
                <w:b/>
                <w:sz w:val="24"/>
                <w:szCs w:val="24"/>
              </w:rPr>
              <w:t>5 724 946,00</w:t>
            </w:r>
            <w:r w:rsidRPr="002A0E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(6 755 436,28 руб. с НДС</w:t>
            </w:r>
            <w:r w:rsidRPr="002A0E46">
              <w:rPr>
                <w:sz w:val="24"/>
                <w:szCs w:val="24"/>
              </w:rPr>
              <w:t>)</w:t>
            </w:r>
          </w:p>
        </w:tc>
      </w:tr>
    </w:tbl>
    <w:p w:rsidR="00AD2A07" w:rsidRPr="00F631BE" w:rsidRDefault="00AD2A07" w:rsidP="00AD2A07">
      <w:pPr>
        <w:spacing w:line="240" w:lineRule="auto"/>
        <w:rPr>
          <w:b/>
          <w:sz w:val="24"/>
          <w:szCs w:val="24"/>
        </w:rPr>
      </w:pPr>
    </w:p>
    <w:p w:rsidR="00AD2A07" w:rsidRPr="00F631BE" w:rsidRDefault="00AD2A07" w:rsidP="00AD2A07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AD2A07" w:rsidRPr="00561671" w:rsidRDefault="00AD2A07" w:rsidP="00AD2A07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5 724 946,0</w:t>
      </w:r>
      <w:r w:rsidRPr="00D77D4A">
        <w:rPr>
          <w:b/>
          <w:i/>
          <w:sz w:val="24"/>
        </w:rPr>
        <w:t xml:space="preserve"> </w:t>
      </w:r>
      <w:r w:rsidRPr="00D77D4A">
        <w:rPr>
          <w:sz w:val="24"/>
        </w:rPr>
        <w:t xml:space="preserve">руб. без учета НДС; </w:t>
      </w:r>
      <w:r>
        <w:rPr>
          <w:b/>
          <w:i/>
          <w:sz w:val="24"/>
        </w:rPr>
        <w:t>6 755 436,28</w:t>
      </w:r>
      <w:r w:rsidRPr="00D77D4A">
        <w:rPr>
          <w:b/>
          <w:i/>
          <w:sz w:val="24"/>
        </w:rPr>
        <w:t xml:space="preserve"> </w:t>
      </w:r>
      <w:r w:rsidRPr="00D77D4A">
        <w:rPr>
          <w:sz w:val="24"/>
        </w:rPr>
        <w:t>руб. с учетом НДС</w:t>
      </w:r>
      <w:r>
        <w:rPr>
          <w:sz w:val="24"/>
        </w:rPr>
        <w:t>.</w:t>
      </w:r>
    </w:p>
    <w:p w:rsidR="00AD2A07" w:rsidRDefault="00AD2A07" w:rsidP="00AD2A0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1337DB">
        <w:rPr>
          <w:b/>
          <w:bCs/>
          <w:i/>
          <w:sz w:val="26"/>
          <w:szCs w:val="26"/>
        </w:rPr>
        <w:t xml:space="preserve">«Вездеходное транспортное средство на </w:t>
      </w:r>
      <w:proofErr w:type="spellStart"/>
      <w:r w:rsidRPr="001337DB">
        <w:rPr>
          <w:b/>
          <w:bCs/>
          <w:i/>
          <w:sz w:val="26"/>
          <w:szCs w:val="26"/>
        </w:rPr>
        <w:t>пневмоходу</w:t>
      </w:r>
      <w:proofErr w:type="spellEnd"/>
      <w:r w:rsidRPr="001337DB">
        <w:rPr>
          <w:b/>
          <w:bCs/>
          <w:i/>
          <w:sz w:val="26"/>
          <w:szCs w:val="26"/>
        </w:rPr>
        <w:t xml:space="preserve"> ТРЭКОЛ»</w:t>
      </w:r>
      <w:r w:rsidRPr="004A2B21">
        <w:rPr>
          <w:b/>
          <w:bCs/>
          <w:i/>
          <w:sz w:val="24"/>
        </w:rPr>
        <w:t xml:space="preserve">  филиала ЭС</w:t>
      </w:r>
      <w:r>
        <w:rPr>
          <w:b/>
          <w:bCs/>
          <w:i/>
          <w:sz w:val="24"/>
        </w:rPr>
        <w:t xml:space="preserve"> ЕАО</w:t>
      </w:r>
      <w:r w:rsidRPr="00A27DE9">
        <w:rPr>
          <w:sz w:val="24"/>
          <w:szCs w:val="24"/>
        </w:rPr>
        <w:t xml:space="preserve"> 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957F87">
        <w:rPr>
          <w:b/>
          <w:i/>
          <w:sz w:val="24"/>
          <w:szCs w:val="24"/>
        </w:rPr>
        <w:t>ЗАО "</w:t>
      </w:r>
      <w:proofErr w:type="spellStart"/>
      <w:r w:rsidRPr="00957F87">
        <w:rPr>
          <w:b/>
          <w:i/>
          <w:sz w:val="24"/>
          <w:szCs w:val="24"/>
        </w:rPr>
        <w:t>Коминвест</w:t>
      </w:r>
      <w:proofErr w:type="spellEnd"/>
      <w:r w:rsidRPr="00957F87">
        <w:rPr>
          <w:b/>
          <w:i/>
          <w:sz w:val="24"/>
          <w:szCs w:val="24"/>
        </w:rPr>
        <w:t>-АКМТ"</w:t>
      </w:r>
      <w:r w:rsidRPr="00957F87">
        <w:rPr>
          <w:sz w:val="24"/>
          <w:szCs w:val="24"/>
        </w:rPr>
        <w:t xml:space="preserve"> (Россия, г. Москва, 125438, </w:t>
      </w:r>
      <w:proofErr w:type="spellStart"/>
      <w:r w:rsidRPr="00957F87">
        <w:rPr>
          <w:sz w:val="24"/>
          <w:szCs w:val="24"/>
        </w:rPr>
        <w:t>Лихоборская</w:t>
      </w:r>
      <w:proofErr w:type="spellEnd"/>
      <w:r w:rsidRPr="00957F87">
        <w:rPr>
          <w:sz w:val="24"/>
          <w:szCs w:val="24"/>
        </w:rPr>
        <w:t xml:space="preserve"> набережная, дом 8, стр. 2)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2A0E46">
        <w:rPr>
          <w:b/>
          <w:sz w:val="24"/>
          <w:szCs w:val="24"/>
        </w:rPr>
        <w:t>5 724 000,00</w:t>
      </w:r>
      <w:r w:rsidRPr="002A0E46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(6 754 320,0 руб. с НДС</w:t>
      </w:r>
      <w:r w:rsidRPr="002A0E46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Начало поставки в течение 60 дней </w:t>
      </w:r>
      <w:proofErr w:type="gramStart"/>
      <w:r>
        <w:rPr>
          <w:snapToGrid/>
          <w:sz w:val="24"/>
          <w:szCs w:val="24"/>
        </w:rPr>
        <w:t>с даты заключения</w:t>
      </w:r>
      <w:proofErr w:type="gramEnd"/>
      <w:r>
        <w:rPr>
          <w:snapToGrid/>
          <w:sz w:val="24"/>
          <w:szCs w:val="24"/>
        </w:rPr>
        <w:t xml:space="preserve"> договора. Срок завершения поставки в течение 80 дней </w:t>
      </w:r>
      <w:proofErr w:type="gramStart"/>
      <w:r>
        <w:rPr>
          <w:snapToGrid/>
          <w:sz w:val="24"/>
          <w:szCs w:val="24"/>
        </w:rPr>
        <w:t>с даты заключения</w:t>
      </w:r>
      <w:proofErr w:type="gramEnd"/>
      <w:r>
        <w:rPr>
          <w:snapToGrid/>
          <w:sz w:val="24"/>
          <w:szCs w:val="24"/>
        </w:rPr>
        <w:t xml:space="preserve"> договора. График поставки в течение 80 дней </w:t>
      </w:r>
      <w:proofErr w:type="gramStart"/>
      <w:r>
        <w:rPr>
          <w:snapToGrid/>
          <w:sz w:val="24"/>
          <w:szCs w:val="24"/>
        </w:rPr>
        <w:t>с даты заключения</w:t>
      </w:r>
      <w:proofErr w:type="gramEnd"/>
      <w:r>
        <w:rPr>
          <w:snapToGrid/>
          <w:sz w:val="24"/>
          <w:szCs w:val="24"/>
        </w:rPr>
        <w:t xml:space="preserve"> договора с правом досрочной поставки. Условия оплаты аванс 30% от суммы договора в течение 10 календарных дней с момента заключения договора. Окончательный расчет в течение 25 календарных дней с момента поставки продукции и подписания актов приема-передачи. Гарантийный срок 6 месяцев или 5000 км пробега (что наступит ранее) </w:t>
      </w:r>
      <w:proofErr w:type="gramStart"/>
      <w:r>
        <w:rPr>
          <w:snapToGrid/>
          <w:sz w:val="24"/>
          <w:szCs w:val="24"/>
        </w:rPr>
        <w:t>с даты поставки</w:t>
      </w:r>
      <w:proofErr w:type="gramEnd"/>
      <w:r>
        <w:rPr>
          <w:snapToGrid/>
          <w:sz w:val="24"/>
          <w:szCs w:val="24"/>
        </w:rPr>
        <w:t xml:space="preserve"> продукции. Год выпуска 2015 г. Срок действия оферты до 13.11.2015 г.</w:t>
      </w:r>
    </w:p>
    <w:p w:rsidR="00EF4550" w:rsidRPr="009C59E3" w:rsidRDefault="00EF4550" w:rsidP="00EF4550">
      <w:pPr>
        <w:spacing w:line="240" w:lineRule="auto"/>
        <w:rPr>
          <w:rFonts w:eastAsiaTheme="minorHAnsi"/>
          <w:snapToGrid/>
          <w:sz w:val="24"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EF4550" w:rsidRDefault="00EF4550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EF45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AD2A07">
      <w:headerReference w:type="default" r:id="rId9"/>
      <w:footerReference w:type="default" r:id="rId10"/>
      <w:pgSz w:w="11906" w:h="16838"/>
      <w:pgMar w:top="127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A6" w:rsidRDefault="002E5FA6" w:rsidP="00355095">
      <w:pPr>
        <w:spacing w:line="240" w:lineRule="auto"/>
      </w:pPr>
      <w:r>
        <w:separator/>
      </w:r>
    </w:p>
  </w:endnote>
  <w:endnote w:type="continuationSeparator" w:id="0">
    <w:p w:rsidR="002E5FA6" w:rsidRDefault="002E5F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74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74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A6" w:rsidRDefault="002E5FA6" w:rsidP="00355095">
      <w:pPr>
        <w:spacing w:line="240" w:lineRule="auto"/>
      </w:pPr>
      <w:r>
        <w:separator/>
      </w:r>
    </w:p>
  </w:footnote>
  <w:footnote w:type="continuationSeparator" w:id="0">
    <w:p w:rsidR="002E5FA6" w:rsidRDefault="002E5F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D2A07">
      <w:rPr>
        <w:i/>
        <w:sz w:val="20"/>
      </w:rPr>
      <w:t xml:space="preserve">889 </w:t>
    </w:r>
    <w:r w:rsidRPr="00355095">
      <w:rPr>
        <w:i/>
        <w:sz w:val="20"/>
      </w:rPr>
      <w:t xml:space="preserve">раздел </w:t>
    </w:r>
    <w:r w:rsidR="00AD2A07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2015-07-31T02:58:00Z</cp:lastPrinted>
  <dcterms:created xsi:type="dcterms:W3CDTF">2015-03-25T00:17:00Z</dcterms:created>
  <dcterms:modified xsi:type="dcterms:W3CDTF">2015-07-31T04:49:00Z</dcterms:modified>
</cp:coreProperties>
</file>