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40327E">
      <w:pPr>
        <w:keepNext/>
        <w:keepLines/>
        <w:spacing w:line="240" w:lineRule="auto"/>
        <w:ind w:firstLine="0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23CFA">
        <w:rPr>
          <w:rFonts w:cs="Arial"/>
          <w:b/>
          <w:bCs/>
          <w:iCs/>
          <w:snapToGrid/>
          <w:spacing w:val="40"/>
          <w:sz w:val="36"/>
          <w:szCs w:val="36"/>
        </w:rPr>
        <w:t>528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8C3A94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40327E" w:rsidRDefault="00E5315A" w:rsidP="006C39E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</w:t>
      </w:r>
      <w:r w:rsidR="00B71E93">
        <w:rPr>
          <w:bCs/>
          <w:snapToGrid w:val="0"/>
          <w:sz w:val="26"/>
          <w:szCs w:val="26"/>
        </w:rPr>
        <w:t xml:space="preserve">по выбору победителя </w:t>
      </w:r>
      <w:r w:rsidRPr="003A77FC">
        <w:rPr>
          <w:bCs/>
          <w:sz w:val="26"/>
          <w:szCs w:val="26"/>
        </w:rPr>
        <w:t>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C23CFA" w:rsidRPr="00725287" w:rsidRDefault="00C23CFA" w:rsidP="00C23CFA">
      <w:pPr>
        <w:pStyle w:val="a6"/>
        <w:spacing w:before="0" w:line="240" w:lineRule="auto"/>
        <w:jc w:val="center"/>
        <w:rPr>
          <w:sz w:val="26"/>
          <w:szCs w:val="26"/>
        </w:rPr>
      </w:pPr>
      <w:r w:rsidRPr="00725287">
        <w:rPr>
          <w:b/>
          <w:bCs/>
          <w:i/>
          <w:sz w:val="26"/>
          <w:szCs w:val="26"/>
        </w:rPr>
        <w:t xml:space="preserve">Чистка просеки ВЛ-35 </w:t>
      </w:r>
      <w:proofErr w:type="spellStart"/>
      <w:r w:rsidRPr="00725287">
        <w:rPr>
          <w:b/>
          <w:bCs/>
          <w:i/>
          <w:sz w:val="26"/>
          <w:szCs w:val="26"/>
        </w:rPr>
        <w:t>кВ</w:t>
      </w:r>
      <w:proofErr w:type="spellEnd"/>
      <w:r w:rsidRPr="00725287">
        <w:rPr>
          <w:b/>
          <w:bCs/>
          <w:i/>
          <w:sz w:val="26"/>
          <w:szCs w:val="26"/>
        </w:rPr>
        <w:t xml:space="preserve"> ГВФ – Заозерная (Т-76)филиала ХЭС</w:t>
      </w:r>
      <w:r w:rsidRPr="00725287">
        <w:rPr>
          <w:sz w:val="26"/>
          <w:szCs w:val="26"/>
        </w:rPr>
        <w:t xml:space="preserve"> </w:t>
      </w:r>
    </w:p>
    <w:p w:rsidR="00C23CFA" w:rsidRPr="00D50698" w:rsidRDefault="00C23CFA" w:rsidP="00C23CF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50698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59</w:t>
      </w:r>
      <w:r w:rsidRPr="00D50698">
        <w:rPr>
          <w:b/>
          <w:bCs/>
          <w:sz w:val="26"/>
          <w:szCs w:val="26"/>
        </w:rPr>
        <w:t xml:space="preserve"> раздел 1.1.  ГКПЗ 2015</w:t>
      </w:r>
    </w:p>
    <w:p w:rsidR="0040327E" w:rsidRPr="00D50698" w:rsidRDefault="0040327E" w:rsidP="0040327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8C3A94">
        <w:trPr>
          <w:trHeight w:val="290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23CFA">
              <w:rPr>
                <w:rFonts w:ascii="Times New Roman" w:hAnsi="Times New Roman"/>
                <w:sz w:val="24"/>
                <w:szCs w:val="24"/>
              </w:rPr>
              <w:t>01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CFA">
              <w:rPr>
                <w:rFonts w:ascii="Times New Roman" w:hAnsi="Times New Roman"/>
                <w:sz w:val="24"/>
                <w:szCs w:val="24"/>
              </w:rPr>
              <w:t>июл</w:t>
            </w:r>
            <w:r w:rsidR="00E5315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>1</w:t>
      </w:r>
      <w:bookmarkStart w:id="2" w:name="_GoBack"/>
      <w:bookmarkEnd w:id="2"/>
      <w:r w:rsidR="00045894" w:rsidRPr="00C60BDD">
        <w:rPr>
          <w:sz w:val="24"/>
        </w:rPr>
        <w:t xml:space="preserve">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8C3A94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23CFA" w:rsidRPr="00C60BDD" w:rsidRDefault="00C23CFA" w:rsidP="008C3A94">
      <w:pPr>
        <w:spacing w:line="240" w:lineRule="auto"/>
        <w:ind w:hanging="142"/>
        <w:rPr>
          <w:b/>
          <w:caps/>
          <w:sz w:val="24"/>
          <w:szCs w:val="24"/>
        </w:rPr>
      </w:pPr>
    </w:p>
    <w:p w:rsidR="00C23CFA" w:rsidRPr="00226D52" w:rsidRDefault="00C23CFA" w:rsidP="00C23CF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C23CFA" w:rsidRPr="00D50698" w:rsidRDefault="00C23CFA" w:rsidP="00C23CF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D50698">
        <w:rPr>
          <w:bCs/>
          <w:iCs/>
          <w:sz w:val="24"/>
        </w:rPr>
        <w:t xml:space="preserve">О признании предложений </w:t>
      </w:r>
      <w:proofErr w:type="gramStart"/>
      <w:r w:rsidRPr="00D50698">
        <w:rPr>
          <w:bCs/>
          <w:iCs/>
          <w:sz w:val="24"/>
        </w:rPr>
        <w:t>соответствующими</w:t>
      </w:r>
      <w:proofErr w:type="gramEnd"/>
      <w:r w:rsidRPr="00D50698">
        <w:rPr>
          <w:bCs/>
          <w:iCs/>
          <w:sz w:val="24"/>
        </w:rPr>
        <w:t xml:space="preserve"> условиям запроса предложений.</w:t>
      </w:r>
    </w:p>
    <w:p w:rsidR="00C23CFA" w:rsidRPr="00226D52" w:rsidRDefault="00C23CFA" w:rsidP="00C23CF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C23CFA" w:rsidRDefault="00C23CFA" w:rsidP="00C23CF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C23CFA" w:rsidRPr="008F338F" w:rsidRDefault="00C23CFA" w:rsidP="00C23CF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3C506B" w:rsidRDefault="003C506B" w:rsidP="00796281">
      <w:pPr>
        <w:spacing w:line="240" w:lineRule="auto"/>
        <w:rPr>
          <w:b/>
          <w:sz w:val="24"/>
          <w:szCs w:val="24"/>
        </w:rPr>
      </w:pPr>
    </w:p>
    <w:p w:rsidR="003C506B" w:rsidRPr="00C60BDD" w:rsidRDefault="00796281" w:rsidP="008C3A9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3C506B" w:rsidRDefault="003C506B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3C506B" w:rsidRDefault="00796281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 w:rsidRPr="003C506B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763"/>
        <w:gridCol w:w="4632"/>
      </w:tblGrid>
      <w:tr w:rsidR="00C23CFA" w:rsidRPr="00671E77" w:rsidTr="00DE45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32" w:type="dxa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71E77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671E7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71E7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C23CFA" w:rsidRPr="00671E77" w:rsidTr="00DE45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632" w:type="dxa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Предложение: подано 19.06.2015 в 07:46</w:t>
            </w:r>
            <w:r w:rsidRPr="00671E77">
              <w:rPr>
                <w:snapToGrid/>
                <w:sz w:val="24"/>
                <w:szCs w:val="24"/>
              </w:rPr>
              <w:br/>
              <w:t>Цена: 2 920 000,00 руб. (цена без НДС)</w:t>
            </w:r>
          </w:p>
        </w:tc>
      </w:tr>
      <w:tr w:rsidR="00C23CFA" w:rsidRPr="00671E77" w:rsidTr="00DE45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71E7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71E77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671E77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4632" w:type="dxa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Предложение: подано 19.06.2015 в 07:43</w:t>
            </w:r>
            <w:r w:rsidRPr="00671E77">
              <w:rPr>
                <w:snapToGrid/>
                <w:sz w:val="24"/>
                <w:szCs w:val="24"/>
              </w:rPr>
              <w:br/>
              <w:t>Цена: 2 923 905,00 руб. (цена без НДС)</w:t>
            </w:r>
          </w:p>
        </w:tc>
      </w:tr>
      <w:tr w:rsidR="00C23CFA" w:rsidRPr="00671E77" w:rsidTr="00DE45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71E7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71E77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671E77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4632" w:type="dxa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Предложение: подано 18.06.2015 в 10:25</w:t>
            </w:r>
            <w:r w:rsidRPr="00671E77">
              <w:rPr>
                <w:snapToGrid/>
                <w:sz w:val="24"/>
                <w:szCs w:val="24"/>
              </w:rPr>
              <w:br/>
              <w:t>Цена: 2 963 300,00 руб. (цена без НДС)</w:t>
            </w:r>
          </w:p>
        </w:tc>
      </w:tr>
      <w:tr w:rsidR="00C23CFA" w:rsidRPr="00671E77" w:rsidTr="00DE45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671E77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671E77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671E77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71E77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4632" w:type="dxa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Предложение: подано 17.06.2015 в 04:43</w:t>
            </w:r>
            <w:r w:rsidRPr="00671E77">
              <w:rPr>
                <w:snapToGrid/>
                <w:sz w:val="24"/>
                <w:szCs w:val="24"/>
              </w:rPr>
              <w:br/>
              <w:t>Цена: 2 988 195,00 руб. (НДС не облагается)</w:t>
            </w:r>
          </w:p>
        </w:tc>
      </w:tr>
      <w:tr w:rsidR="00C23CFA" w:rsidRPr="00671E77" w:rsidTr="00DE45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632" w:type="dxa"/>
            <w:shd w:val="clear" w:color="auto" w:fill="FFFFFF"/>
            <w:hideMark/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Предложение: подано 18.06.2015 в 11:11</w:t>
            </w:r>
            <w:r w:rsidRPr="00671E77">
              <w:rPr>
                <w:snapToGrid/>
                <w:sz w:val="24"/>
                <w:szCs w:val="24"/>
              </w:rPr>
              <w:br/>
              <w:t>Цена: 3 072 353,00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C23CFA" w:rsidRPr="00BF0B1E" w:rsidRDefault="00C23CFA" w:rsidP="00C23CFA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C23CFA" w:rsidRDefault="00C23CFA" w:rsidP="00C23CFA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7425E3">
        <w:rPr>
          <w:sz w:val="24"/>
          <w:szCs w:val="24"/>
        </w:rPr>
        <w:t>ОАО "ВСЭСС"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7425E3">
        <w:rPr>
          <w:sz w:val="24"/>
          <w:szCs w:val="24"/>
        </w:rPr>
        <w:t>ООО "</w:t>
      </w:r>
      <w:proofErr w:type="spellStart"/>
      <w:r w:rsidRPr="007425E3">
        <w:rPr>
          <w:sz w:val="24"/>
          <w:szCs w:val="24"/>
        </w:rPr>
        <w:t>СтройГарант</w:t>
      </w:r>
      <w:proofErr w:type="spellEnd"/>
      <w:r w:rsidRPr="007425E3">
        <w:rPr>
          <w:sz w:val="24"/>
          <w:szCs w:val="24"/>
        </w:rPr>
        <w:t xml:space="preserve">" (676282, Россия, Амурская обл., г. Тында, ул. Красная </w:t>
      </w:r>
      <w:r w:rsidRPr="007425E3">
        <w:rPr>
          <w:sz w:val="24"/>
          <w:szCs w:val="24"/>
        </w:rPr>
        <w:lastRenderedPageBreak/>
        <w:t>Пресня, д. 3, кв. 104)</w:t>
      </w:r>
      <w:r>
        <w:rPr>
          <w:sz w:val="24"/>
          <w:szCs w:val="24"/>
        </w:rPr>
        <w:t xml:space="preserve">, </w:t>
      </w:r>
      <w:r w:rsidRPr="00671E77">
        <w:rPr>
          <w:snapToGrid/>
          <w:sz w:val="24"/>
          <w:szCs w:val="24"/>
        </w:rPr>
        <w:t>ООО "</w:t>
      </w:r>
      <w:proofErr w:type="spellStart"/>
      <w:r w:rsidRPr="00671E77">
        <w:rPr>
          <w:snapToGrid/>
          <w:sz w:val="24"/>
          <w:szCs w:val="24"/>
        </w:rPr>
        <w:t>СтройАльянс</w:t>
      </w:r>
      <w:proofErr w:type="spellEnd"/>
      <w:r w:rsidRPr="00671E77">
        <w:rPr>
          <w:snapToGrid/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671E77">
        <w:rPr>
          <w:snapToGrid/>
          <w:sz w:val="24"/>
          <w:szCs w:val="24"/>
        </w:rPr>
        <w:t xml:space="preserve">ИП Виноградов М. З. (679135, Россия, Еврейская автономная обл., </w:t>
      </w:r>
      <w:proofErr w:type="spellStart"/>
      <w:r w:rsidRPr="00671E77">
        <w:rPr>
          <w:snapToGrid/>
          <w:sz w:val="24"/>
          <w:szCs w:val="24"/>
        </w:rPr>
        <w:t>Облученский</w:t>
      </w:r>
      <w:proofErr w:type="spellEnd"/>
      <w:r w:rsidRPr="00671E77">
        <w:rPr>
          <w:snapToGrid/>
          <w:sz w:val="24"/>
          <w:szCs w:val="24"/>
        </w:rPr>
        <w:t xml:space="preserve"> р-н, п. </w:t>
      </w:r>
      <w:proofErr w:type="spellStart"/>
      <w:r w:rsidRPr="00671E77">
        <w:rPr>
          <w:snapToGrid/>
          <w:sz w:val="24"/>
          <w:szCs w:val="24"/>
        </w:rPr>
        <w:t>Биракан</w:t>
      </w:r>
      <w:proofErr w:type="spellEnd"/>
      <w:r w:rsidRPr="00671E77">
        <w:rPr>
          <w:snapToGrid/>
          <w:sz w:val="24"/>
          <w:szCs w:val="24"/>
        </w:rPr>
        <w:t>, ул. Калинина, д. 37)</w:t>
      </w:r>
      <w:r>
        <w:rPr>
          <w:sz w:val="24"/>
          <w:szCs w:val="24"/>
        </w:rPr>
        <w:t xml:space="preserve">, </w:t>
      </w:r>
      <w:r w:rsidRPr="00671E77">
        <w:rPr>
          <w:snapToGrid/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C23CFA" w:rsidRPr="00226D52" w:rsidRDefault="00C23CFA" w:rsidP="00C23CF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C23CFA" w:rsidRPr="00226D52" w:rsidRDefault="00C23CFA" w:rsidP="00C23CFA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C23CFA" w:rsidRPr="00226D52" w:rsidRDefault="00C23CFA" w:rsidP="00C23CF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C23CFA" w:rsidRPr="006B33E9" w:rsidTr="00DE452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FA" w:rsidRPr="006B33E9" w:rsidRDefault="00C23CFA" w:rsidP="00DE45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FA" w:rsidRPr="006B33E9" w:rsidRDefault="00C23CFA" w:rsidP="00DE45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FA" w:rsidRPr="006B33E9" w:rsidRDefault="00C23CFA" w:rsidP="00DE452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FA" w:rsidRPr="006B33E9" w:rsidRDefault="00C23CFA" w:rsidP="00DE452F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23CFA" w:rsidRPr="00CF48BD" w:rsidTr="00DE45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FA" w:rsidRPr="00226D52" w:rsidRDefault="00C23CFA" w:rsidP="00DE45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226D52" w:rsidRDefault="00C23CFA" w:rsidP="00DE45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1E77">
              <w:rPr>
                <w:b/>
                <w:snapToGrid/>
                <w:sz w:val="24"/>
                <w:szCs w:val="24"/>
              </w:rPr>
              <w:t>2 920 000,00</w:t>
            </w:r>
            <w:r w:rsidRPr="00671E7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(3 445 600,0 руб. с НДС</w:t>
            </w:r>
            <w:r w:rsidRPr="00671E7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226D52" w:rsidRDefault="00C23CFA" w:rsidP="00DE452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C23CFA" w:rsidRPr="00CF48BD" w:rsidTr="00DE45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FA" w:rsidRPr="00226D52" w:rsidRDefault="00C23CFA" w:rsidP="00DE45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71E7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71E77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671E77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226D52" w:rsidRDefault="00C23CFA" w:rsidP="00DE452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71E77">
              <w:rPr>
                <w:b/>
                <w:snapToGrid/>
                <w:sz w:val="24"/>
                <w:szCs w:val="24"/>
              </w:rPr>
              <w:t>2 923 905,00</w:t>
            </w:r>
            <w:r w:rsidRPr="00671E7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(3 450 207,90 руб. с НДС</w:t>
            </w:r>
            <w:r w:rsidRPr="00671E7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226D52" w:rsidRDefault="00C23CFA" w:rsidP="00DE452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C23CFA" w:rsidRPr="00CF48BD" w:rsidTr="00DE45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226D52" w:rsidRDefault="00C23CFA" w:rsidP="00DE45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r w:rsidRPr="00226D52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71E7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71E77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671E77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7425E3" w:rsidRDefault="00C23CFA" w:rsidP="00DE452F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71E77">
              <w:rPr>
                <w:b/>
                <w:snapToGrid/>
                <w:sz w:val="24"/>
                <w:szCs w:val="24"/>
              </w:rPr>
              <w:t>2 963 300,00</w:t>
            </w:r>
            <w:r w:rsidRPr="00671E7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(3 496 694,0 руб. с НДС</w:t>
            </w:r>
            <w:r w:rsidRPr="00671E7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Default="00C23CFA" w:rsidP="00DE452F">
            <w:pPr>
              <w:ind w:firstLine="34"/>
              <w:jc w:val="center"/>
            </w:pPr>
            <w:r w:rsidRPr="00C81875">
              <w:rPr>
                <w:b/>
                <w:i/>
                <w:sz w:val="24"/>
              </w:rPr>
              <w:t>3,00</w:t>
            </w:r>
          </w:p>
        </w:tc>
      </w:tr>
      <w:tr w:rsidR="00C23CFA" w:rsidRPr="00CF48BD" w:rsidTr="00DE45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226D52" w:rsidRDefault="00C23CFA" w:rsidP="00DE45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226D5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671E77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671E77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671E77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71E77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b/>
                <w:snapToGrid/>
                <w:sz w:val="24"/>
                <w:szCs w:val="24"/>
              </w:rPr>
              <w:t>2 988 195,00</w:t>
            </w:r>
            <w:r w:rsidRPr="00671E77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C23CFA" w:rsidRPr="007425E3" w:rsidRDefault="00C23CFA" w:rsidP="00DE452F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Default="00C23CFA" w:rsidP="00DE452F">
            <w:pPr>
              <w:ind w:firstLine="34"/>
              <w:jc w:val="center"/>
            </w:pPr>
            <w:r w:rsidRPr="00C81875">
              <w:rPr>
                <w:b/>
                <w:i/>
                <w:sz w:val="24"/>
              </w:rPr>
              <w:t>3,00</w:t>
            </w:r>
          </w:p>
        </w:tc>
      </w:tr>
      <w:tr w:rsidR="00C23CFA" w:rsidRPr="00CF48BD" w:rsidTr="00DE45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226D52" w:rsidRDefault="00C23CFA" w:rsidP="00DE45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 w:rsidRPr="00226D52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671E77" w:rsidRDefault="00C23CFA" w:rsidP="00DE45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Pr="00725287" w:rsidRDefault="00C23CFA" w:rsidP="00DE45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1E77">
              <w:rPr>
                <w:b/>
                <w:snapToGrid/>
                <w:sz w:val="24"/>
                <w:szCs w:val="24"/>
              </w:rPr>
              <w:t>3 072 353,00</w:t>
            </w:r>
            <w:r w:rsidRPr="00671E7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(3 625 376,54 руб.</w:t>
            </w:r>
            <w:r>
              <w:rPr>
                <w:sz w:val="24"/>
                <w:szCs w:val="24"/>
              </w:rPr>
              <w:t xml:space="preserve"> с НДС</w:t>
            </w:r>
            <w:r w:rsidRPr="00671E7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A" w:rsidRDefault="00C23CFA" w:rsidP="00DE452F">
            <w:pPr>
              <w:ind w:firstLine="34"/>
              <w:jc w:val="center"/>
            </w:pPr>
            <w:r w:rsidRPr="00C81875">
              <w:rPr>
                <w:b/>
                <w:i/>
                <w:sz w:val="24"/>
              </w:rPr>
              <w:t>3,00</w:t>
            </w:r>
          </w:p>
        </w:tc>
      </w:tr>
    </w:tbl>
    <w:p w:rsidR="00C23CFA" w:rsidRDefault="00C23CFA" w:rsidP="00C23CFA">
      <w:pPr>
        <w:spacing w:line="240" w:lineRule="auto"/>
        <w:rPr>
          <w:b/>
          <w:sz w:val="26"/>
          <w:szCs w:val="26"/>
        </w:rPr>
      </w:pPr>
    </w:p>
    <w:p w:rsidR="00C23CFA" w:rsidRPr="00BF0B1E" w:rsidRDefault="00C23CFA" w:rsidP="00C23CFA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:rsidR="00C23CFA" w:rsidRPr="00725287" w:rsidRDefault="00C23CFA" w:rsidP="00C23CFA">
      <w:pPr>
        <w:pStyle w:val="a9"/>
        <w:numPr>
          <w:ilvl w:val="1"/>
          <w:numId w:val="41"/>
        </w:numPr>
        <w:tabs>
          <w:tab w:val="left" w:pos="284"/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725287">
        <w:rPr>
          <w:sz w:val="24"/>
          <w:szCs w:val="24"/>
        </w:rPr>
        <w:t xml:space="preserve">Не проводить переторжку. </w:t>
      </w:r>
    </w:p>
    <w:p w:rsidR="00C23CFA" w:rsidRDefault="00C23CFA" w:rsidP="00C23CFA">
      <w:pPr>
        <w:pStyle w:val="a4"/>
        <w:tabs>
          <w:tab w:val="clear" w:pos="9360"/>
          <w:tab w:val="left" w:pos="975"/>
        </w:tabs>
        <w:rPr>
          <w:b/>
          <w:sz w:val="24"/>
        </w:rPr>
      </w:pPr>
    </w:p>
    <w:p w:rsidR="00C23CFA" w:rsidRPr="006C68C5" w:rsidRDefault="00C23CFA" w:rsidP="00C23CFA">
      <w:pPr>
        <w:pStyle w:val="a4"/>
        <w:tabs>
          <w:tab w:val="clear" w:pos="9360"/>
          <w:tab w:val="left" w:pos="975"/>
        </w:tabs>
        <w:ind w:firstLine="567"/>
        <w:rPr>
          <w:b/>
          <w:bCs/>
          <w:i/>
          <w:iCs/>
          <w:sz w:val="24"/>
        </w:rPr>
      </w:pPr>
      <w:r w:rsidRPr="00BF0B1E">
        <w:rPr>
          <w:b/>
          <w:sz w:val="24"/>
        </w:rPr>
        <w:t xml:space="preserve">По вопросу № </w:t>
      </w:r>
      <w:r>
        <w:rPr>
          <w:b/>
          <w:sz w:val="24"/>
        </w:rPr>
        <w:t>5</w:t>
      </w:r>
      <w:r w:rsidRPr="00BF0B1E">
        <w:rPr>
          <w:b/>
          <w:sz w:val="24"/>
        </w:rPr>
        <w:t>:</w:t>
      </w:r>
    </w:p>
    <w:p w:rsidR="00C23CFA" w:rsidRPr="004A666F" w:rsidRDefault="00C23CFA" w:rsidP="00C23CFA">
      <w:pPr>
        <w:pStyle w:val="a6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5.1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671E77">
        <w:rPr>
          <w:b/>
          <w:i/>
          <w:sz w:val="24"/>
        </w:rPr>
        <w:t xml:space="preserve">3 078 000,0  </w:t>
      </w:r>
      <w:r w:rsidRPr="00671E77">
        <w:rPr>
          <w:sz w:val="24"/>
        </w:rPr>
        <w:t xml:space="preserve">рублей без учета НДС; </w:t>
      </w:r>
      <w:r w:rsidRPr="00671E77">
        <w:rPr>
          <w:b/>
          <w:i/>
          <w:sz w:val="24"/>
        </w:rPr>
        <w:t xml:space="preserve">3 632 040,0 </w:t>
      </w:r>
      <w:r w:rsidRPr="00671E77">
        <w:rPr>
          <w:sz w:val="24"/>
        </w:rPr>
        <w:t>рублей с учетом НДС</w:t>
      </w:r>
      <w:r>
        <w:rPr>
          <w:sz w:val="24"/>
        </w:rPr>
        <w:t>.</w:t>
      </w:r>
    </w:p>
    <w:p w:rsidR="00C23CFA" w:rsidRDefault="00C23CFA" w:rsidP="00C23C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</w:t>
      </w:r>
      <w:r w:rsidRPr="006C68C5">
        <w:rPr>
          <w:sz w:val="24"/>
          <w:szCs w:val="24"/>
        </w:rPr>
        <w:t>П</w:t>
      </w:r>
      <w:proofErr w:type="gramEnd"/>
      <w:r w:rsidRPr="006C68C5">
        <w:rPr>
          <w:sz w:val="24"/>
          <w:szCs w:val="24"/>
        </w:rPr>
        <w:t xml:space="preserve">ризнать победителем запроса предложений </w:t>
      </w:r>
      <w:r w:rsidRPr="00671E77">
        <w:rPr>
          <w:b/>
          <w:bCs/>
          <w:i/>
          <w:sz w:val="24"/>
        </w:rPr>
        <w:t xml:space="preserve">Чистка просеки ВЛ-35 </w:t>
      </w:r>
      <w:proofErr w:type="spellStart"/>
      <w:r w:rsidRPr="00671E77">
        <w:rPr>
          <w:b/>
          <w:bCs/>
          <w:i/>
          <w:sz w:val="24"/>
        </w:rPr>
        <w:t>кВ</w:t>
      </w:r>
      <w:proofErr w:type="spellEnd"/>
      <w:r w:rsidRPr="00671E77">
        <w:rPr>
          <w:b/>
          <w:bCs/>
          <w:i/>
          <w:sz w:val="24"/>
        </w:rPr>
        <w:t xml:space="preserve"> ГВФ – Заозерная (Т-76)филиала ХЭС</w:t>
      </w:r>
      <w:r w:rsidRPr="00A27DE9">
        <w:rPr>
          <w:sz w:val="24"/>
          <w:szCs w:val="24"/>
        </w:rPr>
        <w:t xml:space="preserve">  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6C68C5">
        <w:rPr>
          <w:b/>
          <w:i/>
          <w:sz w:val="24"/>
          <w:szCs w:val="24"/>
        </w:rPr>
        <w:t>ОАО "ВСЭСС"</w:t>
      </w:r>
      <w:r w:rsidRPr="007425E3">
        <w:rPr>
          <w:sz w:val="24"/>
          <w:szCs w:val="24"/>
        </w:rPr>
        <w:t xml:space="preserve"> (Россия, г. Хабаровск, ул. Тихоокеанская, 165, 680042)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671E77">
        <w:rPr>
          <w:b/>
          <w:snapToGrid/>
          <w:sz w:val="24"/>
          <w:szCs w:val="24"/>
        </w:rPr>
        <w:t>2 920 000,00</w:t>
      </w:r>
      <w:r w:rsidRPr="00671E77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(3 445 600,0 руб. с НДС</w:t>
      </w:r>
      <w:r w:rsidRPr="00671E77">
        <w:rPr>
          <w:snapToGrid/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август-сентябрь 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>
        <w:rPr>
          <w:sz w:val="24"/>
          <w:szCs w:val="24"/>
        </w:rPr>
        <w:t xml:space="preserve">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а, с момента приемки выполненных работ.</w:t>
      </w:r>
      <w:r w:rsidRPr="00BD71AD">
        <w:rPr>
          <w:sz w:val="24"/>
          <w:szCs w:val="24"/>
        </w:rPr>
        <w:t xml:space="preserve"> Гарант</w:t>
      </w:r>
      <w:r>
        <w:rPr>
          <w:sz w:val="24"/>
          <w:szCs w:val="24"/>
        </w:rPr>
        <w:t xml:space="preserve">ия на материалы, поставляемые подрядчиком не менее 24 </w:t>
      </w:r>
      <w:r w:rsidRPr="00BD71AD">
        <w:rPr>
          <w:sz w:val="24"/>
          <w:szCs w:val="24"/>
        </w:rPr>
        <w:t>ме</w:t>
      </w:r>
      <w:r>
        <w:rPr>
          <w:sz w:val="24"/>
          <w:szCs w:val="24"/>
        </w:rPr>
        <w:t>сяцев.   Срок действия оферты до 20.10.2015.</w:t>
      </w:r>
    </w:p>
    <w:p w:rsidR="00C23CFA" w:rsidRPr="006C68C5" w:rsidRDefault="00C23CFA" w:rsidP="00C23CFA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40327E" w:rsidRDefault="0040327E" w:rsidP="0040327E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C23CFA" w:rsidRPr="004B1450" w:rsidRDefault="00C23CFA" w:rsidP="0040327E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23CFA" w:rsidRDefault="00C23CF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8C3A94">
      <w:headerReference w:type="default" r:id="rId10"/>
      <w:footerReference w:type="default" r:id="rId11"/>
      <w:pgSz w:w="11906" w:h="16838"/>
      <w:pgMar w:top="993" w:right="851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34" w:rsidRDefault="00F00C34" w:rsidP="00355095">
      <w:pPr>
        <w:spacing w:line="240" w:lineRule="auto"/>
      </w:pPr>
      <w:r>
        <w:separator/>
      </w:r>
    </w:p>
  </w:endnote>
  <w:endnote w:type="continuationSeparator" w:id="0">
    <w:p w:rsidR="00F00C34" w:rsidRDefault="00F00C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3C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3C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34" w:rsidRDefault="00F00C34" w:rsidP="00355095">
      <w:pPr>
        <w:spacing w:line="240" w:lineRule="auto"/>
      </w:pPr>
      <w:r>
        <w:separator/>
      </w:r>
    </w:p>
  </w:footnote>
  <w:footnote w:type="continuationSeparator" w:id="0">
    <w:p w:rsidR="00F00C34" w:rsidRDefault="00F00C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23CFA">
      <w:rPr>
        <w:i/>
        <w:sz w:val="20"/>
      </w:rPr>
      <w:t xml:space="preserve">выбора победителя </w:t>
    </w:r>
    <w:r w:rsidR="00021AA3">
      <w:rPr>
        <w:i/>
        <w:sz w:val="20"/>
      </w:rPr>
      <w:t xml:space="preserve"> закупка </w:t>
    </w:r>
    <w:r w:rsidR="001848F1">
      <w:rPr>
        <w:i/>
        <w:sz w:val="20"/>
      </w:rPr>
      <w:t>7</w:t>
    </w:r>
    <w:r w:rsidR="00C23CFA">
      <w:rPr>
        <w:i/>
        <w:sz w:val="20"/>
      </w:rPr>
      <w:t>59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7DC0E7C"/>
    <w:multiLevelType w:val="multilevel"/>
    <w:tmpl w:val="C6262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AAA7669"/>
    <w:multiLevelType w:val="multilevel"/>
    <w:tmpl w:val="C0EEE2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65006"/>
    <w:multiLevelType w:val="multilevel"/>
    <w:tmpl w:val="8AC080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805A7"/>
    <w:multiLevelType w:val="multilevel"/>
    <w:tmpl w:val="1794E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93476E"/>
    <w:multiLevelType w:val="multilevel"/>
    <w:tmpl w:val="FC96C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C13D82"/>
    <w:multiLevelType w:val="multilevel"/>
    <w:tmpl w:val="DCC0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A2A67E1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5"/>
  </w:num>
  <w:num w:numId="9">
    <w:abstractNumId w:val="9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4"/>
  </w:num>
  <w:num w:numId="35">
    <w:abstractNumId w:val="37"/>
  </w:num>
  <w:num w:numId="36">
    <w:abstractNumId w:val="36"/>
  </w:num>
  <w:num w:numId="37">
    <w:abstractNumId w:val="8"/>
  </w:num>
  <w:num w:numId="38">
    <w:abstractNumId w:val="32"/>
  </w:num>
  <w:num w:numId="39">
    <w:abstractNumId w:val="11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5D93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3F58"/>
    <w:rsid w:val="000F1326"/>
    <w:rsid w:val="000F6E22"/>
    <w:rsid w:val="00102633"/>
    <w:rsid w:val="00103EA6"/>
    <w:rsid w:val="001114A0"/>
    <w:rsid w:val="0011333A"/>
    <w:rsid w:val="00126847"/>
    <w:rsid w:val="00127D46"/>
    <w:rsid w:val="0013439E"/>
    <w:rsid w:val="00143503"/>
    <w:rsid w:val="001441AC"/>
    <w:rsid w:val="00144C8B"/>
    <w:rsid w:val="00175AC5"/>
    <w:rsid w:val="00182962"/>
    <w:rsid w:val="00182FC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06B"/>
    <w:rsid w:val="003C574A"/>
    <w:rsid w:val="003C690B"/>
    <w:rsid w:val="003D207A"/>
    <w:rsid w:val="003D62C8"/>
    <w:rsid w:val="003F2505"/>
    <w:rsid w:val="0040327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286B"/>
    <w:rsid w:val="00886219"/>
    <w:rsid w:val="0088746E"/>
    <w:rsid w:val="008964A0"/>
    <w:rsid w:val="008A5961"/>
    <w:rsid w:val="008B063D"/>
    <w:rsid w:val="008B4E73"/>
    <w:rsid w:val="008C3A94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0664A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1411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71E93"/>
    <w:rsid w:val="00B828AD"/>
    <w:rsid w:val="00B8408A"/>
    <w:rsid w:val="00B855FE"/>
    <w:rsid w:val="00B8598E"/>
    <w:rsid w:val="00BA7FB9"/>
    <w:rsid w:val="00BC5464"/>
    <w:rsid w:val="00BC7590"/>
    <w:rsid w:val="00BD1D36"/>
    <w:rsid w:val="00BD3409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CFA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5053"/>
    <w:rsid w:val="00CE325C"/>
    <w:rsid w:val="00CE3F1D"/>
    <w:rsid w:val="00CE5760"/>
    <w:rsid w:val="00D021FB"/>
    <w:rsid w:val="00D04319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32B0"/>
    <w:rsid w:val="00EE59FA"/>
    <w:rsid w:val="00EF4C8A"/>
    <w:rsid w:val="00EF7341"/>
    <w:rsid w:val="00F00C34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96BC-CE7D-4A7F-9417-90744FDC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2015-06-25T05:13:00Z</cp:lastPrinted>
  <dcterms:created xsi:type="dcterms:W3CDTF">2015-03-25T00:16:00Z</dcterms:created>
  <dcterms:modified xsi:type="dcterms:W3CDTF">2015-06-25T05:17:00Z</dcterms:modified>
</cp:coreProperties>
</file>