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022A7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022A70">
              <w:rPr>
                <w:rFonts w:ascii="Times New Roman" w:eastAsia="Times New Roman" w:hAnsi="Times New Roman" w:cs="Times New Roman"/>
                <w:b/>
                <w:bCs/>
                <w:sz w:val="28"/>
                <w:szCs w:val="28"/>
                <w:lang w:eastAsia="ru-RU"/>
              </w:rPr>
              <w:t>866</w:t>
            </w:r>
            <w:r w:rsidR="00FA7BF1">
              <w:rPr>
                <w:rFonts w:ascii="Times New Roman" w:eastAsia="Times New Roman" w:hAnsi="Times New Roman" w:cs="Times New Roman"/>
                <w:b/>
                <w:bCs/>
                <w:sz w:val="28"/>
                <w:szCs w:val="28"/>
                <w:lang w:eastAsia="ru-RU"/>
              </w:rPr>
              <w:t xml:space="preserve"> </w:t>
            </w:r>
            <w:r w:rsidR="00853A32">
              <w:rPr>
                <w:rFonts w:ascii="Times New Roman" w:eastAsia="Times New Roman" w:hAnsi="Times New Roman" w:cs="Times New Roman"/>
                <w:b/>
                <w:bCs/>
                <w:sz w:val="28"/>
                <w:szCs w:val="28"/>
                <w:lang w:eastAsia="ru-RU"/>
              </w:rPr>
              <w:t xml:space="preserve">раздел </w:t>
            </w:r>
            <w:r w:rsidR="00022A70">
              <w:rPr>
                <w:rFonts w:ascii="Times New Roman" w:eastAsia="Times New Roman" w:hAnsi="Times New Roman" w:cs="Times New Roman"/>
                <w:b/>
                <w:bCs/>
                <w:sz w:val="28"/>
                <w:szCs w:val="28"/>
                <w:lang w:eastAsia="ru-RU"/>
              </w:rPr>
              <w:t>2.2</w:t>
            </w:r>
            <w:r w:rsidR="00853A32">
              <w:rPr>
                <w:rFonts w:ascii="Times New Roman" w:eastAsia="Times New Roman" w:hAnsi="Times New Roman" w:cs="Times New Roman"/>
                <w:b/>
                <w:bCs/>
                <w:sz w:val="28"/>
                <w:szCs w:val="28"/>
                <w:lang w:eastAsia="ru-RU"/>
              </w:rPr>
              <w:t>.2.</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8B2F03">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8B2F03">
              <w:rPr>
                <w:rFonts w:ascii="Times New Roman" w:eastAsia="Times New Roman" w:hAnsi="Times New Roman" w:cs="Times New Roman"/>
                <w:b/>
                <w:bCs/>
                <w:sz w:val="26"/>
                <w:szCs w:val="26"/>
                <w:u w:val="single"/>
                <w:lang w:eastAsia="ru-RU"/>
              </w:rPr>
              <w:t>423</w:t>
            </w:r>
            <w:r w:rsidR="00853A32">
              <w:rPr>
                <w:rFonts w:ascii="Times New Roman" w:eastAsia="Times New Roman" w:hAnsi="Times New Roman" w:cs="Times New Roman"/>
                <w:b/>
                <w:bCs/>
                <w:sz w:val="26"/>
                <w:szCs w:val="26"/>
                <w:u w:val="single"/>
                <w:lang w:eastAsia="ru-RU"/>
              </w:rPr>
              <w:t>/</w:t>
            </w:r>
            <w:proofErr w:type="spellStart"/>
            <w:r w:rsidR="00853A32">
              <w:rPr>
                <w:rFonts w:ascii="Times New Roman" w:eastAsia="Times New Roman" w:hAnsi="Times New Roman" w:cs="Times New Roman"/>
                <w:b/>
                <w:bCs/>
                <w:sz w:val="26"/>
                <w:szCs w:val="26"/>
                <w:u w:val="single"/>
                <w:lang w:eastAsia="ru-RU"/>
              </w:rPr>
              <w:t>М</w:t>
            </w:r>
            <w:r w:rsidR="00022A70">
              <w:rPr>
                <w:rFonts w:ascii="Times New Roman" w:eastAsia="Times New Roman" w:hAnsi="Times New Roman" w:cs="Times New Roman"/>
                <w:b/>
                <w:bCs/>
                <w:sz w:val="26"/>
                <w:szCs w:val="26"/>
                <w:u w:val="single"/>
                <w:lang w:eastAsia="ru-RU"/>
              </w:rPr>
              <w:t>ТПи</w:t>
            </w:r>
            <w:r w:rsidR="00853A32">
              <w:rPr>
                <w:rFonts w:ascii="Times New Roman" w:eastAsia="Times New Roman" w:hAnsi="Times New Roman" w:cs="Times New Roman"/>
                <w:b/>
                <w:bCs/>
                <w:sz w:val="26"/>
                <w:szCs w:val="26"/>
                <w:u w:val="single"/>
                <w:lang w:eastAsia="ru-RU"/>
              </w:rPr>
              <w:t>Р</w:t>
            </w:r>
            <w:proofErr w:type="spellEnd"/>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0E224E">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8B2F03">
              <w:rPr>
                <w:rFonts w:ascii="Times New Roman" w:eastAsia="Times New Roman" w:hAnsi="Times New Roman" w:cs="Times New Roman"/>
                <w:b/>
                <w:bCs/>
                <w:sz w:val="26"/>
                <w:szCs w:val="26"/>
                <w:lang w:eastAsia="ru-RU"/>
              </w:rPr>
              <w:t>15</w:t>
            </w:r>
            <w:r w:rsidRPr="00D116E1">
              <w:rPr>
                <w:rFonts w:ascii="Times New Roman" w:eastAsia="Times New Roman" w:hAnsi="Times New Roman" w:cs="Times New Roman"/>
                <w:b/>
                <w:bCs/>
                <w:sz w:val="26"/>
                <w:szCs w:val="26"/>
                <w:lang w:eastAsia="ru-RU"/>
              </w:rPr>
              <w:t xml:space="preserve">» </w:t>
            </w:r>
            <w:r w:rsidR="0040378D">
              <w:rPr>
                <w:rFonts w:ascii="Times New Roman" w:eastAsia="Times New Roman" w:hAnsi="Times New Roman" w:cs="Times New Roman"/>
                <w:b/>
                <w:bCs/>
                <w:sz w:val="26"/>
                <w:szCs w:val="26"/>
                <w:lang w:eastAsia="ru-RU"/>
              </w:rPr>
              <w:t>апреля</w:t>
            </w:r>
            <w:r w:rsidRPr="00D116E1">
              <w:rPr>
                <w:rFonts w:ascii="Times New Roman" w:eastAsia="Times New Roman" w:hAnsi="Times New Roman" w:cs="Times New Roman"/>
                <w:b/>
                <w:bCs/>
                <w:sz w:val="26"/>
                <w:szCs w:val="26"/>
                <w:lang w:eastAsia="ru-RU"/>
              </w:rPr>
              <w:t xml:space="preserve">  2015.</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технически</w:t>
      </w:r>
      <w:bookmarkStart w:id="0" w:name="_GoBack"/>
      <w:bookmarkEnd w:id="0"/>
      <w:r w:rsidR="000E67DB" w:rsidRPr="00D116E1">
        <w:rPr>
          <w:sz w:val="24"/>
        </w:rPr>
        <w:t xml:space="preserve">й секретарь Закупочной комиссии </w:t>
      </w:r>
      <w:r w:rsidR="00D116E1">
        <w:rPr>
          <w:b/>
          <w:i/>
          <w:snapToGrid w:val="0"/>
          <w:sz w:val="24"/>
        </w:rPr>
        <w:t>Игнатова Татьяна Анатольевна</w:t>
      </w:r>
      <w:r w:rsidR="00D116E1">
        <w:rPr>
          <w:snapToGrid w:val="0"/>
          <w:sz w:val="24"/>
        </w:rPr>
        <w:t xml:space="preserve"> </w:t>
      </w:r>
      <w:r w:rsidR="00CF0C36">
        <w:rPr>
          <w:snapToGrid w:val="0"/>
          <w:sz w:val="24"/>
        </w:rPr>
        <w:t>специалист</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D116E1" w:rsidRDefault="00702A87" w:rsidP="00022A70">
      <w:pPr>
        <w:pStyle w:val="a"/>
        <w:numPr>
          <w:ilvl w:val="0"/>
          <w:numId w:val="2"/>
        </w:numPr>
        <w:tabs>
          <w:tab w:val="left" w:pos="284"/>
        </w:tabs>
        <w:spacing w:before="0" w:line="240" w:lineRule="auto"/>
        <w:ind w:left="0" w:firstLine="0"/>
        <w:rPr>
          <w:b/>
          <w:i/>
          <w:sz w:val="24"/>
        </w:rPr>
      </w:pPr>
      <w:r w:rsidRPr="00D116E1">
        <w:rPr>
          <w:sz w:val="24"/>
          <w:u w:val="single"/>
        </w:rPr>
        <w:t>Способ и предмет закупки:</w:t>
      </w:r>
      <w:r w:rsidRPr="00D116E1">
        <w:rPr>
          <w:sz w:val="24"/>
        </w:rPr>
        <w:t xml:space="preserve"> </w:t>
      </w:r>
      <w:r w:rsidR="000E67DB" w:rsidRPr="00D116E1">
        <w:rPr>
          <w:sz w:val="24"/>
        </w:rPr>
        <w:t xml:space="preserve">открытый запрос </w:t>
      </w:r>
      <w:r w:rsidR="0030625B">
        <w:rPr>
          <w:sz w:val="24"/>
        </w:rPr>
        <w:t>цен</w:t>
      </w:r>
      <w:r w:rsidR="0096445D" w:rsidRPr="00D116E1">
        <w:rPr>
          <w:sz w:val="24"/>
        </w:rPr>
        <w:t xml:space="preserve"> закупка </w:t>
      </w:r>
      <w:r w:rsidR="00022A70">
        <w:rPr>
          <w:sz w:val="24"/>
        </w:rPr>
        <w:t>866</w:t>
      </w:r>
      <w:r w:rsidR="00853A32">
        <w:rPr>
          <w:sz w:val="24"/>
        </w:rPr>
        <w:t xml:space="preserve"> </w:t>
      </w:r>
      <w:r w:rsidR="00740CC6" w:rsidRPr="004845DD">
        <w:rPr>
          <w:b/>
          <w:i/>
          <w:sz w:val="24"/>
        </w:rPr>
        <w:t>«</w:t>
      </w:r>
      <w:r w:rsidR="00022A70" w:rsidRPr="00022A70">
        <w:rPr>
          <w:b/>
          <w:i/>
          <w:sz w:val="24"/>
        </w:rPr>
        <w:t xml:space="preserve">«Шкафы управления, защиты, сигнализации, измерения и контроля на электростанциях и подстанциях с высшим напряжением 110–220 </w:t>
      </w:r>
      <w:proofErr w:type="spellStart"/>
      <w:r w:rsidR="00022A70" w:rsidRPr="00022A70">
        <w:rPr>
          <w:b/>
          <w:i/>
          <w:sz w:val="24"/>
        </w:rPr>
        <w:t>кВ</w:t>
      </w:r>
      <w:proofErr w:type="spellEnd"/>
      <w:r w:rsidR="00022A70" w:rsidRPr="00022A70">
        <w:rPr>
          <w:b/>
          <w:i/>
          <w:sz w:val="24"/>
        </w:rPr>
        <w:t>»</w:t>
      </w:r>
      <w:r w:rsidR="00740CC6" w:rsidRPr="004845DD">
        <w:rPr>
          <w:b/>
          <w:i/>
          <w:sz w:val="24"/>
        </w:rPr>
        <w:t>»</w:t>
      </w:r>
      <w:r w:rsidR="00740CC6" w:rsidRPr="004845DD">
        <w:rPr>
          <w:sz w:val="24"/>
        </w:rPr>
        <w:t xml:space="preserve"> для нужд филиал</w:t>
      </w:r>
      <w:r w:rsidR="000E224E">
        <w:rPr>
          <w:sz w:val="24"/>
        </w:rPr>
        <w:t>а</w:t>
      </w:r>
      <w:r w:rsidR="00740CC6" w:rsidRPr="004845DD">
        <w:rPr>
          <w:sz w:val="24"/>
        </w:rPr>
        <w:t xml:space="preserve"> «Амурские электрические сети»</w:t>
      </w:r>
      <w:r w:rsidR="00E31241">
        <w:rPr>
          <w:bCs/>
          <w:iCs/>
          <w:sz w:val="24"/>
        </w:rPr>
        <w:t>.</w:t>
      </w:r>
    </w:p>
    <w:p w:rsidR="00D07169" w:rsidRPr="00D116E1" w:rsidRDefault="00D07169" w:rsidP="00AE0087">
      <w:pPr>
        <w:pStyle w:val="a"/>
        <w:numPr>
          <w:ilvl w:val="0"/>
          <w:numId w:val="2"/>
        </w:numPr>
        <w:tabs>
          <w:tab w:val="left" w:pos="567"/>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 xml:space="preserve">Участником запроса </w:t>
      </w:r>
      <w:r w:rsidR="0030625B">
        <w:rPr>
          <w:bCs/>
          <w:snapToGrid w:val="0"/>
          <w:sz w:val="24"/>
        </w:rPr>
        <w:t>цен</w:t>
      </w:r>
      <w:r w:rsidR="00AE0087" w:rsidRPr="00D116E1">
        <w:rPr>
          <w:bCs/>
          <w:snapToGrid w:val="0"/>
          <w:sz w:val="24"/>
        </w:rPr>
        <w:t xml:space="preserve">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w:t>
      </w:r>
      <w:r w:rsidR="00C12784">
        <w:rPr>
          <w:sz w:val="24"/>
          <w:u w:val="single"/>
        </w:rPr>
        <w:t xml:space="preserve"> сроки поставки, место поставки товара</w:t>
      </w:r>
      <w:r w:rsidRPr="00D116E1">
        <w:rPr>
          <w:sz w:val="24"/>
          <w:u w:val="single"/>
        </w:rPr>
        <w:t>:</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0C652D" w:rsidRPr="0030625B" w:rsidRDefault="00702A87" w:rsidP="000C652D">
      <w:pPr>
        <w:spacing w:after="0" w:line="240" w:lineRule="auto"/>
        <w:ind w:left="1276" w:firstLine="567"/>
        <w:jc w:val="both"/>
        <w:rPr>
          <w:rFonts w:ascii="Times New Roman" w:hAnsi="Times New Roman" w:cs="Times New Roman"/>
          <w:b/>
          <w:i/>
          <w:sz w:val="24"/>
          <w:szCs w:val="24"/>
        </w:rPr>
      </w:pPr>
      <w:r w:rsidRPr="0030625B">
        <w:rPr>
          <w:rFonts w:ascii="Times New Roman" w:hAnsi="Times New Roman" w:cs="Times New Roman"/>
          <w:b/>
          <w:i/>
          <w:sz w:val="24"/>
          <w:szCs w:val="24"/>
        </w:rPr>
        <w:t>-</w:t>
      </w:r>
      <w:r w:rsidR="0030625B">
        <w:rPr>
          <w:rFonts w:ascii="Times New Roman" w:hAnsi="Times New Roman" w:cs="Times New Roman"/>
          <w:b/>
          <w:i/>
          <w:sz w:val="24"/>
          <w:szCs w:val="24"/>
        </w:rPr>
        <w:t xml:space="preserve"> </w:t>
      </w:r>
      <w:r w:rsidR="00022A70">
        <w:rPr>
          <w:rFonts w:ascii="Times New Roman" w:hAnsi="Times New Roman" w:cs="Times New Roman"/>
          <w:b/>
          <w:i/>
          <w:sz w:val="24"/>
          <w:szCs w:val="24"/>
        </w:rPr>
        <w:t>4 438 334,</w:t>
      </w:r>
      <w:r w:rsidR="00022A70" w:rsidRPr="00022A70">
        <w:rPr>
          <w:rFonts w:ascii="Times New Roman" w:hAnsi="Times New Roman" w:cs="Times New Roman"/>
          <w:b/>
          <w:i/>
          <w:sz w:val="24"/>
          <w:szCs w:val="24"/>
        </w:rPr>
        <w:t>00</w:t>
      </w:r>
      <w:r w:rsidR="00853A32">
        <w:rPr>
          <w:rFonts w:ascii="Times New Roman" w:hAnsi="Times New Roman" w:cs="Times New Roman"/>
          <w:b/>
          <w:i/>
          <w:sz w:val="24"/>
          <w:szCs w:val="24"/>
        </w:rPr>
        <w:t xml:space="preserve"> </w:t>
      </w:r>
      <w:r w:rsidR="0030625B" w:rsidRPr="0030625B">
        <w:rPr>
          <w:rFonts w:ascii="Times New Roman" w:hAnsi="Times New Roman" w:cs="Times New Roman"/>
          <w:b/>
          <w:i/>
          <w:sz w:val="24"/>
          <w:szCs w:val="24"/>
        </w:rPr>
        <w:t>руб. без НДС;</w:t>
      </w:r>
    </w:p>
    <w:p w:rsidR="007623EA" w:rsidRPr="00D116E1" w:rsidRDefault="0030625B" w:rsidP="002078B6">
      <w:pPr>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2A70">
        <w:rPr>
          <w:rFonts w:ascii="Times New Roman" w:hAnsi="Times New Roman" w:cs="Times New Roman"/>
          <w:i/>
          <w:sz w:val="24"/>
          <w:szCs w:val="24"/>
        </w:rPr>
        <w:t>5 237 234,</w:t>
      </w:r>
      <w:r w:rsidR="00022A70" w:rsidRPr="00022A70">
        <w:rPr>
          <w:rFonts w:ascii="Times New Roman" w:hAnsi="Times New Roman" w:cs="Times New Roman"/>
          <w:i/>
          <w:sz w:val="24"/>
          <w:szCs w:val="24"/>
        </w:rPr>
        <w:t>12</w:t>
      </w:r>
      <w:r w:rsidRPr="0030625B">
        <w:rPr>
          <w:rFonts w:ascii="Times New Roman" w:hAnsi="Times New Roman" w:cs="Times New Roman"/>
          <w:i/>
          <w:sz w:val="24"/>
          <w:szCs w:val="24"/>
        </w:rPr>
        <w:t xml:space="preserve"> руб. с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40378D">
        <w:rPr>
          <w:rFonts w:ascii="Times New Roman" w:eastAsia="Times New Roman" w:hAnsi="Times New Roman" w:cs="Times New Roman"/>
          <w:b/>
          <w:sz w:val="24"/>
          <w:szCs w:val="24"/>
          <w:lang w:eastAsia="ru-RU"/>
        </w:rPr>
        <w:t>15.04</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DD378B">
        <w:rPr>
          <w:rFonts w:ascii="Times New Roman" w:eastAsia="Times New Roman" w:hAnsi="Times New Roman" w:cs="Times New Roman"/>
          <w:b/>
          <w:sz w:val="24"/>
          <w:szCs w:val="24"/>
          <w:lang w:eastAsia="ru-RU"/>
        </w:rPr>
        <w:t>27.04</w:t>
      </w:r>
      <w:r w:rsidR="00853A32">
        <w:rPr>
          <w:rFonts w:ascii="Times New Roman" w:eastAsia="Times New Roman" w:hAnsi="Times New Roman" w:cs="Times New Roman"/>
          <w:b/>
          <w:sz w:val="24"/>
          <w:szCs w:val="24"/>
          <w:lang w:eastAsia="ru-RU"/>
        </w:rPr>
        <w:t>.</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w:t>
      </w:r>
      <w:r w:rsidR="00B560B0">
        <w:rPr>
          <w:sz w:val="24"/>
        </w:rPr>
        <w:t>цен</w:t>
      </w:r>
      <w:r w:rsidR="0029525E" w:rsidRPr="00D116E1">
        <w:rPr>
          <w:sz w:val="24"/>
        </w:rPr>
        <w:t xml:space="preserve">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lastRenderedPageBreak/>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A57460" w:rsidRPr="00A57460" w:rsidRDefault="00511F4A" w:rsidP="00A57460">
      <w:pPr>
        <w:pStyle w:val="a"/>
        <w:numPr>
          <w:ilvl w:val="0"/>
          <w:numId w:val="0"/>
        </w:numPr>
        <w:tabs>
          <w:tab w:val="left" w:pos="0"/>
        </w:tabs>
        <w:spacing w:before="0" w:line="240" w:lineRule="auto"/>
        <w:ind w:left="284"/>
        <w:rPr>
          <w:sz w:val="24"/>
        </w:rPr>
      </w:pPr>
      <w:r w:rsidRPr="00D116E1">
        <w:rPr>
          <w:sz w:val="24"/>
        </w:rPr>
        <w:t xml:space="preserve">Срок начала приема предложений – </w:t>
      </w:r>
      <w:r w:rsidRPr="00D116E1">
        <w:rPr>
          <w:b/>
          <w:i/>
          <w:sz w:val="24"/>
        </w:rPr>
        <w:t>«</w:t>
      </w:r>
      <w:r w:rsidR="00DD378B">
        <w:rPr>
          <w:b/>
          <w:i/>
          <w:sz w:val="24"/>
        </w:rPr>
        <w:t>15</w:t>
      </w:r>
      <w:r w:rsidR="002A72F1">
        <w:rPr>
          <w:b/>
          <w:i/>
          <w:sz w:val="24"/>
        </w:rPr>
        <w:t xml:space="preserve">» </w:t>
      </w:r>
      <w:r w:rsidR="00DD378B">
        <w:rPr>
          <w:b/>
          <w:i/>
          <w:sz w:val="24"/>
        </w:rPr>
        <w:t xml:space="preserve">апреля </w:t>
      </w:r>
      <w:r w:rsidR="00C36C3C">
        <w:rPr>
          <w:b/>
          <w:i/>
          <w:sz w:val="24"/>
        </w:rPr>
        <w:t>2015 г.</w:t>
      </w:r>
    </w:p>
    <w:p w:rsidR="00511F4A" w:rsidRPr="00D116E1" w:rsidRDefault="00A57460" w:rsidP="00A57460">
      <w:pPr>
        <w:pStyle w:val="a"/>
        <w:numPr>
          <w:ilvl w:val="0"/>
          <w:numId w:val="0"/>
        </w:numPr>
        <w:tabs>
          <w:tab w:val="left" w:pos="0"/>
        </w:tabs>
        <w:spacing w:before="0" w:line="240" w:lineRule="auto"/>
        <w:ind w:firstLine="284"/>
        <w:rPr>
          <w:sz w:val="24"/>
        </w:rPr>
      </w:pPr>
      <w:r w:rsidRPr="00A57460">
        <w:rPr>
          <w:sz w:val="24"/>
        </w:rPr>
        <w:t>Срок окончания приема предложений</w:t>
      </w:r>
      <w:r w:rsidR="002A72F1">
        <w:rPr>
          <w:b/>
          <w:i/>
          <w:sz w:val="24"/>
        </w:rPr>
        <w:t xml:space="preserve"> 16.00</w:t>
      </w:r>
      <w:r w:rsidR="00511F4A" w:rsidRPr="00D116E1">
        <w:rPr>
          <w:b/>
          <w:i/>
          <w:sz w:val="24"/>
        </w:rPr>
        <w:t xml:space="preserve"> часов</w:t>
      </w:r>
      <w:r w:rsidR="00511F4A" w:rsidRPr="00D116E1">
        <w:rPr>
          <w:sz w:val="24"/>
        </w:rPr>
        <w:t xml:space="preserve"> местного времени (</w:t>
      </w:r>
      <w:r w:rsidR="002A72F1">
        <w:rPr>
          <w:b/>
          <w:i/>
          <w:sz w:val="24"/>
        </w:rPr>
        <w:t>10</w:t>
      </w:r>
      <w:r w:rsidR="00511F4A" w:rsidRPr="00D116E1">
        <w:rPr>
          <w:b/>
          <w:i/>
          <w:sz w:val="24"/>
        </w:rPr>
        <w:t>:00 часов</w:t>
      </w:r>
      <w:r w:rsidR="00511F4A" w:rsidRPr="00D116E1">
        <w:rPr>
          <w:sz w:val="24"/>
        </w:rPr>
        <w:t xml:space="preserve"> Московского времени) </w:t>
      </w:r>
      <w:r w:rsidR="00511F4A" w:rsidRPr="00D116E1">
        <w:rPr>
          <w:b/>
          <w:i/>
          <w:sz w:val="24"/>
        </w:rPr>
        <w:t>«</w:t>
      </w:r>
      <w:r w:rsidR="00DD378B">
        <w:rPr>
          <w:b/>
          <w:i/>
          <w:sz w:val="24"/>
        </w:rPr>
        <w:t>27</w:t>
      </w:r>
      <w:r w:rsidR="00511F4A" w:rsidRPr="00D116E1">
        <w:rPr>
          <w:b/>
          <w:i/>
          <w:sz w:val="24"/>
        </w:rPr>
        <w:t xml:space="preserve">» </w:t>
      </w:r>
      <w:r w:rsidR="00DD378B">
        <w:rPr>
          <w:b/>
          <w:i/>
          <w:sz w:val="24"/>
        </w:rPr>
        <w:t>апреля</w:t>
      </w:r>
      <w:r w:rsidR="00511F4A" w:rsidRPr="00D116E1">
        <w:rPr>
          <w:b/>
          <w:i/>
          <w:sz w:val="24"/>
        </w:rPr>
        <w:t xml:space="preserve"> 2015 года.</w:t>
      </w:r>
    </w:p>
    <w:p w:rsidR="00853A32" w:rsidRDefault="003D36AE" w:rsidP="00853A32">
      <w:pPr>
        <w:pStyle w:val="a"/>
        <w:numPr>
          <w:ilvl w:val="0"/>
          <w:numId w:val="0"/>
        </w:numPr>
        <w:tabs>
          <w:tab w:val="left" w:pos="567"/>
        </w:tabs>
        <w:spacing w:before="0" w:line="240" w:lineRule="auto"/>
        <w:ind w:firstLine="567"/>
        <w:rPr>
          <w:sz w:val="24"/>
        </w:rPr>
      </w:pPr>
      <w:r w:rsidRPr="00853A32">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853A32" w:rsidRPr="00853A32" w:rsidRDefault="00853A32" w:rsidP="00853A32">
      <w:pPr>
        <w:pStyle w:val="a"/>
        <w:numPr>
          <w:ilvl w:val="0"/>
          <w:numId w:val="0"/>
        </w:numPr>
        <w:tabs>
          <w:tab w:val="left" w:pos="567"/>
        </w:tabs>
        <w:spacing w:before="0" w:line="240" w:lineRule="auto"/>
        <w:ind w:firstLine="567"/>
        <w:rPr>
          <w:sz w:val="24"/>
        </w:rPr>
      </w:pPr>
      <w:r w:rsidRPr="00853A32">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3D36AE" w:rsidRPr="00D116E1" w:rsidRDefault="003D36AE" w:rsidP="003E74A7">
      <w:pPr>
        <w:pStyle w:val="a"/>
        <w:numPr>
          <w:ilvl w:val="0"/>
          <w:numId w:val="0"/>
        </w:numPr>
        <w:tabs>
          <w:tab w:val="left" w:pos="0"/>
          <w:tab w:val="left" w:pos="709"/>
          <w:tab w:val="left" w:pos="993"/>
        </w:tabs>
        <w:spacing w:before="0" w:line="240" w:lineRule="auto"/>
        <w:ind w:firstLine="567"/>
        <w:rPr>
          <w:sz w:val="24"/>
        </w:rPr>
      </w:pPr>
      <w:r w:rsidRPr="00D116E1">
        <w:rPr>
          <w:sz w:val="24"/>
        </w:rPr>
        <w:t>Предложения Участников, полученные по электронной почте и не подтвержденные ставкой на ЭТП,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w:t>
      </w:r>
      <w:r w:rsidR="002A72F1">
        <w:rPr>
          <w:rFonts w:ascii="Times New Roman" w:eastAsia="Times New Roman" w:hAnsi="Times New Roman" w:cs="Times New Roman"/>
          <w:b/>
          <w:i/>
          <w:sz w:val="24"/>
          <w:szCs w:val="24"/>
          <w:lang w:eastAsia="ru-RU"/>
        </w:rPr>
        <w:t>16</w:t>
      </w:r>
      <w:r w:rsidR="006833D4" w:rsidRPr="00D116E1">
        <w:rPr>
          <w:rFonts w:ascii="Times New Roman" w:eastAsia="Times New Roman" w:hAnsi="Times New Roman" w:cs="Times New Roman"/>
          <w:b/>
          <w:i/>
          <w:sz w:val="24"/>
          <w:szCs w:val="24"/>
          <w:lang w:eastAsia="ru-RU"/>
        </w:rPr>
        <w:t>:00 часов местного (Благовещенского) времени (</w:t>
      </w:r>
      <w:r w:rsidR="002A72F1">
        <w:rPr>
          <w:rFonts w:ascii="Times New Roman" w:eastAsia="Times New Roman" w:hAnsi="Times New Roman" w:cs="Times New Roman"/>
          <w:b/>
          <w:i/>
          <w:sz w:val="24"/>
          <w:szCs w:val="24"/>
          <w:lang w:eastAsia="ru-RU"/>
        </w:rPr>
        <w:t>10:</w:t>
      </w:r>
      <w:r w:rsidR="006833D4" w:rsidRPr="00D116E1">
        <w:rPr>
          <w:rFonts w:ascii="Times New Roman" w:eastAsia="Times New Roman" w:hAnsi="Times New Roman" w:cs="Times New Roman"/>
          <w:b/>
          <w:i/>
          <w:sz w:val="24"/>
          <w:szCs w:val="24"/>
          <w:lang w:eastAsia="ru-RU"/>
        </w:rPr>
        <w:t>00 часов Московского времени) «</w:t>
      </w:r>
      <w:r w:rsidR="00DD378B">
        <w:rPr>
          <w:rFonts w:ascii="Times New Roman" w:eastAsia="Times New Roman" w:hAnsi="Times New Roman" w:cs="Times New Roman"/>
          <w:b/>
          <w:i/>
          <w:sz w:val="24"/>
          <w:szCs w:val="24"/>
          <w:lang w:eastAsia="ru-RU"/>
        </w:rPr>
        <w:t>28</w:t>
      </w:r>
      <w:r w:rsidR="006833D4" w:rsidRPr="00D116E1">
        <w:rPr>
          <w:rFonts w:ascii="Times New Roman" w:eastAsia="Times New Roman" w:hAnsi="Times New Roman" w:cs="Times New Roman"/>
          <w:b/>
          <w:i/>
          <w:sz w:val="24"/>
          <w:szCs w:val="24"/>
          <w:lang w:eastAsia="ru-RU"/>
        </w:rPr>
        <w:t xml:space="preserve">» </w:t>
      </w:r>
      <w:r w:rsidR="00DD378B">
        <w:rPr>
          <w:rFonts w:ascii="Times New Roman" w:eastAsia="Times New Roman" w:hAnsi="Times New Roman" w:cs="Times New Roman"/>
          <w:b/>
          <w:i/>
          <w:sz w:val="24"/>
          <w:szCs w:val="24"/>
          <w:lang w:eastAsia="ru-RU"/>
        </w:rPr>
        <w:t>апреля</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D811EC" w:rsidRPr="00D116E1" w:rsidRDefault="00D811EC" w:rsidP="002D5DE3">
      <w:pPr>
        <w:pStyle w:val="a"/>
        <w:numPr>
          <w:ilvl w:val="0"/>
          <w:numId w:val="2"/>
        </w:numPr>
        <w:tabs>
          <w:tab w:val="left" w:pos="567"/>
        </w:tabs>
        <w:spacing w:before="0" w:line="240" w:lineRule="auto"/>
        <w:ind w:left="0" w:firstLine="0"/>
        <w:rPr>
          <w:sz w:val="24"/>
          <w:u w:val="single"/>
        </w:rPr>
      </w:pPr>
      <w:r w:rsidRPr="00D116E1">
        <w:rPr>
          <w:sz w:val="24"/>
          <w:u w:val="single"/>
        </w:rPr>
        <w:t xml:space="preserve">Дата, время и место </w:t>
      </w:r>
      <w:r w:rsidR="002D5DE3" w:rsidRPr="002D5DE3">
        <w:rPr>
          <w:sz w:val="24"/>
          <w:u w:val="single"/>
        </w:rPr>
        <w:t>рассмотрения заявок</w:t>
      </w:r>
      <w:r w:rsidR="002D5DE3">
        <w:rPr>
          <w:sz w:val="24"/>
          <w:u w:val="single"/>
        </w:rPr>
        <w:t xml:space="preserve">, </w:t>
      </w:r>
      <w:r w:rsidRPr="00D116E1">
        <w:rPr>
          <w:sz w:val="24"/>
          <w:u w:val="single"/>
        </w:rPr>
        <w:t>подведения итогов закупки:</w:t>
      </w:r>
      <w:r w:rsidRPr="00D116E1">
        <w:rPr>
          <w:sz w:val="24"/>
        </w:rPr>
        <w:t xml:space="preserve"> </w:t>
      </w:r>
      <w:r w:rsidR="00F02C87" w:rsidRPr="00D116E1">
        <w:rPr>
          <w:snapToGrid w:val="0"/>
          <w:sz w:val="24"/>
        </w:rPr>
        <w:t xml:space="preserve">Предполагается, что подведение итогов  запроса </w:t>
      </w:r>
      <w:r w:rsidR="00CE6ED5">
        <w:rPr>
          <w:snapToGrid w:val="0"/>
          <w:sz w:val="24"/>
        </w:rPr>
        <w:t>цен</w:t>
      </w:r>
      <w:r w:rsidR="00F02C87" w:rsidRPr="00D116E1">
        <w:rPr>
          <w:snapToGrid w:val="0"/>
          <w:sz w:val="24"/>
        </w:rPr>
        <w:t xml:space="preserve">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DD378B">
        <w:rPr>
          <w:b/>
          <w:i/>
          <w:sz w:val="24"/>
        </w:rPr>
        <w:t>15</w:t>
      </w:r>
      <w:r w:rsidR="00F02C87" w:rsidRPr="00D116E1">
        <w:rPr>
          <w:b/>
          <w:i/>
          <w:sz w:val="24"/>
        </w:rPr>
        <w:t xml:space="preserve">» </w:t>
      </w:r>
      <w:r w:rsidR="00DD378B">
        <w:rPr>
          <w:b/>
          <w:i/>
          <w:sz w:val="24"/>
        </w:rPr>
        <w:t>мая</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404F4" w:rsidRPr="00D116E1" w:rsidRDefault="00511F4A" w:rsidP="00511F4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2A70"/>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3095"/>
    <w:rsid w:val="000D55CF"/>
    <w:rsid w:val="000D6F3C"/>
    <w:rsid w:val="000E0250"/>
    <w:rsid w:val="000E224E"/>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2701"/>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1BE4"/>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378D"/>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A6DC9"/>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4D1C"/>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C6898"/>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0CC6"/>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53A32"/>
    <w:rsid w:val="00861866"/>
    <w:rsid w:val="00862344"/>
    <w:rsid w:val="00872603"/>
    <w:rsid w:val="00881553"/>
    <w:rsid w:val="00881C67"/>
    <w:rsid w:val="00885019"/>
    <w:rsid w:val="00885957"/>
    <w:rsid w:val="008912A6"/>
    <w:rsid w:val="0089206E"/>
    <w:rsid w:val="00895C88"/>
    <w:rsid w:val="00896071"/>
    <w:rsid w:val="00897EC8"/>
    <w:rsid w:val="008A3161"/>
    <w:rsid w:val="008A3F38"/>
    <w:rsid w:val="008A41B4"/>
    <w:rsid w:val="008B2F03"/>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30C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57460"/>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116A"/>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1978"/>
    <w:rsid w:val="00B558A1"/>
    <w:rsid w:val="00B560B0"/>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36C3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0C36"/>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78B"/>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1241"/>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79</cp:revision>
  <cp:lastPrinted>2015-04-14T05:43:00Z</cp:lastPrinted>
  <dcterms:created xsi:type="dcterms:W3CDTF">2015-01-15T02:42:00Z</dcterms:created>
  <dcterms:modified xsi:type="dcterms:W3CDTF">2015-04-15T05:19:00Z</dcterms:modified>
</cp:coreProperties>
</file>