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2" w:rsidRPr="00345FD2" w:rsidRDefault="00345FD2" w:rsidP="00345F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ДОПОЛНИТЕЛЬНОЕ СОГЛАШЕНИЕ № </w:t>
      </w:r>
      <w:r w:rsidR="001465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</w:p>
    <w:p w:rsidR="00345FD2" w:rsidRPr="00345FD2" w:rsidRDefault="00345FD2" w:rsidP="00345F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 ДОГОВОРУ СТРАХОВАНИЯ </w:t>
      </w:r>
      <w:r w:rsidRPr="00345FD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№ 7414</w:t>
      </w:r>
      <w:r w:rsidRPr="00345FD2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GL</w:t>
      </w:r>
      <w:r w:rsidRPr="00345FD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0015 </w:t>
      </w:r>
    </w:p>
    <w:p w:rsidR="00345FD2" w:rsidRPr="00345FD2" w:rsidRDefault="00345FD2" w:rsidP="00345F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45FD2" w:rsidRPr="00345FD2" w:rsidRDefault="00345FD2" w:rsidP="00345F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 Благовещенск                                                                                  «_____» ___________ 2015 г.</w:t>
      </w:r>
    </w:p>
    <w:p w:rsidR="00345FD2" w:rsidRPr="00345FD2" w:rsidRDefault="00345FD2" w:rsidP="00345F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FD2" w:rsidRPr="00345FD2" w:rsidRDefault="00345FD2" w:rsidP="0014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Открытое акционерное общество </w:t>
      </w:r>
      <w:r w:rsidRPr="00345FD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«Страховое общество газовой промышленности» (ОАО «СОГАЗ»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>), именуемое в дальнейшем «Страховщик», в лице начальника отдела корпоративных продаж Благовещенского филиала ОАО «СОГАЗ»</w:t>
      </w:r>
      <w:r w:rsidRPr="00345FD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Ковальчук Надежды Александровны,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действующей на основании доверенности Ф-58/14-2 от 30.03.2014 года с одной стороны, и </w:t>
      </w:r>
    </w:p>
    <w:p w:rsidR="00345FD2" w:rsidRPr="00345FD2" w:rsidRDefault="00345FD2" w:rsidP="0014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Открытое акционерное общество </w:t>
      </w:r>
      <w:r w:rsidRPr="00345FD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«Дальневосточная распределительная компания», именуемое в дальнейшем «Страхователь»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лице заместителя генерального директора по экономике и финансам </w:t>
      </w:r>
      <w:r w:rsidRPr="00345FD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Кротовой Анны Валерьевны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доверенности № 36 от 01.01.2015 года, с другой стороны, </w:t>
      </w:r>
    </w:p>
    <w:p w:rsidR="00345FD2" w:rsidRPr="00345FD2" w:rsidRDefault="00345FD2" w:rsidP="0014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дальнейшем совместном упоминании именуемые «стороны», а по отдельности «сторона»,</w:t>
      </w:r>
    </w:p>
    <w:p w:rsidR="00345FD2" w:rsidRPr="00345FD2" w:rsidRDefault="00345FD2" w:rsidP="0014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дополнительное соглашение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139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договору страхования № </w:t>
      </w:r>
      <w:r w:rsidRPr="00345FD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7414</w:t>
      </w:r>
      <w:r w:rsidRPr="00345FD2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GL</w:t>
      </w:r>
      <w:r w:rsidRPr="00345FD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0015 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Договор) на следующих условиях:</w:t>
      </w:r>
    </w:p>
    <w:p w:rsidR="00345FD2" w:rsidRPr="00345FD2" w:rsidRDefault="00345FD2" w:rsidP="0014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FD2" w:rsidRPr="00345FD2" w:rsidRDefault="000971B1" w:rsidP="001465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>.1.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раздела 1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изменить и и</w:t>
      </w:r>
      <w:r w:rsidR="00345FD2"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зложить в следующей редакции: </w:t>
      </w:r>
    </w:p>
    <w:p w:rsidR="00345FD2" w:rsidRPr="00345FD2" w:rsidRDefault="00345FD2" w:rsidP="0014653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</w:t>
      </w:r>
      <w:r w:rsidR="005B121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5B121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договора</w:t>
      </w:r>
    </w:p>
    <w:p w:rsidR="00830102" w:rsidRPr="00830102" w:rsidRDefault="005B1210" w:rsidP="0014653F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настоящего Договора является страхование гражданской ответственности Застрахованного лица </w:t>
      </w: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Открытое акционерное </w:t>
      </w:r>
      <w:r w:rsidR="000971B1"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 «Дальневосточная распределительная сетевая компания»</w:t>
      </w:r>
      <w:r w:rsidR="000971B1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члена саморегулируемой организации (далее – Застрахованный член СРО</w:t>
      </w:r>
      <w:r w:rsidR="0081396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971B1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971B1"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 НП «Объединение строительных организаций «</w:t>
      </w:r>
      <w:proofErr w:type="spellStart"/>
      <w:r w:rsidR="000971B1"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ЭнергоСтройАльянс</w:t>
      </w:r>
      <w:proofErr w:type="spellEnd"/>
      <w:r w:rsidR="000971B1"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0971B1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 причинение вреда (убытков) вследствие недостатков, допущенных Застрахованным членом СРО при выполнении указанных в настоящем пункте строительных работ, в соответствии с «Правилами страхования рисков, связанных с причинением вреда (убытков) вследствие недостатков</w:t>
      </w:r>
      <w:proofErr w:type="gramEnd"/>
      <w:r w:rsidR="000971B1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строительных работ, оказывающих влияние на безопасность объектов капитального строительства»  Страховщика в редакции от 28.02.2014 (далее </w:t>
      </w:r>
      <w:r w:rsidR="00830102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0971B1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</w:t>
      </w:r>
      <w:r w:rsidR="00830102" w:rsidRPr="0083010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вила, Приложение 1 к настоящему договору), а также письменным Заявлением Страхователя (Застрахованного лица), (далее – Заявление, Приложение 2 к настоящему Договору).</w:t>
      </w:r>
    </w:p>
    <w:p w:rsidR="00830102" w:rsidRPr="00813960" w:rsidRDefault="00830102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Строительные работы, оказывающие влияние на безопасность объектов капитального строительства: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32.1.Строительный </w:t>
      </w:r>
      <w:proofErr w:type="gramStart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 за</w:t>
      </w:r>
      <w:proofErr w:type="gramEnd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общестроительными работами (группы видов работ №1-3, 5-7, 9-14).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32.4. Строительный </w:t>
      </w:r>
      <w:proofErr w:type="gramStart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 за</w:t>
      </w:r>
      <w:proofErr w:type="gramEnd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работами в области водоснабжения и канализации (вид работ № 15.1, 23.32, 24.29, 24.30, группы видов работ № № 16. 17).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32.6. Строительный </w:t>
      </w:r>
      <w:proofErr w:type="gramStart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 за</w:t>
      </w:r>
      <w:proofErr w:type="gramEnd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работами в области пожарной безопасности (вид работ № 12.3, 12.12, 23.6, 24.10-24.12)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32.7. Строительный </w:t>
      </w:r>
      <w:proofErr w:type="gramStart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 за</w:t>
      </w:r>
      <w:proofErr w:type="gramEnd"/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работами в области электроснабжения (вид работ № 15.5, 15.6, 23.6, 24-3-24.10, группа видов работ №20)</w:t>
      </w:r>
    </w:p>
    <w:p w:rsidR="003D4EAA" w:rsidRPr="00813960" w:rsidRDefault="003D4EAA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32.8 Строительный контроль при строительстве, реконструкции и капитальном ремонте сооружений связи (виды работ № 23.33, группа видов работ №21)</w:t>
      </w:r>
      <w:r w:rsidR="00B142D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813960" w:rsidRPr="008139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345FD2" w:rsidRPr="00345FD2" w:rsidRDefault="00B3678F" w:rsidP="00146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345FD2"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45FD2" w:rsidRPr="00345FD2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Остальные условия Договора, не затронутые настоящим дополнительным соглашением, остаются неизменными и сохраняют свою силу.</w:t>
      </w:r>
    </w:p>
    <w:p w:rsidR="00345FD2" w:rsidRPr="00345FD2" w:rsidRDefault="00B3678F" w:rsidP="001465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3</w:t>
      </w:r>
      <w:r w:rsidR="00345FD2" w:rsidRPr="00345FD2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.</w:t>
      </w:r>
      <w:r w:rsidR="00345FD2" w:rsidRPr="00345FD2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ab/>
        <w:t>Настоящее дополнительное соглашение является неотъемлемой частью Договора и обладает равной с ним юридической силой.</w:t>
      </w:r>
    </w:p>
    <w:p w:rsidR="00813960" w:rsidRPr="00813960" w:rsidRDefault="00B3678F" w:rsidP="00146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4</w:t>
      </w:r>
      <w:r w:rsidR="00813960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.</w:t>
      </w:r>
      <w:r w:rsidR="00813960" w:rsidRPr="00813960">
        <w:rPr>
          <w:rFonts w:ascii="Calibri" w:eastAsia="Calibri" w:hAnsi="Calibri" w:cs="Times New Roman"/>
          <w:i/>
          <w:iCs/>
        </w:rPr>
        <w:t xml:space="preserve"> </w:t>
      </w:r>
      <w:r w:rsidR="0014653F">
        <w:rPr>
          <w:rFonts w:ascii="Calibri" w:eastAsia="Calibri" w:hAnsi="Calibri" w:cs="Times New Roman"/>
          <w:i/>
          <w:iCs/>
        </w:rPr>
        <w:t xml:space="preserve">   </w:t>
      </w:r>
      <w:r w:rsidR="00813960" w:rsidRPr="00813960">
        <w:rPr>
          <w:rFonts w:ascii="Times New Roman" w:eastAsia="Calibri" w:hAnsi="Times New Roman" w:cs="Times New Roman"/>
          <w:iCs/>
        </w:rPr>
        <w:t xml:space="preserve">Действие настоящего дополнительного соглашения № 2 распространяется на фактически сложившиеся правоотношения сторон, возникшие между ними с «26» января 2015 г. </w:t>
      </w:r>
    </w:p>
    <w:p w:rsidR="00813960" w:rsidRPr="00813960" w:rsidRDefault="00813960" w:rsidP="00813960">
      <w:pPr>
        <w:spacing w:after="0" w:line="240" w:lineRule="auto"/>
        <w:rPr>
          <w:rFonts w:ascii="Calibri" w:eastAsia="Calibri" w:hAnsi="Calibri" w:cs="Times New Roman"/>
        </w:rPr>
      </w:pPr>
    </w:p>
    <w:p w:rsidR="00345FD2" w:rsidRPr="00345FD2" w:rsidRDefault="00B3678F" w:rsidP="001465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5</w:t>
      </w:r>
      <w:r w:rsidR="00345FD2" w:rsidRPr="00345FD2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>.</w:t>
      </w:r>
      <w:r w:rsidR="00345FD2" w:rsidRPr="00345FD2">
        <w:rPr>
          <w:rFonts w:ascii="Times New Roman" w:eastAsia="Times New Roman" w:hAnsi="Times New Roman" w:cs="Times New Roman"/>
          <w:bCs/>
          <w:spacing w:val="6"/>
          <w:sz w:val="23"/>
          <w:szCs w:val="23"/>
          <w:lang w:eastAsia="ru-RU"/>
        </w:rPr>
        <w:tab/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:rsidR="00345FD2" w:rsidRDefault="00B3678F" w:rsidP="0014653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345FD2"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1465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345FD2" w:rsidRPr="00345F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сторон:</w:t>
      </w:r>
    </w:p>
    <w:p w:rsidR="0014653F" w:rsidRDefault="0014653F" w:rsidP="0014653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653F" w:rsidRDefault="0014653F" w:rsidP="0014653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653F" w:rsidRPr="00345FD2" w:rsidRDefault="0014653F" w:rsidP="0014653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345FD2" w:rsidRPr="00345FD2" w:rsidTr="004419BE">
        <w:trPr>
          <w:trHeight w:val="432"/>
        </w:trPr>
        <w:tc>
          <w:tcPr>
            <w:tcW w:w="4928" w:type="dxa"/>
          </w:tcPr>
          <w:p w:rsidR="00345FD2" w:rsidRPr="00345FD2" w:rsidRDefault="00345FD2" w:rsidP="0014653F">
            <w:pPr>
              <w:widowControl w:val="0"/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Страховщик</w:t>
            </w:r>
            <w:r w:rsidR="0014653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</w:tc>
        <w:tc>
          <w:tcPr>
            <w:tcW w:w="4929" w:type="dxa"/>
          </w:tcPr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Страхователь</w:t>
            </w:r>
          </w:p>
        </w:tc>
      </w:tr>
      <w:tr w:rsidR="00345FD2" w:rsidRPr="00345FD2" w:rsidTr="004419BE">
        <w:tc>
          <w:tcPr>
            <w:tcW w:w="4928" w:type="dxa"/>
          </w:tcPr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Начальник отдела </w:t>
            </w:r>
            <w:proofErr w:type="gramStart"/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корпоративных</w:t>
            </w:r>
            <w:proofErr w:type="gramEnd"/>
          </w:p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продаж</w:t>
            </w:r>
            <w:r w:rsidRPr="00345F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9" w:type="dxa"/>
          </w:tcPr>
          <w:p w:rsidR="00345FD2" w:rsidRPr="00345FD2" w:rsidRDefault="00345FD2" w:rsidP="0034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45FD2" w:rsidRPr="00345FD2" w:rsidRDefault="00345FD2" w:rsidP="00345FD2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Заместитель генерального директора</w:t>
            </w:r>
          </w:p>
        </w:tc>
      </w:tr>
      <w:tr w:rsidR="00345FD2" w:rsidRPr="00345FD2" w:rsidTr="004419BE">
        <w:tc>
          <w:tcPr>
            <w:tcW w:w="4928" w:type="dxa"/>
          </w:tcPr>
          <w:p w:rsidR="00345FD2" w:rsidRPr="00345FD2" w:rsidRDefault="00345FD2" w:rsidP="00345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 /Н.А. Ковальчук/</w:t>
            </w:r>
          </w:p>
          <w:p w:rsidR="00345FD2" w:rsidRPr="00345FD2" w:rsidRDefault="00345FD2" w:rsidP="00345FD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929" w:type="dxa"/>
          </w:tcPr>
          <w:p w:rsidR="00345FD2" w:rsidRPr="00345FD2" w:rsidRDefault="00345FD2" w:rsidP="00345FD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 / А.В. Кротова /</w:t>
            </w:r>
          </w:p>
          <w:p w:rsidR="00345FD2" w:rsidRPr="00345FD2" w:rsidRDefault="00345FD2" w:rsidP="00345FD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F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</w:tbl>
    <w:p w:rsidR="00345FD2" w:rsidRPr="00345FD2" w:rsidRDefault="00345FD2" w:rsidP="00345FD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F3" w:rsidRDefault="00E34A41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921E86" w:rsidRDefault="00921E86"/>
    <w:p w:rsidR="0014653F" w:rsidRPr="0014653F" w:rsidRDefault="0014653F" w:rsidP="00146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3F">
        <w:rPr>
          <w:rFonts w:ascii="Times New Roman" w:hAnsi="Times New Roman" w:cs="Times New Roman"/>
          <w:b/>
          <w:sz w:val="24"/>
          <w:szCs w:val="24"/>
        </w:rPr>
        <w:t xml:space="preserve">Визы к Дополнительному  соглашению № 2 </w:t>
      </w:r>
    </w:p>
    <w:p w:rsidR="0014653F" w:rsidRDefault="0014653F" w:rsidP="001465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4"/>
          <w:szCs w:val="24"/>
        </w:rPr>
        <w:t xml:space="preserve">к договору страхования </w:t>
      </w:r>
      <w:r w:rsidRPr="00345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7414</w:t>
      </w:r>
      <w:r w:rsidRPr="00345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GL</w:t>
      </w:r>
      <w:r w:rsidRPr="00345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0015 </w:t>
      </w:r>
      <w:r w:rsidRPr="0014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19.01.2015 г.</w:t>
      </w:r>
    </w:p>
    <w:p w:rsidR="0014653F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307"/>
        <w:gridCol w:w="2150"/>
        <w:gridCol w:w="2551"/>
      </w:tblGrid>
      <w:tr w:rsidR="0014653F" w:rsidRPr="00CD2906" w:rsidTr="004419BE">
        <w:trPr>
          <w:trHeight w:val="16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Доходная статья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Расходная статья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ФИО, подпись</w:t>
            </w:r>
          </w:p>
        </w:tc>
      </w:tr>
      <w:tr w:rsidR="0014653F" w:rsidRPr="00CD2906" w:rsidTr="004419BE">
        <w:trPr>
          <w:trHeight w:val="37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Статья доходов/расходов </w:t>
            </w:r>
          </w:p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целей управленческого учета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653F" w:rsidRPr="00CD2906" w:rsidTr="004419BE">
        <w:trPr>
          <w:trHeight w:val="37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 ДДС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653F" w:rsidRPr="00CD2906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4653F" w:rsidRPr="00F822B1" w:rsidRDefault="0014653F" w:rsidP="0014653F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39"/>
        <w:gridCol w:w="2126"/>
        <w:gridCol w:w="2835"/>
      </w:tblGrid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ФИО</w:t>
            </w: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Куратор (ЗГД)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Председатель закупочной комиссии второго уровня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Департамент правового обеспечения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ЗГД по экономике и финансам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Департамент финансов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Департамент экономики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sz w:val="20"/>
                <w:szCs w:val="20"/>
              </w:rPr>
              <w:t>Другие Департаменты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(начальник департамента по направлению)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с ДПО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3F" w:rsidRPr="00F822B1" w:rsidTr="004419BE">
        <w:tc>
          <w:tcPr>
            <w:tcW w:w="2880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8F">
              <w:rPr>
                <w:rFonts w:ascii="Times New Roman" w:hAnsi="Times New Roman" w:cs="Times New Roman"/>
                <w:sz w:val="20"/>
                <w:szCs w:val="20"/>
              </w:rPr>
              <w:t>Отдел конкурсных закупок</w:t>
            </w:r>
          </w:p>
        </w:tc>
        <w:tc>
          <w:tcPr>
            <w:tcW w:w="1339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653F" w:rsidRPr="0063018F" w:rsidRDefault="0014653F" w:rsidP="00441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53F" w:rsidRPr="00F822B1" w:rsidRDefault="0014653F" w:rsidP="00146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E86" w:rsidRDefault="00921E86"/>
    <w:sectPr w:rsidR="00921E86" w:rsidSect="005F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41" w:rsidRDefault="00E34A41">
      <w:pPr>
        <w:spacing w:after="0" w:line="240" w:lineRule="auto"/>
      </w:pPr>
      <w:r>
        <w:separator/>
      </w:r>
    </w:p>
  </w:endnote>
  <w:endnote w:type="continuationSeparator" w:id="0">
    <w:p w:rsidR="00E34A41" w:rsidRDefault="00E3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146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B1095" w:rsidRDefault="00E34A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E34A4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E34A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41" w:rsidRDefault="00E34A41">
      <w:pPr>
        <w:spacing w:after="0" w:line="240" w:lineRule="auto"/>
      </w:pPr>
      <w:r>
        <w:separator/>
      </w:r>
    </w:p>
  </w:footnote>
  <w:footnote w:type="continuationSeparator" w:id="0">
    <w:p w:rsidR="00E34A41" w:rsidRDefault="00E3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E34A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E34A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5" w:rsidRDefault="00E34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87"/>
    <w:multiLevelType w:val="multilevel"/>
    <w:tmpl w:val="6BEA91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C"/>
    <w:rsid w:val="000971B1"/>
    <w:rsid w:val="0014653F"/>
    <w:rsid w:val="00156073"/>
    <w:rsid w:val="001938CC"/>
    <w:rsid w:val="00345FD2"/>
    <w:rsid w:val="003D4EAA"/>
    <w:rsid w:val="005B1210"/>
    <w:rsid w:val="006D2D7F"/>
    <w:rsid w:val="00813960"/>
    <w:rsid w:val="00830102"/>
    <w:rsid w:val="0088608D"/>
    <w:rsid w:val="00921E86"/>
    <w:rsid w:val="00AA2631"/>
    <w:rsid w:val="00B00918"/>
    <w:rsid w:val="00B142D8"/>
    <w:rsid w:val="00B3678F"/>
    <w:rsid w:val="00E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5FD2"/>
  </w:style>
  <w:style w:type="character" w:styleId="a5">
    <w:name w:val="page number"/>
    <w:basedOn w:val="a0"/>
    <w:uiPriority w:val="99"/>
    <w:rsid w:val="00345FD2"/>
    <w:rPr>
      <w:rFonts w:cs="Times New Roman"/>
    </w:rPr>
  </w:style>
  <w:style w:type="paragraph" w:styleId="a6">
    <w:name w:val="header"/>
    <w:basedOn w:val="a"/>
    <w:link w:val="a7"/>
    <w:uiPriority w:val="99"/>
    <w:rsid w:val="0034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5FD2"/>
  </w:style>
  <w:style w:type="character" w:styleId="a5">
    <w:name w:val="page number"/>
    <w:basedOn w:val="a0"/>
    <w:uiPriority w:val="99"/>
    <w:rsid w:val="00345FD2"/>
    <w:rPr>
      <w:rFonts w:cs="Times New Roman"/>
    </w:rPr>
  </w:style>
  <w:style w:type="paragraph" w:styleId="a6">
    <w:name w:val="header"/>
    <w:basedOn w:val="a"/>
    <w:link w:val="a7"/>
    <w:uiPriority w:val="99"/>
    <w:rsid w:val="0034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Галина Викторовна</dc:creator>
  <cp:keywords/>
  <dc:description/>
  <cp:lastModifiedBy>Ковалева Галина Викторовна</cp:lastModifiedBy>
  <cp:revision>4</cp:revision>
  <cp:lastPrinted>2015-02-18T04:54:00Z</cp:lastPrinted>
  <dcterms:created xsi:type="dcterms:W3CDTF">2015-02-16T06:13:00Z</dcterms:created>
  <dcterms:modified xsi:type="dcterms:W3CDTF">2015-02-18T04:51:00Z</dcterms:modified>
</cp:coreProperties>
</file>