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2684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827CC6">
              <w:rPr>
                <w:b/>
                <w:szCs w:val="28"/>
              </w:rPr>
              <w:t>10</w:t>
            </w:r>
            <w:r w:rsidR="00E2684E">
              <w:rPr>
                <w:b/>
                <w:szCs w:val="28"/>
              </w:rPr>
              <w:t>9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827CC6">
              <w:rPr>
                <w:b/>
                <w:szCs w:val="28"/>
              </w:rPr>
              <w:t>ПрУ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B954C8">
              <w:rPr>
                <w:b/>
                <w:szCs w:val="28"/>
                <w:u w:val="single"/>
              </w:rPr>
              <w:t>1</w:t>
            </w:r>
            <w:r w:rsidR="00827CC6">
              <w:rPr>
                <w:b/>
                <w:szCs w:val="28"/>
                <w:u w:val="single"/>
              </w:rPr>
              <w:t>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84277" w:rsidRPr="00F96F85" w:rsidRDefault="009F683E" w:rsidP="00B84277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827CC6">
        <w:rPr>
          <w:bCs/>
          <w:iCs/>
          <w:w w:val="110"/>
          <w:sz w:val="24"/>
        </w:rPr>
        <w:t>Закрытый</w:t>
      </w:r>
      <w:r w:rsidR="00655DBA" w:rsidRPr="00EF1C9E">
        <w:rPr>
          <w:sz w:val="24"/>
        </w:rPr>
        <w:t xml:space="preserve">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B84277" w:rsidRPr="007C7113">
        <w:rPr>
          <w:b/>
          <w:i/>
          <w:sz w:val="24"/>
          <w:szCs w:val="24"/>
        </w:rPr>
        <w:t xml:space="preserve">Закупка № </w:t>
      </w:r>
      <w:r w:rsidR="00B84277" w:rsidRPr="002C1F8B">
        <w:rPr>
          <w:b/>
          <w:i/>
          <w:sz w:val="24"/>
          <w:szCs w:val="24"/>
        </w:rPr>
        <w:t xml:space="preserve">242 - Мероприятия по антитеррористической защищённости объектов в </w:t>
      </w:r>
      <w:proofErr w:type="spellStart"/>
      <w:r w:rsidR="00B84277" w:rsidRPr="002C1F8B">
        <w:rPr>
          <w:b/>
          <w:i/>
          <w:sz w:val="24"/>
          <w:szCs w:val="24"/>
        </w:rPr>
        <w:t>т.ч</w:t>
      </w:r>
      <w:proofErr w:type="spellEnd"/>
      <w:r w:rsidR="00B84277" w:rsidRPr="002C1F8B">
        <w:rPr>
          <w:b/>
          <w:i/>
          <w:sz w:val="24"/>
          <w:szCs w:val="24"/>
        </w:rPr>
        <w:t>. охранная сигнализация ПС (ЭС ЕАО)</w:t>
      </w:r>
      <w:r w:rsidR="00B84277" w:rsidRPr="00F96F85">
        <w:rPr>
          <w:b/>
          <w:i/>
          <w:sz w:val="24"/>
          <w:szCs w:val="24"/>
        </w:rPr>
        <w:t>.</w:t>
      </w:r>
    </w:p>
    <w:p w:rsidR="00B84277" w:rsidRPr="00B84277" w:rsidRDefault="00B84277" w:rsidP="00B84277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B84277">
        <w:rPr>
          <w:bCs/>
          <w:iCs/>
          <w:snapToGrid/>
          <w:sz w:val="24"/>
          <w:szCs w:val="24"/>
        </w:rPr>
        <w:t>Закупка проводится согласно ГКПЗ 2015г. года, раздела  9 «Прочие» № 242 на основании указания ОАО «ДРСК» от  20.11.2014 г. № 314.</w:t>
      </w:r>
    </w:p>
    <w:p w:rsidR="00B84277" w:rsidRPr="00B84277" w:rsidRDefault="00B84277" w:rsidP="00B84277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B84277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B84277">
        <w:rPr>
          <w:b/>
          <w:i/>
          <w:sz w:val="24"/>
          <w:szCs w:val="24"/>
        </w:rPr>
        <w:t>615 000,00</w:t>
      </w:r>
      <w:r w:rsidRPr="00B84277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B84277">
        <w:rPr>
          <w:bCs/>
          <w:iCs/>
          <w:snapToGrid/>
          <w:sz w:val="24"/>
          <w:szCs w:val="24"/>
        </w:rPr>
        <w:t xml:space="preserve">  руб. без НДС.</w:t>
      </w:r>
    </w:p>
    <w:p w:rsidR="00B84277" w:rsidRDefault="00B84277" w:rsidP="00B8427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B84277">
        <w:rPr>
          <w:snapToGrid/>
          <w:sz w:val="24"/>
          <w:szCs w:val="24"/>
        </w:rPr>
        <w:t xml:space="preserve">Дата и время процедуры переторжки:  </w:t>
      </w:r>
      <w:r w:rsidRPr="00B84277">
        <w:rPr>
          <w:b/>
          <w:snapToGrid/>
          <w:sz w:val="24"/>
          <w:szCs w:val="24"/>
        </w:rPr>
        <w:t>15.12.2014 г. 14:00</w:t>
      </w:r>
      <w:r w:rsidRPr="00B84277">
        <w:rPr>
          <w:snapToGrid/>
          <w:sz w:val="24"/>
          <w:szCs w:val="24"/>
        </w:rPr>
        <w:t xml:space="preserve"> благовещенского времени№ и дата протокола переторжки:  110</w:t>
      </w:r>
      <w:r w:rsidRPr="00B84277">
        <w:rPr>
          <w:b/>
          <w:snapToGrid/>
          <w:sz w:val="24"/>
          <w:szCs w:val="24"/>
        </w:rPr>
        <w:t>/</w:t>
      </w:r>
      <w:proofErr w:type="spellStart"/>
      <w:r w:rsidRPr="00B84277">
        <w:rPr>
          <w:b/>
          <w:snapToGrid/>
          <w:sz w:val="24"/>
          <w:szCs w:val="24"/>
        </w:rPr>
        <w:t>ПрУ</w:t>
      </w:r>
      <w:proofErr w:type="spellEnd"/>
      <w:r w:rsidRPr="00B84277">
        <w:rPr>
          <w:b/>
          <w:snapToGrid/>
          <w:sz w:val="24"/>
          <w:szCs w:val="24"/>
        </w:rPr>
        <w:t>-П от 15.12.2014г.</w:t>
      </w:r>
    </w:p>
    <w:p w:rsidR="00B84277" w:rsidRPr="00B84277" w:rsidRDefault="00B84277" w:rsidP="00B8427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bookmarkStart w:id="0" w:name="_GoBack"/>
      <w:bookmarkEnd w:id="0"/>
      <w:r w:rsidRPr="00B84277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B84277">
        <w:rPr>
          <w:b/>
          <w:snapToGrid/>
          <w:sz w:val="24"/>
          <w:szCs w:val="24"/>
        </w:rPr>
        <w:t>ГКПЗ</w:t>
      </w:r>
    </w:p>
    <w:p w:rsidR="00B84277" w:rsidRPr="00B84277" w:rsidRDefault="00B84277" w:rsidP="00B84277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B84277">
        <w:rPr>
          <w:b/>
          <w:sz w:val="24"/>
          <w:szCs w:val="24"/>
        </w:rPr>
        <w:t>Информация о результатах вскрытия конвертов:</w:t>
      </w:r>
    </w:p>
    <w:p w:rsidR="00B84277" w:rsidRPr="00B84277" w:rsidRDefault="00B84277" w:rsidP="00B84277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B84277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B84277" w:rsidRPr="00B84277" w:rsidRDefault="00B84277" w:rsidP="00B84277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B84277">
        <w:rPr>
          <w:b/>
          <w:snapToGrid/>
          <w:sz w:val="24"/>
          <w:szCs w:val="24"/>
        </w:rPr>
        <w:t>14:00 15.12.2014</w:t>
      </w:r>
    </w:p>
    <w:tbl>
      <w:tblPr>
        <w:tblW w:w="12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119"/>
        <w:gridCol w:w="3119"/>
      </w:tblGrid>
      <w:tr w:rsidR="00B84277" w:rsidRPr="00B84277" w:rsidTr="00682DE5">
        <w:trPr>
          <w:gridAfter w:val="1"/>
          <w:wAfter w:w="311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77" w:rsidRPr="00B84277" w:rsidRDefault="00B84277" w:rsidP="00B84277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84277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77" w:rsidRPr="00B84277" w:rsidRDefault="00B84277" w:rsidP="00B84277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84277">
              <w:rPr>
                <w:i/>
                <w:sz w:val="20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77" w:rsidRPr="00B84277" w:rsidRDefault="00B84277" w:rsidP="00B84277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84277">
              <w:rPr>
                <w:i/>
                <w:sz w:val="20"/>
                <w:lang w:eastAsia="en-US"/>
              </w:rPr>
              <w:t>Цена после переторжки</w:t>
            </w:r>
          </w:p>
        </w:tc>
      </w:tr>
      <w:tr w:rsidR="00B84277" w:rsidRPr="00B84277" w:rsidTr="00682DE5">
        <w:trPr>
          <w:gridAfter w:val="1"/>
          <w:wAfter w:w="3119" w:type="dxa"/>
          <w:trHeight w:val="6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84277">
              <w:rPr>
                <w:b/>
                <w:bCs/>
                <w:i/>
                <w:iCs/>
                <w:snapToGrid/>
                <w:sz w:val="20"/>
                <w:lang w:eastAsia="en-US"/>
              </w:rPr>
              <w:t xml:space="preserve">ООО «Орион» </w:t>
            </w:r>
            <w:r w:rsidRPr="00B84277">
              <w:rPr>
                <w:bCs/>
                <w:iCs/>
                <w:snapToGrid/>
                <w:sz w:val="20"/>
                <w:lang w:eastAsia="en-US"/>
              </w:rPr>
              <w:t xml:space="preserve">(679000, ЕАО, Ленинский район, с. Калинино, ул. </w:t>
            </w:r>
            <w:proofErr w:type="gramStart"/>
            <w:r w:rsidRPr="00B84277">
              <w:rPr>
                <w:bCs/>
                <w:iCs/>
                <w:snapToGrid/>
                <w:sz w:val="20"/>
                <w:lang w:eastAsia="en-US"/>
              </w:rPr>
              <w:t>Советская</w:t>
            </w:r>
            <w:proofErr w:type="gramEnd"/>
            <w:r w:rsidRPr="00B84277">
              <w:rPr>
                <w:bCs/>
                <w:iCs/>
                <w:snapToGrid/>
                <w:sz w:val="20"/>
                <w:lang w:eastAsia="en-US"/>
              </w:rPr>
              <w:t>, дом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B84277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612 229,85 </w:t>
            </w: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B84277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612 229,85 </w:t>
            </w: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 </w:t>
            </w:r>
          </w:p>
        </w:tc>
      </w:tr>
      <w:tr w:rsidR="00B84277" w:rsidRPr="00B84277" w:rsidTr="00682DE5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84277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ООО «Центр Безопасности» </w:t>
            </w: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(679000, ЕАО, г. Биробиджан, ул. </w:t>
            </w:r>
            <w:proofErr w:type="spellStart"/>
            <w:r w:rsidRPr="00B84277">
              <w:rPr>
                <w:rFonts w:eastAsia="Calibri"/>
                <w:snapToGrid/>
                <w:sz w:val="20"/>
                <w:lang w:eastAsia="en-US"/>
              </w:rPr>
              <w:t>Постышева</w:t>
            </w:r>
            <w:proofErr w:type="spellEnd"/>
            <w:r w:rsidRPr="00B84277">
              <w:rPr>
                <w:rFonts w:eastAsia="Calibri"/>
                <w:snapToGrid/>
                <w:sz w:val="20"/>
                <w:lang w:eastAsia="en-US"/>
              </w:rPr>
              <w:t>, 6, офис 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B84277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603 200,00 </w:t>
            </w: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B84277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592 676,98 </w:t>
            </w: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</w:t>
            </w:r>
          </w:p>
        </w:tc>
        <w:tc>
          <w:tcPr>
            <w:tcW w:w="3119" w:type="dxa"/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B84277" w:rsidRPr="00B84277" w:rsidTr="00682DE5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84277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ООО «Оберег» </w:t>
            </w:r>
            <w:r w:rsidRPr="00B84277">
              <w:rPr>
                <w:rFonts w:eastAsia="Calibri"/>
                <w:snapToGrid/>
                <w:sz w:val="20"/>
                <w:lang w:eastAsia="en-US"/>
              </w:rPr>
              <w:t>(679000, ЕАО, г. Биробиджан, ул. Миллера, дом. 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B84277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608 935,38 </w:t>
            </w: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B84277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603 125,04 </w:t>
            </w:r>
            <w:r w:rsidRPr="00B84277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 </w:t>
            </w:r>
          </w:p>
        </w:tc>
        <w:tc>
          <w:tcPr>
            <w:tcW w:w="3119" w:type="dxa"/>
          </w:tcPr>
          <w:p w:rsidR="00B84277" w:rsidRPr="00B84277" w:rsidRDefault="00B84277" w:rsidP="00B84277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5E" w:rsidRDefault="00C5625E" w:rsidP="00E2330B">
      <w:pPr>
        <w:spacing w:line="240" w:lineRule="auto"/>
      </w:pPr>
      <w:r>
        <w:separator/>
      </w:r>
    </w:p>
  </w:endnote>
  <w:endnote w:type="continuationSeparator" w:id="0">
    <w:p w:rsidR="00C5625E" w:rsidRDefault="00C562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27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5E" w:rsidRDefault="00C5625E" w:rsidP="00E2330B">
      <w:pPr>
        <w:spacing w:line="240" w:lineRule="auto"/>
      </w:pPr>
      <w:r>
        <w:separator/>
      </w:r>
    </w:p>
  </w:footnote>
  <w:footnote w:type="continuationSeparator" w:id="0">
    <w:p w:rsidR="00C5625E" w:rsidRDefault="00C5625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4127A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4277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5625E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2684E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46</cp:revision>
  <cp:lastPrinted>2014-09-15T01:06:00Z</cp:lastPrinted>
  <dcterms:created xsi:type="dcterms:W3CDTF">2013-04-02T03:45:00Z</dcterms:created>
  <dcterms:modified xsi:type="dcterms:W3CDTF">2014-12-15T07:50:00Z</dcterms:modified>
</cp:coreProperties>
</file>