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05E4F" w:rsidRDefault="00805E4F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D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D29A9" w:rsidP="00FD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805E4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D29A9" w:rsidRPr="00FD29A9" w:rsidRDefault="00FD29A9" w:rsidP="00FD29A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предмет закупки: Открытый одноэтапный электронный конкурс без предварительного квалификационного отбора:</w:t>
      </w:r>
    </w:p>
    <w:p w:rsidR="00FD29A9" w:rsidRPr="00FD29A9" w:rsidRDefault="00FD29A9" w:rsidP="00FD29A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D29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 w:rsidRPr="00FD29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FD29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включительно на территории СП «Приморские Центральные ЭС» филиала ОАО «ДРСК» - «Приморские электрические сети»;</w:t>
      </w:r>
    </w:p>
    <w:p w:rsidR="00FD29A9" w:rsidRPr="00FD29A9" w:rsidRDefault="00FD29A9" w:rsidP="00FD29A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D29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 w:rsidRPr="00FD29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FD29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FD29A9" w:rsidRPr="00FD29A9" w:rsidRDefault="00FD29A9" w:rsidP="00FD29A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1481  на основании указания ОАО «ДРСК» от  15.08.2014 г. № 201</w:t>
      </w:r>
    </w:p>
    <w:p w:rsidR="00FD29A9" w:rsidRPr="00FD29A9" w:rsidRDefault="00FD29A9" w:rsidP="00FD29A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FD29A9" w:rsidRPr="00FD29A9" w:rsidRDefault="00FD29A9" w:rsidP="00FD29A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2 – </w:t>
      </w:r>
      <w:r w:rsidRPr="00FD29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7 000 000,00 </w:t>
      </w:r>
      <w:r w:rsidRPr="00FD2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без учета НДС</w:t>
      </w:r>
    </w:p>
    <w:p w:rsidR="00FD29A9" w:rsidRPr="00FD29A9" w:rsidRDefault="00FD29A9" w:rsidP="00FD29A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3 – </w:t>
      </w:r>
      <w:r w:rsidRPr="00FD29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3 000 000,00 </w:t>
      </w:r>
      <w:r w:rsidRPr="00FD2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без учета НДС</w:t>
      </w:r>
    </w:p>
    <w:p w:rsidR="00C23E6B" w:rsidRPr="00805E4F" w:rsidRDefault="00C23E6B" w:rsidP="00D33AD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45419" w:rsidRPr="00805E4F" w:rsidRDefault="00E45419" w:rsidP="00FD29A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05E4F" w:rsidRPr="0080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C23E6B" w:rsidRPr="00805E4F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FD29A9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D29A9" w:rsidRPr="00FD29A9" w:rsidRDefault="005C42E4" w:rsidP="00FD29A9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9A9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FD29A9" w:rsidRPr="00FD29A9">
        <w:rPr>
          <w:rFonts w:ascii="Times New Roman" w:eastAsia="Calibri" w:hAnsi="Times New Roman" w:cs="Times New Roman"/>
          <w:sz w:val="24"/>
          <w:szCs w:val="24"/>
        </w:rPr>
        <w:t>3 (три) Конкурсные заявки, конверты с которыми были размещены в электронном виде на Торговой площадке Системы www.b2b-energo.ru.</w:t>
      </w:r>
    </w:p>
    <w:p w:rsidR="00FD29A9" w:rsidRPr="00FD29A9" w:rsidRDefault="00FD29A9" w:rsidP="00FD29A9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9A9">
        <w:rPr>
          <w:rFonts w:ascii="Times New Roman" w:eastAsia="Calibri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764900">
        <w:rPr>
          <w:rFonts w:ascii="Times New Roman" w:eastAsia="Calibri" w:hAnsi="Times New Roman" w:cs="Times New Roman"/>
          <w:sz w:val="24"/>
          <w:szCs w:val="24"/>
        </w:rPr>
        <w:t>конкурса</w:t>
      </w:r>
      <w:bookmarkStart w:id="0" w:name="_GoBack"/>
      <w:bookmarkEnd w:id="0"/>
      <w:r w:rsidRPr="00FD29A9">
        <w:rPr>
          <w:rFonts w:ascii="Times New Roman" w:eastAsia="Calibri" w:hAnsi="Times New Roman" w:cs="Times New Roman"/>
          <w:sz w:val="24"/>
          <w:szCs w:val="24"/>
        </w:rPr>
        <w:t xml:space="preserve"> на Торговой площадке Системы www.b2b-energo.ru автоматически.</w:t>
      </w:r>
    </w:p>
    <w:p w:rsidR="00FD29A9" w:rsidRPr="00FD29A9" w:rsidRDefault="00FD29A9" w:rsidP="00FD29A9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9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Благовещенское) 15.10.</w:t>
      </w:r>
      <w:r w:rsidRPr="00FD29A9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FD29A9" w:rsidRPr="00FD29A9" w:rsidRDefault="00FD29A9" w:rsidP="00FD29A9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FD29A9" w:rsidRPr="00FD29A9" w:rsidRDefault="00FD29A9" w:rsidP="00FD29A9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FD29A9" w:rsidRPr="00FD29A9" w:rsidTr="00FD29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29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29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29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 единицу заявки на участие в конкурсе</w:t>
            </w:r>
          </w:p>
        </w:tc>
      </w:tr>
      <w:tr w:rsidR="00FD29A9" w:rsidRPr="00FD29A9" w:rsidTr="00FD29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29A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 xml:space="preserve">ООО "ДВ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>Энергосервис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 xml:space="preserve">г. Владивосток, ул. </w:t>
            </w:r>
            <w:proofErr w:type="gramStart"/>
            <w:r w:rsidRPr="00FD29A9">
              <w:rPr>
                <w:rFonts w:ascii="Times New Roman" w:eastAsia="Times New Roman" w:hAnsi="Times New Roman" w:cs="Times New Roman"/>
              </w:rPr>
              <w:t>Снеговая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</w:rPr>
              <w:t>, 42д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>2536209865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включительно на территории СП «Приморские Центральные ЭС» филиала ОАО «ДРСК» - «Приморские электрические сети»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Общая стоимость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7 000 000,00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(8 260 000,00 руб. с учетом НДС). В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т.ч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. стоимость за единицу: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46 086,11 руб.; ЛЭП длиной свыше 300м, 1км ЛЭП – 92 172,22 руб.; ТП 6(10)/0,4кВ 1 шт. – 24 579,26 руб.);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2. Подготовка и предоставление Заказчику рабочей документации - (ЛЭП длиной до 300м 1 объект – 78 707,06 руб.; ЛЭП длиной свыше 300м, 1км ЛЭП – 151 431,16 руб.; ТП 6(10)/0,4кВ 1 шт. – 122 447,92 руб.);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3. Оформление межевого плана оформленного земельного участка: (ЛЭП длиной до 300м 1 объект – 60 000,00 руб.; ЛЭП длиной свыше 300м, 1км ЛЭП – 80 000,00 руб.; ТП 6(10)/0,4кВ 1 шт. – 60 000,00 руб.).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Итого: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715 423,73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</w:t>
            </w:r>
            <w:proofErr w:type="gram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общая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за единицу)</w:t>
            </w:r>
          </w:p>
          <w:p w:rsidR="00FD29A9" w:rsidRPr="00FD29A9" w:rsidRDefault="00FD29A9" w:rsidP="00FD29A9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не поступила</w:t>
            </w: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00FD29A9" w:rsidRPr="00FD29A9" w:rsidTr="00FD29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29A9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>ООО "РосГСК"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>г. Владивосток, ул. Калинина, 49»А»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>2539119183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включительно на территории СП «Приморские Центральные ЭС» филиала ОАО «ДРСК» - «Приморские электрические сети»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Общая стоимость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7 000 000,00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(8 260 000,00 руб. с учетом НДС). В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т.ч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. стоимость за единицу: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Итого: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668 247,11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</w:t>
            </w:r>
            <w:proofErr w:type="gram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общая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за единицу)</w:t>
            </w:r>
          </w:p>
          <w:p w:rsidR="00FD29A9" w:rsidRPr="00FD29A9" w:rsidRDefault="00FD29A9" w:rsidP="00FD29A9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Общая стоимость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3 000 000,00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(3 540 000,00 руб. с учетом НДС). В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т.ч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. стоимость за единицу: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lastRenderedPageBreak/>
              <w:t xml:space="preserve">в М:1:500 (ЛЭП длиной до 300м 1 объект – 80 363,22 руб.; ЛЭП длиной свыше 300м, 1км ЛЭП – 139 751,79 руб.; ТП 6(10)/0,4кВ 1 шт. – 46 894,82 руб.);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Итого: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668 247,11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</w:t>
            </w:r>
            <w:proofErr w:type="gram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общая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за единицу)</w:t>
            </w:r>
          </w:p>
        </w:tc>
      </w:tr>
      <w:tr w:rsidR="00FD29A9" w:rsidRPr="00FD29A9" w:rsidTr="00FD29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29A9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>ВладИнжиниринг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 xml:space="preserve">г. Владивосток, ул. </w:t>
            </w:r>
            <w:proofErr w:type="gramStart"/>
            <w:r w:rsidRPr="00FD29A9">
              <w:rPr>
                <w:rFonts w:ascii="Times New Roman" w:eastAsia="Times New Roman" w:hAnsi="Times New Roman" w:cs="Times New Roman"/>
              </w:rPr>
              <w:t>Пограничная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</w:rPr>
              <w:t>, 15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>2540183747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включительно на территории СП «Приморские Центральные ЭС» филиала ОАО «ДРСК» - «Приморские электрические сети»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9A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Общая стоимость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7 000 000,00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(8 260 000,00 руб. с учетом НДС). В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т.ч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(ЛЭП длиной до 300м 1 объект – 89 614,96 руб.; ЛЭП длиной свыше 300м, 1км ЛЭП – 194 092,43 руб.; ТП 6(10)/0,4кВ 1 шт. – 66 341,47 руб.);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Подготовка и предоставление Заказчику рабочей документации - (ЛЭП длиной до 300м 1 объект – 43 179,89 руб.; ЛЭП длиной свыше 300м, 1км ЛЭП – 120 150,00 руб.; ТП 6(10)/0,4кВ 1 шт. – 62 033,35 руб.);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3. Оформление межевого плана оформленного земельного участка: (ЛЭП длиной до 300м 1 объект – 60 000,00 руб.; ЛЭП длиной свыше 300м, 1км ЛЭП – 100 000,00 руб.; ТП 6(10)/0,4кВ 1 шт. –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50 000,00 руб.). </w:t>
            </w:r>
          </w:p>
          <w:p w:rsid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Итого: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785 412,10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</w:t>
            </w:r>
            <w:proofErr w:type="gram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общая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за единицу)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  <w:p w:rsidR="00FD29A9" w:rsidRPr="00FD29A9" w:rsidRDefault="00FD29A9" w:rsidP="00FD29A9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Общая стоимость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3 000 000,00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(3 540 000,00 руб. с учетом НДС). В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т.ч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(ЛЭП длиной до 300м 1 объект – 89 614,96 руб.; ЛЭП длиной свыше 300м, 1км ЛЭП – 194 092,43 руб.; ТП 6(10)/0,4кВ 1 шт. – 66 341,47 руб.);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Подготовка и предоставление Заказчику рабочей документации - (ЛЭП длиной до 300м 1 объект – 43 179,89 руб.; ЛЭП длиной свыше 300м, 1км ЛЭП – 120 150,00 руб.; ТП 6(10)/0,4кВ 1 шт. – 62 033,35 руб.);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3. Оформление межевого плана оформленного земельного участка: (ЛЭП длиной до 300м 1 объект – 60 000,00 руб.; ЛЭП длиной свыше 300м, 1км ЛЭП – 100 000,00 руб.; ТП 6(10)/0,4кВ 1 шт. – 50 000,00 руб.). </w:t>
            </w:r>
          </w:p>
          <w:p w:rsidR="00FD29A9" w:rsidRPr="00FD29A9" w:rsidRDefault="00FD29A9" w:rsidP="00FD29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Итого: </w:t>
            </w:r>
            <w:r w:rsidRPr="00FD29A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0"/>
              </w:rPr>
              <w:t>785 412,10</w:t>
            </w:r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руб. без учета НДС (</w:t>
            </w:r>
            <w:proofErr w:type="gramStart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общая</w:t>
            </w:r>
            <w:proofErr w:type="gramEnd"/>
            <w:r w:rsidRPr="00FD29A9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за единицу)</w:t>
            </w:r>
          </w:p>
        </w:tc>
      </w:tr>
    </w:tbl>
    <w:p w:rsidR="00DA7FA7" w:rsidRPr="005C42E4" w:rsidRDefault="00116B9F" w:rsidP="00FD29A9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Pr="005C42E4">
        <w:rPr>
          <w:rFonts w:ascii="Times New Roman" w:hAnsi="Times New Roman" w:cs="Times New Roman"/>
          <w:sz w:val="24"/>
          <w:szCs w:val="24"/>
        </w:rPr>
        <w:t>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93" w:rsidRDefault="00144093" w:rsidP="000F4708">
      <w:pPr>
        <w:spacing w:after="0" w:line="240" w:lineRule="auto"/>
      </w:pPr>
      <w:r>
        <w:separator/>
      </w:r>
    </w:p>
  </w:endnote>
  <w:endnote w:type="continuationSeparator" w:id="0">
    <w:p w:rsidR="00144093" w:rsidRDefault="0014409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00">
          <w:rPr>
            <w:noProof/>
          </w:rPr>
          <w:t>4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93" w:rsidRDefault="00144093" w:rsidP="000F4708">
      <w:pPr>
        <w:spacing w:after="0" w:line="240" w:lineRule="auto"/>
      </w:pPr>
      <w:r>
        <w:separator/>
      </w:r>
    </w:p>
  </w:footnote>
  <w:footnote w:type="continuationSeparator" w:id="0">
    <w:p w:rsidR="00144093" w:rsidRDefault="0014409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D29A9">
      <w:rPr>
        <w:i/>
        <w:sz w:val="18"/>
        <w:szCs w:val="18"/>
      </w:rPr>
      <w:t>612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D29A9">
      <w:rPr>
        <w:i/>
        <w:sz w:val="18"/>
        <w:szCs w:val="18"/>
      </w:rPr>
      <w:t>15</w:t>
    </w:r>
    <w:r w:rsidR="00EF60E5">
      <w:rPr>
        <w:i/>
        <w:sz w:val="18"/>
        <w:szCs w:val="18"/>
      </w:rPr>
      <w:t>.</w:t>
    </w:r>
    <w:r w:rsidR="00FD29A9">
      <w:rPr>
        <w:i/>
        <w:sz w:val="18"/>
        <w:szCs w:val="18"/>
      </w:rPr>
      <w:t>1</w:t>
    </w:r>
    <w:r w:rsidR="001353B0">
      <w:rPr>
        <w:i/>
        <w:sz w:val="18"/>
        <w:szCs w:val="18"/>
      </w:rPr>
      <w:t>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53B0"/>
    <w:rsid w:val="00143A90"/>
    <w:rsid w:val="00144093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64900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41D84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B54EC"/>
    <w:rsid w:val="00FD29A9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AF94-12D6-429E-ACCC-73A7EDB1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2014-10-15T01:28:00Z</cp:lastPrinted>
  <dcterms:created xsi:type="dcterms:W3CDTF">2014-03-17T00:54:00Z</dcterms:created>
  <dcterms:modified xsi:type="dcterms:W3CDTF">2014-10-15T01:43:00Z</dcterms:modified>
</cp:coreProperties>
</file>