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D3428">
              <w:rPr>
                <w:b/>
                <w:szCs w:val="28"/>
              </w:rPr>
              <w:t xml:space="preserve">  389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6D342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июля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6D3428" w:rsidRPr="00A21D3E" w:rsidRDefault="006D3428" w:rsidP="006D3428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A21D3E">
        <w:rPr>
          <w:b/>
          <w:sz w:val="24"/>
          <w:szCs w:val="24"/>
        </w:rPr>
        <w:t>ПРЕДМЕТ ЗАКУПКИ:</w:t>
      </w:r>
      <w:r w:rsidRPr="00A21D3E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«Амурские электрические сети»: </w:t>
      </w:r>
      <w:proofErr w:type="gramStart"/>
      <w:r w:rsidRPr="00A21D3E">
        <w:rPr>
          <w:b/>
          <w:bCs/>
          <w:i/>
          <w:sz w:val="24"/>
          <w:szCs w:val="24"/>
        </w:rPr>
        <w:t>Ремонт ограждений ТП № 8 "</w:t>
      </w:r>
      <w:proofErr w:type="spellStart"/>
      <w:r w:rsidRPr="00A21D3E">
        <w:rPr>
          <w:b/>
          <w:bCs/>
          <w:i/>
          <w:sz w:val="24"/>
          <w:szCs w:val="24"/>
        </w:rPr>
        <w:t>Боровинского</w:t>
      </w:r>
      <w:proofErr w:type="spellEnd"/>
      <w:r w:rsidRPr="00A21D3E">
        <w:rPr>
          <w:b/>
          <w:bCs/>
          <w:i/>
          <w:sz w:val="24"/>
          <w:szCs w:val="24"/>
        </w:rPr>
        <w:t>", ТП № 58 "ЦРММ", ТП № 97 "ГК Турбина", ТП № 128 "Островная" (</w:t>
      </w:r>
      <w:r>
        <w:rPr>
          <w:bCs/>
          <w:sz w:val="24"/>
          <w:szCs w:val="24"/>
        </w:rPr>
        <w:t>закупка 143</w:t>
      </w:r>
      <w:r w:rsidRPr="00A21D3E">
        <w:rPr>
          <w:bCs/>
          <w:sz w:val="24"/>
          <w:szCs w:val="24"/>
        </w:rPr>
        <w:t>3 раздел 1.1.</w:t>
      </w:r>
      <w:proofErr w:type="gramEnd"/>
      <w:r w:rsidRPr="00A21D3E">
        <w:rPr>
          <w:bCs/>
          <w:sz w:val="24"/>
          <w:szCs w:val="24"/>
        </w:rPr>
        <w:t xml:space="preserve"> </w:t>
      </w:r>
      <w:proofErr w:type="gramStart"/>
      <w:r w:rsidRPr="00A21D3E">
        <w:rPr>
          <w:bCs/>
          <w:sz w:val="24"/>
          <w:szCs w:val="24"/>
        </w:rPr>
        <w:t>ГКПЗ 2014 г.).</w:t>
      </w:r>
      <w:proofErr w:type="gramEnd"/>
    </w:p>
    <w:p w:rsidR="006D3428" w:rsidRPr="00A21D3E" w:rsidRDefault="006D3428" w:rsidP="006D342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6D3428" w:rsidRPr="00A21D3E" w:rsidRDefault="006D3428" w:rsidP="006D342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21D3E">
        <w:rPr>
          <w:b/>
          <w:i/>
          <w:sz w:val="24"/>
          <w:szCs w:val="24"/>
        </w:rPr>
        <w:t xml:space="preserve">Плановая стоимость: </w:t>
      </w:r>
      <w:r w:rsidRPr="00A21D3E">
        <w:rPr>
          <w:sz w:val="24"/>
          <w:szCs w:val="24"/>
        </w:rPr>
        <w:t>836 000,0  руб. без НДС. Указание о проведении закупки от 03.06.2014 № 140.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4A2B5D" w:rsidRPr="00840F06" w:rsidRDefault="004A2B5D" w:rsidP="004A2B5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bookmarkStart w:id="0" w:name="_GoBack"/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4A2B5D" w:rsidRPr="00B717E8" w:rsidRDefault="004A2B5D" w:rsidP="004A2B5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4A2B5D" w:rsidRPr="0010224F" w:rsidRDefault="004A2B5D" w:rsidP="004A2B5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4A2B5D" w:rsidRPr="0010224F" w:rsidRDefault="004A2B5D" w:rsidP="004A2B5D">
      <w:pPr>
        <w:spacing w:line="240" w:lineRule="auto"/>
        <w:rPr>
          <w:b/>
          <w:i/>
          <w:sz w:val="24"/>
          <w:szCs w:val="24"/>
        </w:rPr>
      </w:pPr>
    </w:p>
    <w:p w:rsidR="004A2B5D" w:rsidRDefault="004A2B5D" w:rsidP="004A2B5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4A2B5D" w:rsidRPr="004A2B5D" w:rsidRDefault="004A2B5D" w:rsidP="004A2B5D">
      <w:pPr>
        <w:spacing w:line="240" w:lineRule="auto"/>
        <w:rPr>
          <w:sz w:val="24"/>
          <w:szCs w:val="24"/>
        </w:rPr>
      </w:pPr>
    </w:p>
    <w:p w:rsidR="004A2B5D" w:rsidRDefault="004A2B5D" w:rsidP="004A2B5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4A2B5D" w:rsidRPr="004A2B5D" w:rsidRDefault="004A2B5D" w:rsidP="004A2B5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1558"/>
        <w:gridCol w:w="4253"/>
      </w:tblGrid>
      <w:tr w:rsidR="004A2B5D" w:rsidRPr="00E7073D" w:rsidTr="00C57BD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B5D" w:rsidRPr="00955B43" w:rsidRDefault="004A2B5D" w:rsidP="009442C9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912F54" w:rsidRDefault="004A2B5D" w:rsidP="00C57BD1">
            <w:pPr>
              <w:tabs>
                <w:tab w:val="left" w:pos="5236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C57BD1" w:rsidRPr="00E7073D" w:rsidTr="00C57BD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D1" w:rsidRPr="00F57434" w:rsidRDefault="00C57BD1" w:rsidP="009442C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A21D3E" w:rsidRDefault="00C57BD1" w:rsidP="00FC122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3614">
              <w:rPr>
                <w:b/>
                <w:color w:val="000000"/>
                <w:sz w:val="24"/>
                <w:szCs w:val="24"/>
              </w:rPr>
              <w:t>ООО "Прометей+"</w:t>
            </w:r>
            <w:r w:rsidRPr="00A21D3E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>л. Мухина, д.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F57434" w:rsidRDefault="00C57BD1" w:rsidP="00FC1221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21D3E">
              <w:rPr>
                <w:b/>
                <w:sz w:val="24"/>
                <w:szCs w:val="24"/>
              </w:rPr>
              <w:t>684 071,22</w:t>
            </w:r>
            <w:r w:rsidRPr="00A21D3E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933817" w:rsidRDefault="00C57BD1" w:rsidP="00FC12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3817">
              <w:rPr>
                <w:snapToGrid/>
                <w:sz w:val="24"/>
                <w:szCs w:val="24"/>
              </w:rPr>
              <w:t>Пре</w:t>
            </w:r>
            <w:r>
              <w:rPr>
                <w:snapToGrid/>
                <w:sz w:val="24"/>
                <w:szCs w:val="24"/>
              </w:rPr>
              <w:t>д</w:t>
            </w:r>
            <w:r w:rsidRPr="00933817">
              <w:rPr>
                <w:snapToGrid/>
                <w:sz w:val="24"/>
                <w:szCs w:val="24"/>
              </w:rPr>
              <w:t>ложение не поступило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0F6145" w:rsidRDefault="00C57BD1" w:rsidP="00FC1221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01.08.2014 г. – 31.08.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36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31.12</w:t>
            </w:r>
            <w:r w:rsidRPr="003D4EE7">
              <w:t>.2014 г.</w:t>
            </w:r>
          </w:p>
        </w:tc>
      </w:tr>
      <w:tr w:rsidR="00C57BD1" w:rsidRPr="00F57434" w:rsidTr="00C57BD1">
        <w:trPr>
          <w:trHeight w:val="9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F57434" w:rsidRDefault="00C57BD1" w:rsidP="009442C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A21D3E" w:rsidRDefault="00C57BD1" w:rsidP="00FC122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3614">
              <w:rPr>
                <w:b/>
                <w:color w:val="000000"/>
                <w:sz w:val="24"/>
                <w:szCs w:val="24"/>
              </w:rPr>
              <w:t>ООО "Прометей"</w:t>
            </w:r>
            <w:r w:rsidRPr="00A21D3E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>л. Островского,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962FB3" w:rsidRDefault="00C57BD1" w:rsidP="00FC12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727 717,48</w:t>
            </w:r>
            <w:r w:rsidRPr="00A21D3E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D82D6C" w:rsidRDefault="00C57BD1" w:rsidP="00FC1221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 w:rsidRPr="00933817">
              <w:rPr>
                <w:snapToGrid/>
                <w:sz w:val="24"/>
                <w:szCs w:val="24"/>
              </w:rPr>
              <w:t>Пре</w:t>
            </w:r>
            <w:r>
              <w:rPr>
                <w:snapToGrid/>
                <w:sz w:val="24"/>
                <w:szCs w:val="24"/>
              </w:rPr>
              <w:t>д</w:t>
            </w:r>
            <w:r w:rsidRPr="00933817">
              <w:rPr>
                <w:snapToGrid/>
                <w:sz w:val="24"/>
                <w:szCs w:val="24"/>
              </w:rPr>
              <w:t>ложение не поступило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1B42D8" w:rsidRDefault="00C57BD1" w:rsidP="00FC1221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1B42D8">
              <w:rPr>
                <w:sz w:val="24"/>
                <w:szCs w:val="24"/>
              </w:rPr>
              <w:t xml:space="preserve">Срок выполнения: май – июль 2014 г. Условия оплаты:  без аванса, остальные условия в соответствии с договором. Гарантия на </w:t>
            </w:r>
            <w:r w:rsidRPr="008C3614">
              <w:rPr>
                <w:sz w:val="24"/>
                <w:szCs w:val="24"/>
              </w:rPr>
              <w:t xml:space="preserve"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</w:t>
            </w:r>
            <w:r>
              <w:rPr>
                <w:sz w:val="24"/>
                <w:szCs w:val="24"/>
              </w:rPr>
              <w:t xml:space="preserve">24 </w:t>
            </w:r>
            <w:r w:rsidRPr="008C3614">
              <w:rPr>
                <w:sz w:val="24"/>
                <w:szCs w:val="24"/>
              </w:rPr>
              <w:t xml:space="preserve">месяцев.  Срок действия оферты до </w:t>
            </w:r>
            <w:r>
              <w:rPr>
                <w:sz w:val="24"/>
                <w:szCs w:val="24"/>
              </w:rPr>
              <w:t>31.08</w:t>
            </w:r>
            <w:r w:rsidRPr="008C3614">
              <w:rPr>
                <w:sz w:val="24"/>
                <w:szCs w:val="24"/>
              </w:rPr>
              <w:t>.2014 г.</w:t>
            </w:r>
          </w:p>
        </w:tc>
      </w:tr>
    </w:tbl>
    <w:p w:rsidR="004A2B5D" w:rsidRPr="00D627AC" w:rsidRDefault="004A2B5D" w:rsidP="004A2B5D">
      <w:pPr>
        <w:pStyle w:val="Default"/>
        <w:jc w:val="both"/>
      </w:pPr>
    </w:p>
    <w:p w:rsidR="004A2B5D" w:rsidRDefault="004A2B5D" w:rsidP="004A2B5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4A2B5D" w:rsidRPr="00840F06" w:rsidRDefault="004A2B5D" w:rsidP="004A2B5D">
      <w:pPr>
        <w:spacing w:line="240" w:lineRule="auto"/>
        <w:outlineLvl w:val="1"/>
        <w:rPr>
          <w:sz w:val="24"/>
          <w:szCs w:val="24"/>
        </w:rPr>
      </w:pPr>
    </w:p>
    <w:p w:rsidR="004A2B5D" w:rsidRDefault="004A2B5D" w:rsidP="004A2B5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A2B5D" w:rsidRPr="00840F06" w:rsidRDefault="004A2B5D" w:rsidP="004A2B5D">
      <w:pPr>
        <w:spacing w:line="240" w:lineRule="auto"/>
        <w:rPr>
          <w:b/>
          <w:sz w:val="24"/>
          <w:szCs w:val="24"/>
        </w:rPr>
      </w:pPr>
    </w:p>
    <w:p w:rsidR="004A2B5D" w:rsidRPr="002B6EE2" w:rsidRDefault="004A2B5D" w:rsidP="004A2B5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4A2B5D" w:rsidRPr="002B6EE2" w:rsidRDefault="004A2B5D" w:rsidP="004A2B5D">
      <w:pPr>
        <w:tabs>
          <w:tab w:val="num" w:pos="-142"/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>1</w:t>
      </w:r>
      <w:r w:rsidRPr="002B6EE2">
        <w:rPr>
          <w:snapToGrid/>
          <w:sz w:val="24"/>
          <w:szCs w:val="24"/>
        </w:rPr>
        <w:t xml:space="preserve"> место </w:t>
      </w:r>
      <w:r w:rsidR="006D3428">
        <w:rPr>
          <w:snapToGrid/>
          <w:sz w:val="24"/>
          <w:szCs w:val="24"/>
        </w:rPr>
        <w:t xml:space="preserve">- </w:t>
      </w:r>
      <w:r w:rsidR="006D3428" w:rsidRPr="002B6EE2">
        <w:rPr>
          <w:snapToGrid/>
          <w:sz w:val="24"/>
          <w:szCs w:val="24"/>
        </w:rPr>
        <w:t>ООО "Прометей</w:t>
      </w:r>
      <w:r w:rsidR="006D3428">
        <w:rPr>
          <w:snapToGrid/>
          <w:sz w:val="24"/>
          <w:szCs w:val="24"/>
        </w:rPr>
        <w:t>+</w:t>
      </w:r>
      <w:r w:rsidR="006D3428" w:rsidRPr="002B6EE2">
        <w:rPr>
          <w:snapToGrid/>
          <w:sz w:val="24"/>
          <w:szCs w:val="24"/>
        </w:rPr>
        <w:t>"</w:t>
      </w:r>
    </w:p>
    <w:p w:rsidR="004A2B5D" w:rsidRDefault="004A2B5D" w:rsidP="004A2B5D">
      <w:pPr>
        <w:tabs>
          <w:tab w:val="num" w:pos="-142"/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2B6EE2">
        <w:rPr>
          <w:sz w:val="24"/>
          <w:szCs w:val="24"/>
        </w:rPr>
        <w:t xml:space="preserve"> место - </w:t>
      </w:r>
      <w:r w:rsidRPr="002B6EE2">
        <w:rPr>
          <w:snapToGrid/>
          <w:sz w:val="24"/>
          <w:szCs w:val="24"/>
        </w:rPr>
        <w:t>ООО "Прометей"</w:t>
      </w:r>
    </w:p>
    <w:p w:rsidR="004A2B5D" w:rsidRDefault="004A2B5D" w:rsidP="004A2B5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4A2B5D" w:rsidRPr="004A2B5D" w:rsidRDefault="004A2B5D" w:rsidP="004A2B5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5811"/>
      </w:tblGrid>
      <w:tr w:rsidR="00ED156C" w:rsidRPr="00912F54" w:rsidTr="00C57BD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56C" w:rsidRPr="00955B43" w:rsidRDefault="00ED156C" w:rsidP="00A72D32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C" w:rsidRPr="00912F54" w:rsidRDefault="00ED156C" w:rsidP="00A72D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C" w:rsidRPr="00912F54" w:rsidRDefault="00ED156C" w:rsidP="00ED156C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C" w:rsidRPr="00912F54" w:rsidRDefault="00ED156C" w:rsidP="00A72D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C57BD1" w:rsidRPr="000F6145" w:rsidTr="00C57BD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D1" w:rsidRPr="00F57434" w:rsidRDefault="00C57BD1" w:rsidP="00A72D3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A21D3E" w:rsidRDefault="00C57BD1" w:rsidP="00FC122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3614">
              <w:rPr>
                <w:b/>
                <w:color w:val="000000"/>
                <w:sz w:val="24"/>
                <w:szCs w:val="24"/>
              </w:rPr>
              <w:t>ООО "Прометей+"</w:t>
            </w:r>
            <w:r w:rsidRPr="00A21D3E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>л. Мухина, д.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F57434" w:rsidRDefault="00C57BD1" w:rsidP="00FC1221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21D3E">
              <w:rPr>
                <w:b/>
                <w:sz w:val="24"/>
                <w:szCs w:val="24"/>
              </w:rPr>
              <w:t>684 071,22</w:t>
            </w:r>
            <w:r w:rsidRPr="00A21D3E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D1" w:rsidRPr="000F6145" w:rsidRDefault="00C57BD1" w:rsidP="00A72D32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01.08.2014 г. – 31.08.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36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31.12</w:t>
            </w:r>
            <w:r w:rsidRPr="003D4EE7">
              <w:t>.2014 г.</w:t>
            </w:r>
          </w:p>
        </w:tc>
      </w:tr>
      <w:bookmarkEnd w:id="0"/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A2B5D" w:rsidRDefault="004A2B5D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6B" w:rsidRDefault="007A166B" w:rsidP="00E2330B">
      <w:pPr>
        <w:spacing w:line="240" w:lineRule="auto"/>
      </w:pPr>
      <w:r>
        <w:separator/>
      </w:r>
    </w:p>
  </w:endnote>
  <w:endnote w:type="continuationSeparator" w:id="0">
    <w:p w:rsidR="007A166B" w:rsidRDefault="007A166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D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6B" w:rsidRDefault="007A166B" w:rsidP="00E2330B">
      <w:pPr>
        <w:spacing w:line="240" w:lineRule="auto"/>
      </w:pPr>
      <w:r>
        <w:separator/>
      </w:r>
    </w:p>
  </w:footnote>
  <w:footnote w:type="continuationSeparator" w:id="0">
    <w:p w:rsidR="007A166B" w:rsidRDefault="007A166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4A2B5D">
      <w:rPr>
        <w:i/>
        <w:sz w:val="20"/>
      </w:rPr>
      <w:t>216/УР-ВП закупка 1414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32E8E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3428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166B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57BD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8DA0-7149-4553-8FCD-C0DCD3E4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2014-07-03T05:51:00Z</cp:lastPrinted>
  <dcterms:created xsi:type="dcterms:W3CDTF">2014-04-11T04:51:00Z</dcterms:created>
  <dcterms:modified xsi:type="dcterms:W3CDTF">2014-07-03T05:55:00Z</dcterms:modified>
</cp:coreProperties>
</file>