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8D729D" w:rsidP="00A5076B">
      <w:pPr>
        <w:spacing w:line="240" w:lineRule="auto"/>
        <w:ind w:left="4678" w:hanging="9"/>
        <w:jc w:val="center"/>
      </w:pPr>
      <w:r>
        <w:t xml:space="preserve">Зам. </w:t>
      </w:r>
      <w:r w:rsidR="0070176C">
        <w:t>П</w:t>
      </w:r>
      <w:r w:rsidR="00A5076B">
        <w:t>редседател</w:t>
      </w:r>
      <w:r>
        <w:t>я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r w:rsidR="008D729D">
        <w:rPr>
          <w:b/>
          <w:i/>
        </w:rPr>
        <w:t>С</w:t>
      </w:r>
      <w:r w:rsidR="0070176C">
        <w:rPr>
          <w:b/>
          <w:i/>
        </w:rPr>
        <w:t>.А.</w:t>
      </w:r>
      <w:r w:rsidR="008D729D">
        <w:rPr>
          <w:b/>
          <w:i/>
        </w:rPr>
        <w:t xml:space="preserve"> Коржов</w:t>
      </w:r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8C7498" w:rsidRPr="00C35064" w:rsidRDefault="006667B6">
      <w:pPr>
        <w:suppressAutoHyphens/>
        <w:spacing w:line="240" w:lineRule="auto"/>
        <w:ind w:firstLine="0"/>
        <w:jc w:val="center"/>
      </w:pPr>
      <w:r>
        <w:rPr>
          <w:b/>
          <w:i/>
          <w:color w:val="000000"/>
          <w:sz w:val="26"/>
          <w:szCs w:val="26"/>
        </w:rPr>
        <w:t>«</w:t>
      </w:r>
      <w:r w:rsidR="008D729D" w:rsidRPr="0072601A">
        <w:rPr>
          <w:b/>
          <w:i/>
          <w:color w:val="000000"/>
          <w:sz w:val="26"/>
          <w:szCs w:val="26"/>
        </w:rPr>
        <w:t xml:space="preserve">Капремонт ВЛ-0,4 </w:t>
      </w:r>
      <w:proofErr w:type="spellStart"/>
      <w:r w:rsidR="008D729D" w:rsidRPr="0072601A">
        <w:rPr>
          <w:b/>
          <w:i/>
          <w:color w:val="000000"/>
          <w:sz w:val="26"/>
          <w:szCs w:val="26"/>
        </w:rPr>
        <w:t>кВ</w:t>
      </w:r>
      <w:proofErr w:type="spellEnd"/>
      <w:r w:rsidR="008D729D" w:rsidRPr="0072601A">
        <w:rPr>
          <w:b/>
          <w:i/>
          <w:color w:val="000000"/>
          <w:sz w:val="26"/>
          <w:szCs w:val="26"/>
        </w:rPr>
        <w:t xml:space="preserve"> п. Новобурейский» </w:t>
      </w:r>
      <w:r w:rsidR="008D729D" w:rsidRPr="0072601A">
        <w:rPr>
          <w:color w:val="000000"/>
          <w:sz w:val="26"/>
          <w:szCs w:val="26"/>
        </w:rPr>
        <w:t>для нужд филиала «Амурские электрические сети»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A55252" w:rsidP="003B6B27">
      <w:pPr>
        <w:spacing w:line="240" w:lineRule="auto"/>
        <w:ind w:firstLine="0"/>
        <w:jc w:val="center"/>
      </w:pPr>
      <w:r>
        <w:t xml:space="preserve">(закупка </w:t>
      </w:r>
      <w:r w:rsidR="008D729D">
        <w:t>2049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0A1B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66405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а. По результатам каждого из этапов в условия запроса предложений, прежде всего (но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но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прием).».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площадки.</w:t>
      </w:r>
      <w:r w:rsidR="008C7498" w:rsidRPr="003B6B27">
        <w:rPr>
          <w:sz w:val="24"/>
          <w:szCs w:val="24"/>
        </w:rPr>
        <w:t>.</w:t>
      </w:r>
      <w:bookmarkEnd w:id="118"/>
      <w:bookmarkEnd w:id="119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 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 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согласен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 w:rsidRPr="00366405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366405" w:rsidRPr="00366405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 w:rsidRPr="00366405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случае,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случае,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8238297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66405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66405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66405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8238297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8238297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8238297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>, либо в представленных документах имеются недостоверные сведения об Участнике или о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8238298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8238298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0" w:name="_Ref335067329"/>
      <w:bookmarkStart w:id="201" w:name="_Toc38238298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 Комиссия также вправе допускать к переторжке альтернативные предложения участников, при наличии таковых.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могут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файл(ы) с ценой для переторжки. Если Участник запроса предложений не предоставил файл(ы)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обнаружении существенных (по мнению Закупочной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8238298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случае,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8238298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366405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366405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8238298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8238298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8238298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8238298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8238299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8D729D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D" w:rsidRPr="00C35064" w:rsidRDefault="008D729D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D" w:rsidRPr="00C35064" w:rsidRDefault="008D729D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Заказчика,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D" w:rsidRPr="00895156" w:rsidRDefault="008D729D" w:rsidP="009557E4">
            <w:pPr>
              <w:pStyle w:val="Tabletext"/>
              <w:rPr>
                <w:b/>
                <w:i/>
                <w:szCs w:val="20"/>
              </w:rPr>
            </w:pPr>
            <w:r w:rsidRPr="00895156">
              <w:rPr>
                <w:b/>
                <w:i/>
                <w:szCs w:val="20"/>
              </w:rPr>
              <w:t>Открытое акционерное общество  «Дальневосточная распределительная сетевая компания»     (ОАО «ДРСК»)</w:t>
            </w:r>
          </w:p>
          <w:p w:rsidR="008D729D" w:rsidRPr="00895156" w:rsidRDefault="008D729D" w:rsidP="009557E4">
            <w:pPr>
              <w:pStyle w:val="Tabletext"/>
              <w:rPr>
                <w:b/>
                <w:szCs w:val="20"/>
              </w:rPr>
            </w:pPr>
            <w:r w:rsidRPr="00895156">
              <w:rPr>
                <w:b/>
                <w:szCs w:val="20"/>
              </w:rPr>
              <w:t>Почтовый адрес:</w:t>
            </w:r>
          </w:p>
          <w:p w:rsidR="008D729D" w:rsidRPr="00895156" w:rsidRDefault="008D729D" w:rsidP="009557E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</w:rPr>
            </w:pPr>
            <w:r w:rsidRPr="00895156">
              <w:rPr>
                <w:sz w:val="20"/>
              </w:rPr>
              <w:t>675000, РФ, Амурская область, г. Благовещенск, ул. Шевченко, 28.</w:t>
            </w:r>
          </w:p>
          <w:p w:rsidR="008D729D" w:rsidRPr="00895156" w:rsidRDefault="008D729D" w:rsidP="009557E4">
            <w:pPr>
              <w:spacing w:line="240" w:lineRule="auto"/>
              <w:ind w:firstLine="0"/>
              <w:rPr>
                <w:sz w:val="20"/>
              </w:rPr>
            </w:pPr>
            <w:r w:rsidRPr="00895156">
              <w:rPr>
                <w:b/>
                <w:sz w:val="20"/>
              </w:rPr>
              <w:t xml:space="preserve">Телефон - </w:t>
            </w:r>
            <w:r w:rsidRPr="00895156">
              <w:rPr>
                <w:sz w:val="20"/>
              </w:rPr>
              <w:t xml:space="preserve">(4162) 397-205; </w:t>
            </w:r>
          </w:p>
          <w:p w:rsidR="008D729D" w:rsidRPr="00895156" w:rsidRDefault="008D729D" w:rsidP="009557E4">
            <w:pPr>
              <w:spacing w:line="240" w:lineRule="auto"/>
              <w:ind w:firstLine="0"/>
              <w:rPr>
                <w:sz w:val="20"/>
              </w:rPr>
            </w:pPr>
            <w:r w:rsidRPr="00895156">
              <w:rPr>
                <w:b/>
                <w:sz w:val="20"/>
              </w:rPr>
              <w:t xml:space="preserve">Электронная почта – </w:t>
            </w:r>
            <w:hyperlink r:id="rId14" w:history="1">
              <w:r w:rsidRPr="00895156">
                <w:rPr>
                  <w:rStyle w:val="ac"/>
                  <w:sz w:val="20"/>
                  <w:lang w:val="en-US"/>
                </w:rPr>
                <w:t>okzt</w:t>
              </w:r>
              <w:r w:rsidRPr="00895156">
                <w:rPr>
                  <w:rStyle w:val="ac"/>
                  <w:sz w:val="20"/>
                </w:rPr>
                <w:t>7@</w:t>
              </w:r>
              <w:r w:rsidRPr="00895156">
                <w:rPr>
                  <w:rStyle w:val="ac"/>
                  <w:sz w:val="20"/>
                  <w:lang w:val="en-US"/>
                </w:rPr>
                <w:t>drsk</w:t>
              </w:r>
              <w:r w:rsidRPr="00895156">
                <w:rPr>
                  <w:rStyle w:val="ac"/>
                  <w:sz w:val="20"/>
                </w:rPr>
                <w:t>.</w:t>
              </w:r>
              <w:proofErr w:type="spellStart"/>
              <w:r w:rsidRPr="00895156">
                <w:rPr>
                  <w:rStyle w:val="ac"/>
                  <w:sz w:val="20"/>
                  <w:lang w:val="en-US"/>
                </w:rPr>
                <w:t>ru</w:t>
              </w:r>
              <w:proofErr w:type="spellEnd"/>
            </w:hyperlink>
            <w:r w:rsidRPr="00895156">
              <w:rPr>
                <w:sz w:val="20"/>
              </w:rPr>
              <w:t xml:space="preserve">    </w:t>
            </w:r>
          </w:p>
          <w:p w:rsidR="008D729D" w:rsidRPr="00895156" w:rsidRDefault="008D729D" w:rsidP="009557E4">
            <w:pPr>
              <w:pStyle w:val="Tabletext"/>
              <w:rPr>
                <w:szCs w:val="20"/>
              </w:rPr>
            </w:pPr>
            <w:r w:rsidRPr="00895156">
              <w:rPr>
                <w:b/>
                <w:szCs w:val="20"/>
              </w:rPr>
              <w:t xml:space="preserve">Контактное лицо – </w:t>
            </w:r>
            <w:r w:rsidRPr="00895156">
              <w:rPr>
                <w:rFonts w:eastAsia="Arial Unicode MS"/>
                <w:szCs w:val="20"/>
              </w:rPr>
              <w:t>Бражников Дмитрий Сергеевич.</w:t>
            </w:r>
          </w:p>
        </w:tc>
      </w:tr>
      <w:tr w:rsidR="008D729D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D" w:rsidRPr="00C35064" w:rsidRDefault="008D729D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D" w:rsidRPr="00C35064" w:rsidRDefault="008D729D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D" w:rsidRPr="00895156" w:rsidRDefault="008D729D" w:rsidP="009557E4">
            <w:pPr>
              <w:pStyle w:val="Tabletext"/>
              <w:rPr>
                <w:b/>
                <w:i/>
                <w:szCs w:val="20"/>
              </w:rPr>
            </w:pPr>
            <w:r w:rsidRPr="00895156">
              <w:rPr>
                <w:b/>
                <w:i/>
                <w:szCs w:val="20"/>
              </w:rPr>
              <w:t>Открытое акционерное общество  «Дальневосточная распределительная сетевая компания»     (ОАО «ДРСК»)</w:t>
            </w:r>
          </w:p>
          <w:p w:rsidR="008D729D" w:rsidRPr="00895156" w:rsidRDefault="008D729D" w:rsidP="009557E4">
            <w:pPr>
              <w:pStyle w:val="Tabletext"/>
              <w:rPr>
                <w:b/>
                <w:szCs w:val="20"/>
              </w:rPr>
            </w:pPr>
            <w:r w:rsidRPr="00895156">
              <w:rPr>
                <w:b/>
                <w:szCs w:val="20"/>
              </w:rPr>
              <w:t>Почтовый адрес:</w:t>
            </w:r>
          </w:p>
          <w:p w:rsidR="008D729D" w:rsidRPr="00895156" w:rsidRDefault="008D729D" w:rsidP="009557E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</w:rPr>
            </w:pPr>
            <w:r w:rsidRPr="00895156">
              <w:rPr>
                <w:sz w:val="20"/>
              </w:rPr>
              <w:t>675000, РФ, Амурская область, г. Благовещенск, ул. Шевченко, 28.</w:t>
            </w:r>
          </w:p>
          <w:p w:rsidR="008D729D" w:rsidRPr="00895156" w:rsidRDefault="008D729D" w:rsidP="009557E4">
            <w:pPr>
              <w:spacing w:line="240" w:lineRule="auto"/>
              <w:ind w:firstLine="0"/>
              <w:rPr>
                <w:sz w:val="20"/>
              </w:rPr>
            </w:pPr>
            <w:r w:rsidRPr="00895156">
              <w:rPr>
                <w:b/>
                <w:sz w:val="20"/>
              </w:rPr>
              <w:t xml:space="preserve">Телефон - </w:t>
            </w:r>
            <w:r w:rsidRPr="00895156">
              <w:rPr>
                <w:sz w:val="20"/>
              </w:rPr>
              <w:t xml:space="preserve">(4162) 397-205; </w:t>
            </w:r>
          </w:p>
          <w:p w:rsidR="008D729D" w:rsidRPr="00895156" w:rsidRDefault="008D729D" w:rsidP="009557E4">
            <w:pPr>
              <w:spacing w:line="240" w:lineRule="auto"/>
              <w:ind w:firstLine="0"/>
              <w:rPr>
                <w:sz w:val="20"/>
              </w:rPr>
            </w:pPr>
            <w:r w:rsidRPr="00895156">
              <w:rPr>
                <w:b/>
                <w:sz w:val="20"/>
              </w:rPr>
              <w:t xml:space="preserve">Электронная почта – </w:t>
            </w:r>
            <w:hyperlink r:id="rId15" w:history="1">
              <w:r w:rsidRPr="00895156">
                <w:rPr>
                  <w:rStyle w:val="ac"/>
                  <w:sz w:val="20"/>
                  <w:lang w:val="en-US"/>
                </w:rPr>
                <w:t>okzt</w:t>
              </w:r>
              <w:r w:rsidRPr="00895156">
                <w:rPr>
                  <w:rStyle w:val="ac"/>
                  <w:sz w:val="20"/>
                </w:rPr>
                <w:t>7@</w:t>
              </w:r>
              <w:r w:rsidRPr="00895156">
                <w:rPr>
                  <w:rStyle w:val="ac"/>
                  <w:sz w:val="20"/>
                  <w:lang w:val="en-US"/>
                </w:rPr>
                <w:t>drsk</w:t>
              </w:r>
              <w:r w:rsidRPr="00895156">
                <w:rPr>
                  <w:rStyle w:val="ac"/>
                  <w:sz w:val="20"/>
                </w:rPr>
                <w:t>.</w:t>
              </w:r>
              <w:proofErr w:type="spellStart"/>
              <w:r w:rsidRPr="00895156">
                <w:rPr>
                  <w:rStyle w:val="ac"/>
                  <w:sz w:val="20"/>
                  <w:lang w:val="en-US"/>
                </w:rPr>
                <w:t>ru</w:t>
              </w:r>
              <w:proofErr w:type="spellEnd"/>
            </w:hyperlink>
            <w:r w:rsidRPr="00895156">
              <w:rPr>
                <w:sz w:val="20"/>
              </w:rPr>
              <w:t xml:space="preserve">    </w:t>
            </w:r>
          </w:p>
          <w:p w:rsidR="008D729D" w:rsidRPr="00895156" w:rsidRDefault="008D729D" w:rsidP="009557E4">
            <w:pPr>
              <w:pStyle w:val="Tabletext"/>
              <w:rPr>
                <w:szCs w:val="20"/>
              </w:rPr>
            </w:pPr>
            <w:r w:rsidRPr="00895156">
              <w:rPr>
                <w:b/>
                <w:szCs w:val="20"/>
              </w:rPr>
              <w:t xml:space="preserve">Контактное лицо – </w:t>
            </w:r>
            <w:r w:rsidRPr="00895156">
              <w:rPr>
                <w:rFonts w:eastAsia="Arial Unicode MS"/>
                <w:szCs w:val="20"/>
              </w:rPr>
              <w:t>Бражников Дмитрий Сергеевич.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 xml:space="preserve">, ул. </w:t>
            </w:r>
            <w:proofErr w:type="gramStart"/>
            <w:r w:rsidR="0070176C">
              <w:rPr>
                <w:snapToGrid w:val="0"/>
                <w:sz w:val="26"/>
                <w:szCs w:val="26"/>
              </w:rPr>
              <w:t>Театральная</w:t>
            </w:r>
            <w:proofErr w:type="gramEnd"/>
            <w:r w:rsidR="0070176C">
              <w:rPr>
                <w:snapToGrid w:val="0"/>
                <w:sz w:val="26"/>
                <w:szCs w:val="26"/>
              </w:rPr>
              <w:t>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4A" w:rsidRDefault="000A1B91" w:rsidP="0022304A">
            <w:pPr>
              <w:spacing w:line="240" w:lineRule="auto"/>
              <w:ind w:left="28" w:firstLine="0"/>
              <w:jc w:val="left"/>
              <w:rPr>
                <w:sz w:val="24"/>
              </w:rPr>
            </w:pPr>
            <w:hyperlink r:id="rId16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proofErr w:type="spellEnd"/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proofErr w:type="spellEnd"/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9815D5" w:rsidRPr="009815D5">
              <w:rPr>
                <w:sz w:val="24"/>
              </w:rPr>
              <w:t xml:space="preserve">, </w:t>
            </w:r>
          </w:p>
          <w:p w:rsidR="00BA5102" w:rsidRPr="00C35064" w:rsidRDefault="009815D5" w:rsidP="0022304A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r w:rsidRPr="009815D5">
              <w:rPr>
                <w:sz w:val="24"/>
              </w:rPr>
              <w:t xml:space="preserve">копия извещения размещена на сайте ОАО </w:t>
            </w:r>
            <w:r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Pr="006B0D65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hyperlink r:id="rId17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Pr="003B6E98">
              <w:rPr>
                <w:sz w:val="24"/>
                <w:szCs w:val="24"/>
              </w:rPr>
              <w:t xml:space="preserve">и </w:t>
            </w:r>
            <w:r>
              <w:rPr>
                <w:sz w:val="24"/>
              </w:rPr>
              <w:t xml:space="preserve">на </w:t>
            </w:r>
            <w:r w:rsidRPr="006B0D65">
              <w:rPr>
                <w:sz w:val="24"/>
              </w:rPr>
              <w:t>электронн</w:t>
            </w:r>
            <w:r>
              <w:rPr>
                <w:sz w:val="24"/>
              </w:rPr>
              <w:t>ой</w:t>
            </w:r>
            <w:r w:rsidRPr="006B0D65">
              <w:rPr>
                <w:sz w:val="24"/>
              </w:rPr>
              <w:t xml:space="preserve"> торгов</w:t>
            </w:r>
            <w:r>
              <w:rPr>
                <w:sz w:val="24"/>
              </w:rPr>
              <w:t>ой</w:t>
            </w:r>
            <w:r w:rsidRPr="006B0D65">
              <w:rPr>
                <w:sz w:val="24"/>
              </w:rPr>
              <w:t xml:space="preserve"> площад</w:t>
            </w:r>
            <w:r>
              <w:rPr>
                <w:sz w:val="24"/>
              </w:rPr>
              <w:t>ке</w:t>
            </w:r>
            <w:r w:rsidRPr="006B0D65">
              <w:rPr>
                <w:sz w:val="24"/>
              </w:rPr>
              <w:t xml:space="preserve"> </w:t>
            </w:r>
            <w:hyperlink r:id="rId18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0A1B91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19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запрос предложений на право заключения договора подряда на выполнение работ </w:t>
            </w:r>
          </w:p>
          <w:p w:rsidR="00BA5102" w:rsidRPr="0022304A" w:rsidRDefault="008D729D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b/>
                <w:i/>
                <w:sz w:val="24"/>
              </w:rPr>
            </w:pPr>
            <w:r w:rsidRPr="001A342E">
              <w:rPr>
                <w:b/>
                <w:i/>
                <w:color w:val="000000"/>
                <w:sz w:val="26"/>
                <w:szCs w:val="26"/>
              </w:rPr>
              <w:t xml:space="preserve">«Капремонт ВЛ-0,4 </w:t>
            </w:r>
            <w:proofErr w:type="spellStart"/>
            <w:r w:rsidRPr="001A342E">
              <w:rPr>
                <w:b/>
                <w:i/>
                <w:color w:val="000000"/>
                <w:sz w:val="26"/>
                <w:szCs w:val="26"/>
              </w:rPr>
              <w:t>кВ</w:t>
            </w:r>
            <w:proofErr w:type="spellEnd"/>
            <w:r w:rsidRPr="001A342E">
              <w:rPr>
                <w:b/>
                <w:i/>
                <w:color w:val="000000"/>
                <w:sz w:val="26"/>
                <w:szCs w:val="26"/>
              </w:rPr>
              <w:t xml:space="preserve"> п. Новобурейский» </w:t>
            </w:r>
            <w:r w:rsidRPr="001A342E">
              <w:rPr>
                <w:color w:val="000000"/>
                <w:sz w:val="26"/>
                <w:szCs w:val="26"/>
              </w:rPr>
              <w:t>для нужд филиала «Амурские электрические сети»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2C22BC">
              <w:rPr>
                <w:sz w:val="26"/>
                <w:szCs w:val="26"/>
              </w:rPr>
              <w:t>для нужд филиала «</w:t>
            </w:r>
            <w:r w:rsidRPr="00B01433">
              <w:rPr>
                <w:color w:val="000000"/>
                <w:sz w:val="26"/>
                <w:szCs w:val="26"/>
              </w:rPr>
              <w:t>Амурские</w:t>
            </w:r>
            <w:r w:rsidRPr="002C22BC">
              <w:rPr>
                <w:sz w:val="26"/>
                <w:szCs w:val="26"/>
              </w:rPr>
              <w:t xml:space="preserve"> электрические сети»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D" w:rsidRPr="00994242" w:rsidRDefault="008D729D" w:rsidP="008D729D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i/>
                <w:sz w:val="24"/>
              </w:rPr>
            </w:pPr>
            <w:r w:rsidRPr="00994242">
              <w:rPr>
                <w:sz w:val="24"/>
              </w:rPr>
              <w:t xml:space="preserve">Место выполнения работ: </w:t>
            </w:r>
            <w:r w:rsidRPr="00994242">
              <w:rPr>
                <w:bCs/>
                <w:i/>
                <w:sz w:val="24"/>
              </w:rPr>
              <w:t xml:space="preserve"> </w:t>
            </w:r>
            <w:r>
              <w:rPr>
                <w:bCs/>
                <w:i/>
                <w:sz w:val="24"/>
              </w:rPr>
              <w:t>в соответствии с ТЗ;</w:t>
            </w:r>
          </w:p>
          <w:p w:rsidR="008D729D" w:rsidRDefault="008D729D" w:rsidP="008D729D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sz w:val="24"/>
              </w:rPr>
            </w:pPr>
            <w:r w:rsidRPr="00994242">
              <w:rPr>
                <w:sz w:val="24"/>
              </w:rPr>
              <w:t>Срок выполнения работ:</w:t>
            </w:r>
            <w:r>
              <w:rPr>
                <w:sz w:val="24"/>
              </w:rPr>
              <w:t xml:space="preserve"> </w:t>
            </w:r>
            <w:r>
              <w:rPr>
                <w:bCs/>
                <w:i/>
                <w:sz w:val="24"/>
              </w:rPr>
              <w:t>в соответствии с ТЗ.</w:t>
            </w:r>
          </w:p>
          <w:p w:rsidR="008A74D8" w:rsidRPr="001E2CAE" w:rsidRDefault="008D729D" w:rsidP="008D729D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994242">
              <w:rPr>
                <w:i/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Pr="00994242">
              <w:rPr>
                <w:i/>
                <w:sz w:val="24"/>
              </w:rPr>
              <w:fldChar w:fldCharType="begin"/>
            </w:r>
            <w:r w:rsidRPr="00994242">
              <w:rPr>
                <w:i/>
                <w:sz w:val="24"/>
              </w:rPr>
              <w:instrText xml:space="preserve"> REF _Ref335067200 \r \h  \* MERGEFORMAT </w:instrText>
            </w:r>
            <w:r w:rsidRPr="00994242">
              <w:rPr>
                <w:i/>
                <w:sz w:val="24"/>
              </w:rPr>
            </w:r>
            <w:r w:rsidRPr="00994242">
              <w:rPr>
                <w:i/>
                <w:sz w:val="24"/>
              </w:rPr>
              <w:fldChar w:fldCharType="separate"/>
            </w:r>
            <w:r w:rsidR="00366405">
              <w:rPr>
                <w:i/>
                <w:sz w:val="24"/>
              </w:rPr>
              <w:t>0</w:t>
            </w:r>
            <w:r w:rsidRPr="00994242">
              <w:rPr>
                <w:i/>
                <w:sz w:val="24"/>
              </w:rPr>
              <w:fldChar w:fldCharType="end"/>
            </w:r>
            <w:r w:rsidRPr="00994242">
              <w:rPr>
                <w:i/>
                <w:sz w:val="24"/>
              </w:rPr>
              <w:t xml:space="preserve"> (техническое задание) и </w:t>
            </w:r>
            <w:r w:rsidRPr="00994242">
              <w:rPr>
                <w:i/>
                <w:sz w:val="24"/>
              </w:rPr>
              <w:fldChar w:fldCharType="begin"/>
            </w:r>
            <w:r w:rsidRPr="00994242">
              <w:rPr>
                <w:i/>
                <w:sz w:val="24"/>
              </w:rPr>
              <w:instrText xml:space="preserve"> REF _Ref324347300 \r \h  \* MERGEFORMAT </w:instrText>
            </w:r>
            <w:r w:rsidRPr="00994242">
              <w:rPr>
                <w:i/>
                <w:sz w:val="24"/>
              </w:rPr>
            </w:r>
            <w:r w:rsidRPr="00994242">
              <w:rPr>
                <w:i/>
                <w:sz w:val="24"/>
              </w:rPr>
              <w:fldChar w:fldCharType="separate"/>
            </w:r>
            <w:r w:rsidR="00366405">
              <w:rPr>
                <w:i/>
                <w:sz w:val="24"/>
              </w:rPr>
              <w:t>7</w:t>
            </w:r>
            <w:r w:rsidRPr="00994242">
              <w:rPr>
                <w:i/>
                <w:sz w:val="24"/>
              </w:rPr>
              <w:fldChar w:fldCharType="end"/>
            </w:r>
            <w:r w:rsidRPr="00994242">
              <w:rPr>
                <w:i/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4A" w:rsidRPr="0022304A" w:rsidRDefault="008D729D" w:rsidP="0022304A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1A342E">
              <w:rPr>
                <w:b/>
                <w:i/>
                <w:color w:val="000000"/>
                <w:sz w:val="26"/>
                <w:szCs w:val="26"/>
              </w:rPr>
              <w:t>3 154 404,00</w:t>
            </w:r>
            <w:r w:rsidR="0022304A" w:rsidRPr="0022304A">
              <w:rPr>
                <w:b/>
                <w:sz w:val="24"/>
                <w:szCs w:val="24"/>
              </w:rPr>
              <w:t xml:space="preserve"> руб.</w:t>
            </w:r>
            <w:r w:rsidR="0022304A" w:rsidRPr="0022304A">
              <w:rPr>
                <w:sz w:val="24"/>
                <w:szCs w:val="24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366405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lastRenderedPageBreak/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366405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8D729D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  <w:p w:rsidR="008D729D" w:rsidRPr="00C35064" w:rsidRDefault="008D729D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 закупки должен соответствовать требованиям технического задания (приложения), являющегося неотъемлемой частью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lastRenderedPageBreak/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66405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66405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</w:t>
            </w:r>
            <w:r w:rsidRPr="00C35064">
              <w:rPr>
                <w:sz w:val="24"/>
                <w:szCs w:val="24"/>
              </w:rPr>
              <w:lastRenderedPageBreak/>
              <w:t xml:space="preserve">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66405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66405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66405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66405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66405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66405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366405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366405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</w:t>
            </w:r>
            <w:r w:rsidRPr="00C35064">
              <w:rPr>
                <w:sz w:val="24"/>
                <w:szCs w:val="24"/>
              </w:rPr>
              <w:lastRenderedPageBreak/>
              <w:t xml:space="preserve">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366405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494E72" w:rsidRDefault="00BA5102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1E2CAE" w:rsidRPr="00494E72" w:rsidRDefault="001E2CAE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494E72">
              <w:rPr>
                <w:b/>
                <w:i/>
                <w:sz w:val="24"/>
                <w:szCs w:val="24"/>
              </w:rPr>
              <w:t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</w:t>
            </w:r>
            <w:r w:rsidR="003F5936">
              <w:rPr>
                <w:b/>
                <w:i/>
                <w:sz w:val="24"/>
                <w:szCs w:val="24"/>
              </w:rPr>
              <w:t>201009 № 624»</w:t>
            </w:r>
            <w:r w:rsidR="0022304A">
              <w:rPr>
                <w:b/>
                <w:i/>
                <w:sz w:val="24"/>
                <w:szCs w:val="24"/>
              </w:rPr>
              <w:t>.</w:t>
            </w:r>
            <w:r w:rsidR="003F5936">
              <w:rPr>
                <w:b/>
                <w:i/>
                <w:sz w:val="24"/>
                <w:szCs w:val="24"/>
              </w:rPr>
              <w:t xml:space="preserve"> </w:t>
            </w:r>
            <w:r w:rsidR="0022304A">
              <w:rPr>
                <w:b/>
                <w:i/>
                <w:sz w:val="24"/>
                <w:szCs w:val="24"/>
              </w:rPr>
              <w:t>Требуемые пункты перечня под</w:t>
            </w:r>
            <w:r w:rsidR="00A55252">
              <w:rPr>
                <w:b/>
                <w:i/>
                <w:sz w:val="24"/>
                <w:szCs w:val="24"/>
              </w:rPr>
              <w:t>робно указаны в п. 7 технического задания</w:t>
            </w:r>
            <w:r w:rsidR="0022304A">
              <w:rPr>
                <w:b/>
                <w:i/>
                <w:sz w:val="24"/>
                <w:szCs w:val="24"/>
              </w:rPr>
              <w:t xml:space="preserve">. 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отзывы заказчиков по аналогичным договорам, справку в </w:t>
            </w:r>
            <w:r>
              <w:rPr>
                <w:sz w:val="24"/>
              </w:rPr>
              <w:lastRenderedPageBreak/>
              <w:t>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66405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366405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366405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8D729D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:rsidR="008D729D" w:rsidRPr="00C35064" w:rsidRDefault="008D729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документы в соответствии с требованиями технического задания (приложения), являющегося неотъемлемой частью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8D729D">
              <w:rPr>
                <w:b/>
                <w:i/>
                <w:color w:val="000000"/>
                <w:sz w:val="24"/>
                <w:szCs w:val="24"/>
              </w:rPr>
              <w:t>22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8D729D">
              <w:rPr>
                <w:b/>
                <w:i/>
                <w:color w:val="000000"/>
                <w:sz w:val="24"/>
                <w:szCs w:val="24"/>
              </w:rPr>
              <w:t>мая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8D729D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3F593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F593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8D729D">
              <w:rPr>
                <w:b/>
                <w:i/>
                <w:color w:val="000000"/>
                <w:sz w:val="24"/>
              </w:rPr>
              <w:t>02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8D729D">
              <w:rPr>
                <w:b/>
                <w:i/>
                <w:color w:val="000000"/>
                <w:sz w:val="24"/>
              </w:rPr>
              <w:t>июня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515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954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8D729D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3F593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F593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8D729D">
              <w:rPr>
                <w:b/>
                <w:i/>
                <w:color w:val="000000"/>
                <w:sz w:val="24"/>
              </w:rPr>
              <w:t>03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8D729D">
              <w:rPr>
                <w:b/>
                <w:i/>
                <w:color w:val="000000"/>
                <w:sz w:val="24"/>
              </w:rPr>
              <w:t xml:space="preserve">июня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60138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8D729D" w:rsidRDefault="008D729D" w:rsidP="008D729D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60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8D729D" w:rsidRPr="005066BD" w:rsidRDefault="008D729D" w:rsidP="008D729D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40%; </w:t>
            </w:r>
          </w:p>
          <w:p w:rsidR="00513688" w:rsidRPr="005079BC" w:rsidRDefault="00513688" w:rsidP="00513688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8D729D" w:rsidRPr="00560EA9" w:rsidRDefault="008D729D" w:rsidP="008D729D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560EA9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 xml:space="preserve">Опыт выполнения работ, являющихся предметом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закупки</w:t>
            </w:r>
            <w:r w:rsidRPr="00560EA9"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 w:rsidRPr="00560EA9">
              <w:rPr>
                <w:rFonts w:eastAsia="Calibri"/>
                <w:snapToGrid/>
                <w:sz w:val="24"/>
                <w:szCs w:val="24"/>
              </w:rPr>
              <w:t xml:space="preserve"> – 20%;  </w:t>
            </w:r>
          </w:p>
          <w:p w:rsidR="008D729D" w:rsidRPr="004C3FFA" w:rsidRDefault="008D729D" w:rsidP="008D729D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(наличие квалифицированного персонала)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8D729D" w:rsidRPr="004C3FFA" w:rsidRDefault="008D729D" w:rsidP="008D729D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(техническая оснащенность претендента)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8D729D" w:rsidRPr="004C3FFA" w:rsidRDefault="008D729D" w:rsidP="008D729D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30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8D729D" w:rsidRPr="004C3FFA" w:rsidRDefault="008D729D" w:rsidP="008D729D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Наличие системы контроля качества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8D729D" w:rsidRPr="004C3FFA" w:rsidRDefault="008D729D" w:rsidP="008D729D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C3FFA" w:rsidRDefault="00AC140B" w:rsidP="00AC140B">
            <w:pPr>
              <w:pStyle w:val="Tabletext"/>
              <w:ind w:left="34"/>
              <w:rPr>
                <w:b/>
                <w:i/>
                <w:sz w:val="24"/>
              </w:rPr>
            </w:pPr>
          </w:p>
          <w:p w:rsidR="00034EE9" w:rsidRPr="00AC140B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C140B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51144002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E48E2" w:rsidRDefault="004E48E2" w:rsidP="00065001">
            <w:pPr>
              <w:pStyle w:val="Tabletext"/>
              <w:rPr>
                <w:b/>
                <w:sz w:val="24"/>
              </w:rPr>
            </w:pPr>
            <w:r w:rsidRPr="004E48E2">
              <w:rPr>
                <w:b/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6" w:name="_Ref24987332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513688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13688">
              <w:rPr>
                <w:sz w:val="24"/>
                <w:szCs w:val="24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8D729D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31BD3">
              <w:rPr>
                <w:b/>
                <w:i/>
                <w:sz w:val="24"/>
                <w:szCs w:val="24"/>
              </w:rPr>
              <w:t xml:space="preserve">Участники, предусмотревшие аванс </w:t>
            </w:r>
            <w:r w:rsidR="008D729D">
              <w:rPr>
                <w:b/>
                <w:i/>
                <w:sz w:val="24"/>
                <w:szCs w:val="24"/>
              </w:rPr>
              <w:t>могут быть</w:t>
            </w:r>
            <w:r w:rsidRPr="00531BD3">
              <w:rPr>
                <w:b/>
                <w:i/>
                <w:sz w:val="24"/>
                <w:szCs w:val="24"/>
              </w:rPr>
              <w:t xml:space="preserve"> отклонены.</w:t>
            </w:r>
          </w:p>
        </w:tc>
      </w:tr>
      <w:tr w:rsidR="008B375E" w:rsidRPr="00C35064" w:rsidTr="009557E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5E" w:rsidRPr="00C35064" w:rsidRDefault="008B375E" w:rsidP="009557E4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5E" w:rsidRPr="00C35064" w:rsidRDefault="008B375E" w:rsidP="009557E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</w:t>
            </w:r>
            <w:proofErr w:type="spellStart"/>
            <w:r w:rsidRPr="00C35064">
              <w:rPr>
                <w:sz w:val="24"/>
              </w:rPr>
              <w:t>регулироваине</w:t>
            </w:r>
            <w:proofErr w:type="spellEnd"/>
            <w:r w:rsidRPr="00C35064">
              <w:rPr>
                <w:sz w:val="24"/>
              </w:rPr>
              <w:t xml:space="preserve">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5E" w:rsidRPr="00E91BB1" w:rsidRDefault="008B375E" w:rsidP="009557E4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8B375E" w:rsidRPr="00C35064" w:rsidTr="009557E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5E" w:rsidRPr="004D436A" w:rsidRDefault="008B375E" w:rsidP="008B375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5E" w:rsidRDefault="008B375E" w:rsidP="009557E4">
            <w:pPr>
              <w:pStyle w:val="Tabletext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Место и дата рассмотрения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5E" w:rsidRPr="009C7DBA" w:rsidRDefault="008B375E" w:rsidP="00BB18BD">
            <w:pPr>
              <w:spacing w:after="200" w:line="240" w:lineRule="auto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 w:rsidRPr="009C7DBA">
              <w:rPr>
                <w:b/>
                <w:sz w:val="24"/>
                <w:szCs w:val="24"/>
              </w:rPr>
              <w:t>«1</w:t>
            </w:r>
            <w:r w:rsidR="00BB18BD">
              <w:rPr>
                <w:b/>
                <w:sz w:val="24"/>
                <w:szCs w:val="24"/>
              </w:rPr>
              <w:t>9</w:t>
            </w:r>
            <w:bookmarkStart w:id="287" w:name="_GoBack"/>
            <w:bookmarkEnd w:id="287"/>
            <w:r w:rsidRPr="009C7DBA">
              <w:rPr>
                <w:b/>
                <w:sz w:val="24"/>
                <w:szCs w:val="24"/>
              </w:rPr>
              <w:t>» июня 2014</w:t>
            </w:r>
            <w:r w:rsidRPr="009C7DBA">
              <w:rPr>
                <w:sz w:val="24"/>
                <w:szCs w:val="24"/>
              </w:rPr>
              <w:t xml:space="preserve"> года по адресу Организатора: </w:t>
            </w:r>
            <w:r w:rsidRPr="009C7DBA">
              <w:rPr>
                <w:bCs/>
                <w:sz w:val="24"/>
                <w:szCs w:val="24"/>
              </w:rPr>
              <w:t xml:space="preserve">675000, Российская Федерация, Амурская область, г. Благовещенск, ул. Шевченко, д.28. </w:t>
            </w:r>
            <w:r w:rsidRPr="009C7DBA">
              <w:rPr>
                <w:sz w:val="24"/>
                <w:szCs w:val="24"/>
              </w:rPr>
              <w:t>Организатор вправе, при необходимости, изменить данный срок.</w:t>
            </w:r>
          </w:p>
        </w:tc>
      </w:tr>
      <w:tr w:rsidR="008B375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5E" w:rsidRPr="004D436A" w:rsidRDefault="008B375E" w:rsidP="008B375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5E" w:rsidRDefault="008B375E" w:rsidP="009557E4">
            <w:pPr>
              <w:pStyle w:val="Tabletext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5E" w:rsidRPr="009C7DBA" w:rsidRDefault="008B375E" w:rsidP="00BB18BD">
            <w:pPr>
              <w:spacing w:after="200" w:line="240" w:lineRule="auto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 w:rsidRPr="009C7DBA">
              <w:rPr>
                <w:b/>
                <w:sz w:val="24"/>
                <w:szCs w:val="24"/>
              </w:rPr>
              <w:t>«</w:t>
            </w:r>
            <w:r w:rsidR="00BB18BD">
              <w:rPr>
                <w:b/>
                <w:sz w:val="24"/>
                <w:szCs w:val="24"/>
              </w:rPr>
              <w:t>26</w:t>
            </w:r>
            <w:r w:rsidRPr="009C7DBA">
              <w:rPr>
                <w:b/>
                <w:sz w:val="24"/>
                <w:szCs w:val="24"/>
              </w:rPr>
              <w:t>» июня 2014</w:t>
            </w:r>
            <w:r w:rsidRPr="009C7DBA">
              <w:rPr>
                <w:sz w:val="24"/>
                <w:szCs w:val="24"/>
              </w:rPr>
              <w:t xml:space="preserve"> года по адресу Организатора: </w:t>
            </w:r>
            <w:r w:rsidRPr="009C7DBA">
              <w:rPr>
                <w:bCs/>
                <w:sz w:val="24"/>
                <w:szCs w:val="24"/>
              </w:rPr>
              <w:t xml:space="preserve">675000, Российская Федерация, Амурская область, г. Благовещенск, ул. Шевченко, д.28. </w:t>
            </w:r>
            <w:r w:rsidRPr="009C7DBA">
              <w:rPr>
                <w:sz w:val="24"/>
                <w:szCs w:val="24"/>
              </w:rPr>
              <w:t>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8238299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8238299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8238299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8238299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366405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366405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8238299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8238299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366405" w:rsidRPr="00C35064">
        <w:t>Техническое предложение (форма</w:t>
      </w:r>
      <w:r w:rsidR="00366405" w:rsidRPr="00C35064">
        <w:rPr>
          <w:noProof/>
        </w:rPr>
        <w:t xml:space="preserve"> </w:t>
      </w:r>
      <w:r w:rsidR="00366405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366405" w:rsidRPr="00C35064">
        <w:rPr>
          <w:color w:val="000000"/>
        </w:rPr>
        <w:t>График выполнения работ (оказания услуг)</w:t>
      </w:r>
      <w:r w:rsidR="00366405" w:rsidRPr="00C35064" w:rsidDel="00691F2A">
        <w:rPr>
          <w:color w:val="000000"/>
        </w:rPr>
        <w:t xml:space="preserve"> </w:t>
      </w:r>
      <w:r w:rsidR="00366405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366405">
        <w:t>Таблица стоимости работ</w:t>
      </w:r>
      <w:r w:rsidR="00366405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366405" w:rsidRPr="00C35064">
        <w:rPr>
          <w:color w:val="000000"/>
        </w:rPr>
        <w:t xml:space="preserve">График </w:t>
      </w:r>
      <w:r w:rsidR="00366405">
        <w:rPr>
          <w:color w:val="000000"/>
        </w:rPr>
        <w:t xml:space="preserve">оплаты </w:t>
      </w:r>
      <w:r w:rsidR="00366405" w:rsidRPr="00C35064">
        <w:rPr>
          <w:color w:val="000000"/>
        </w:rPr>
        <w:t>выполнения работ (оказания услуг)</w:t>
      </w:r>
      <w:r w:rsidR="00366405" w:rsidRPr="00C35064" w:rsidDel="0024632F">
        <w:rPr>
          <w:color w:val="000000"/>
        </w:rPr>
        <w:t xml:space="preserve"> </w:t>
      </w:r>
      <w:r w:rsidR="00366405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366405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8238299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366405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366405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366405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8238300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A1B91">
        <w:fldChar w:fldCharType="begin"/>
      </w:r>
      <w:r w:rsidR="000A1B91">
        <w:instrText xml:space="preserve"> SEQ Приложение \* ARABIC </w:instrText>
      </w:r>
      <w:r w:rsidR="000A1B91">
        <w:fldChar w:fldCharType="separate"/>
      </w:r>
      <w:r w:rsidR="00366405">
        <w:rPr>
          <w:noProof/>
        </w:rPr>
        <w:t>1</w:t>
      </w:r>
      <w:r w:rsidR="000A1B91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366405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366405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8238300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66405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366405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366405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8238300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66405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8238300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8238300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8238300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A1B91">
        <w:fldChar w:fldCharType="begin"/>
      </w:r>
      <w:r w:rsidR="000A1B91">
        <w:instrText xml:space="preserve"> SEQ Приложение \* ARABIC </w:instrText>
      </w:r>
      <w:r w:rsidR="000A1B91">
        <w:fldChar w:fldCharType="separate"/>
      </w:r>
      <w:r w:rsidR="00366405">
        <w:rPr>
          <w:noProof/>
        </w:rPr>
        <w:t>3</w:t>
      </w:r>
      <w:r w:rsidR="000A1B91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366405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8238300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8238300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66405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8238301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8238301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8238301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A1B91">
        <w:fldChar w:fldCharType="begin"/>
      </w:r>
      <w:r w:rsidR="000A1B91">
        <w:instrText xml:space="preserve"> SEQ Приложение \* ARABIC </w:instrText>
      </w:r>
      <w:r w:rsidR="000A1B91">
        <w:fldChar w:fldCharType="separate"/>
      </w:r>
      <w:r w:rsidR="00366405">
        <w:rPr>
          <w:noProof/>
        </w:rPr>
        <w:t>5</w:t>
      </w:r>
      <w:r w:rsidR="000A1B91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8238301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366405" w:rsidRPr="00366405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366405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8238301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66405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8238301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66405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8238301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8238302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8238302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A1B91">
        <w:fldChar w:fldCharType="begin"/>
      </w:r>
      <w:r w:rsidR="000A1B91">
        <w:instrText xml:space="preserve"> SEQ Приложение \* ARABIC </w:instrText>
      </w:r>
      <w:r w:rsidR="000A1B91">
        <w:fldChar w:fldCharType="separate"/>
      </w:r>
      <w:r w:rsidR="00366405">
        <w:rPr>
          <w:noProof/>
        </w:rPr>
        <w:t>8</w:t>
      </w:r>
      <w:r w:rsidR="000A1B91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8238302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66405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8238302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A1B91">
        <w:fldChar w:fldCharType="begin"/>
      </w:r>
      <w:r w:rsidR="000A1B91">
        <w:instrText xml:space="preserve"> SEQ Приложение \* ARABIC </w:instrText>
      </w:r>
      <w:r w:rsidR="000A1B91">
        <w:fldChar w:fldCharType="separate"/>
      </w:r>
      <w:r w:rsidR="00366405">
        <w:rPr>
          <w:noProof/>
        </w:rPr>
        <w:t>9</w:t>
      </w:r>
      <w:r w:rsidR="000A1B91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8238302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66405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8238302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A1B91">
        <w:fldChar w:fldCharType="begin"/>
      </w:r>
      <w:r w:rsidR="000A1B91">
        <w:instrText xml:space="preserve"> SEQ Приложение \* ARABIC </w:instrText>
      </w:r>
      <w:r w:rsidR="000A1B91">
        <w:fldChar w:fldCharType="separate"/>
      </w:r>
      <w:r w:rsidR="00366405">
        <w:rPr>
          <w:noProof/>
        </w:rPr>
        <w:t>10</w:t>
      </w:r>
      <w:r w:rsidR="000A1B91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8238302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66405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8238303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A1B91">
        <w:fldChar w:fldCharType="begin"/>
      </w:r>
      <w:r w:rsidR="000A1B91">
        <w:instrText xml:space="preserve"> SEQ Приложение \* ARABIC </w:instrText>
      </w:r>
      <w:r w:rsidR="000A1B91">
        <w:fldChar w:fldCharType="separate"/>
      </w:r>
      <w:r w:rsidR="00366405">
        <w:rPr>
          <w:noProof/>
        </w:rPr>
        <w:t>11</w:t>
      </w:r>
      <w:r w:rsidR="000A1B91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8238303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0"/>
          <w:footerReference w:type="default" r:id="rId21"/>
          <w:footerReference w:type="first" r:id="rId22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8238303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0A1B91">
        <w:fldChar w:fldCharType="begin"/>
      </w:r>
      <w:r w:rsidR="000A1B91">
        <w:instrText xml:space="preserve"> SEQ Приложение \* ARABIC </w:instrText>
      </w:r>
      <w:r w:rsidR="000A1B91">
        <w:fldChar w:fldCharType="separate"/>
      </w:r>
      <w:r w:rsidR="00366405">
        <w:rPr>
          <w:noProof/>
        </w:rPr>
        <w:t>12</w:t>
      </w:r>
      <w:r w:rsidR="000A1B91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8238303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3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4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5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1" w:name="_Toc343154992"/>
      <w:bookmarkStart w:id="422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1"/>
      <w:bookmarkEnd w:id="422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3" w:name="_Ref324347300"/>
      <w:bookmarkStart w:id="424" w:name="_Ref324354857"/>
      <w:bookmarkStart w:id="425" w:name="_Ref324355042"/>
      <w:bookmarkStart w:id="426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3"/>
      <w:bookmarkEnd w:id="424"/>
      <w:bookmarkEnd w:id="425"/>
      <w:bookmarkEnd w:id="426"/>
    </w:p>
    <w:p w:rsidR="00473526" w:rsidRPr="00C35064" w:rsidRDefault="00473526" w:rsidP="00245DC1">
      <w:pPr>
        <w:pStyle w:val="2"/>
      </w:pPr>
      <w:bookmarkStart w:id="427" w:name="_Ref335067201"/>
      <w:bookmarkStart w:id="428" w:name="_Toc382383042"/>
      <w:r w:rsidRPr="00C35064">
        <w:t>Пояснения к проекту договора</w:t>
      </w:r>
      <w:bookmarkEnd w:id="427"/>
      <w:bookmarkEnd w:id="428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366405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9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9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B91" w:rsidRDefault="000A1B91">
      <w:r>
        <w:separator/>
      </w:r>
    </w:p>
  </w:endnote>
  <w:endnote w:type="continuationSeparator" w:id="0">
    <w:p w:rsidR="000A1B91" w:rsidRDefault="000A1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15" w:rsidRDefault="00156815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BB18BD">
      <w:rPr>
        <w:rStyle w:val="ae"/>
        <w:noProof/>
      </w:rPr>
      <w:t>32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BB18BD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15" w:rsidRDefault="00156815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BB18BD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BB18BD">
      <w:rPr>
        <w:rStyle w:val="ae"/>
        <w:noProof/>
      </w:rPr>
      <w:t>63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B91" w:rsidRDefault="000A1B91">
      <w:r>
        <w:separator/>
      </w:r>
    </w:p>
  </w:footnote>
  <w:footnote w:type="continuationSeparator" w:id="0">
    <w:p w:rsidR="000A1B91" w:rsidRDefault="000A1B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15" w:rsidRDefault="00156815">
    <w:pPr>
      <w:pStyle w:val="aa"/>
      <w:pBdr>
        <w:bottom w:val="none" w:sz="0" w:space="0" w:color="auto"/>
      </w:pBdr>
    </w:pPr>
  </w:p>
  <w:p w:rsidR="00156815" w:rsidRDefault="0015681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1B91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3134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FE1"/>
    <w:rsid w:val="00365AE1"/>
    <w:rsid w:val="00366405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0643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667B6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375E"/>
    <w:rsid w:val="008B4E3F"/>
    <w:rsid w:val="008B7575"/>
    <w:rsid w:val="008C1334"/>
    <w:rsid w:val="008C7313"/>
    <w:rsid w:val="008C7498"/>
    <w:rsid w:val="008C756C"/>
    <w:rsid w:val="008D2A8E"/>
    <w:rsid w:val="008D729D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5252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087C"/>
    <w:rsid w:val="00AC140B"/>
    <w:rsid w:val="00AC3FF4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18BD"/>
    <w:rsid w:val="00BB2521"/>
    <w:rsid w:val="00BB2D57"/>
    <w:rsid w:val="00BB3272"/>
    <w:rsid w:val="00BB3F45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b2b-energo.ru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drsk.ru" TargetMode="External"/><Relationship Id="rId25" Type="http://schemas.openxmlformats.org/officeDocument/2006/relationships/hyperlink" Target="consultantplus://offline/ref=79440D5123ABA6A25F43346AB59DBAAC7032C8E1556DA64FAED62E167F76889C2B7C475C32EFC59BJ8rDH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5D2287D92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7@drsk.ru" TargetMode="External"/><Relationship Id="rId23" Type="http://schemas.openxmlformats.org/officeDocument/2006/relationships/hyperlink" Target="consultantplus://offline/ref=94D5CE8889791A29DE57299515463A9D6134D8237B999C803E6F853513x2A2P" TargetMode="Externa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7@drsk.ru" TargetMode="External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E7524-916D-48CC-BD2F-3F37450F2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71</Pages>
  <Words>18692</Words>
  <Characters>106549</Characters>
  <Application>Microsoft Office Word</Application>
  <DocSecurity>0</DocSecurity>
  <Lines>887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124992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Бражников Дмитрий Сергеевич</cp:lastModifiedBy>
  <cp:revision>5</cp:revision>
  <cp:lastPrinted>2014-05-22T04:37:00Z</cp:lastPrinted>
  <dcterms:created xsi:type="dcterms:W3CDTF">2014-05-22T04:37:00Z</dcterms:created>
  <dcterms:modified xsi:type="dcterms:W3CDTF">2014-05-22T06:18:00Z</dcterms:modified>
</cp:coreProperties>
</file>