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877281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877281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275F2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25</w:t>
            </w:r>
            <w:r w:rsidR="00275F23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54FE0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54FE0">
              <w:rPr>
                <w:sz w:val="24"/>
                <w:szCs w:val="24"/>
              </w:rPr>
              <w:t>25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275F23" w:rsidRDefault="00275F23" w:rsidP="00275F23">
      <w:pPr>
        <w:pStyle w:val="a6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snapToGrid w:val="0"/>
          <w:sz w:val="26"/>
          <w:szCs w:val="26"/>
        </w:rPr>
        <w:t xml:space="preserve">открытый запрос предложений: </w:t>
      </w:r>
      <w:r>
        <w:rPr>
          <w:b/>
          <w:bCs/>
          <w:i/>
          <w:iCs/>
          <w:sz w:val="26"/>
          <w:szCs w:val="26"/>
        </w:rPr>
        <w:t xml:space="preserve">Проведение землеустроительных работ по определению границ ТП, КТП и </w:t>
      </w:r>
      <w:proofErr w:type="gramStart"/>
      <w:r>
        <w:rPr>
          <w:b/>
          <w:bCs/>
          <w:i/>
          <w:iCs/>
          <w:sz w:val="26"/>
          <w:szCs w:val="26"/>
        </w:rPr>
        <w:t>ВЛ</w:t>
      </w:r>
      <w:proofErr w:type="gramEnd"/>
      <w:r>
        <w:rPr>
          <w:b/>
          <w:bCs/>
          <w:i/>
          <w:iCs/>
          <w:sz w:val="26"/>
          <w:szCs w:val="26"/>
        </w:rPr>
        <w:t xml:space="preserve">, расположенных на территории </w:t>
      </w:r>
      <w:proofErr w:type="spellStart"/>
      <w:r>
        <w:rPr>
          <w:b/>
          <w:bCs/>
          <w:i/>
          <w:iCs/>
          <w:sz w:val="26"/>
          <w:szCs w:val="26"/>
        </w:rPr>
        <w:t>Алданского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района, на землях лесного фонда </w:t>
      </w:r>
      <w:r>
        <w:rPr>
          <w:sz w:val="26"/>
          <w:szCs w:val="26"/>
        </w:rPr>
        <w:t>для нужд филиала ОАО «ДРСК» «Южно-Якутские электрические сети»</w:t>
      </w:r>
    </w:p>
    <w:p w:rsidR="00275F23" w:rsidRDefault="00275F23" w:rsidP="00275F23">
      <w:pPr>
        <w:pStyle w:val="a6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 для проведения закупки: ГКПЗ 2014 г. закупка 1618 раздел 10.</w:t>
      </w:r>
    </w:p>
    <w:p w:rsidR="00275F23" w:rsidRDefault="00275F23" w:rsidP="00275F23">
      <w:pPr>
        <w:pStyle w:val="a6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 </w:t>
      </w:r>
      <w:r>
        <w:rPr>
          <w:b/>
          <w:i/>
          <w:snapToGrid w:val="0"/>
          <w:sz w:val="26"/>
          <w:szCs w:val="26"/>
        </w:rPr>
        <w:t>1 550 000,00</w:t>
      </w:r>
      <w:r>
        <w:rPr>
          <w:snapToGrid w:val="0"/>
          <w:sz w:val="26"/>
          <w:szCs w:val="26"/>
        </w:rPr>
        <w:t xml:space="preserve"> (один миллион пятьсот пятьдесят тысяч)  </w:t>
      </w:r>
      <w:r>
        <w:rPr>
          <w:sz w:val="26"/>
          <w:szCs w:val="26"/>
        </w:rPr>
        <w:t>руб. без учета НДС</w:t>
      </w:r>
    </w:p>
    <w:p w:rsidR="00275F23" w:rsidRDefault="00275F23" w:rsidP="00275F23">
      <w:pPr>
        <w:pStyle w:val="a6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275F23" w:rsidRDefault="00322668" w:rsidP="00322668">
      <w:pPr>
        <w:pStyle w:val="2"/>
        <w:tabs>
          <w:tab w:val="left" w:pos="7395"/>
        </w:tabs>
        <w:rPr>
          <w:bCs/>
          <w:caps/>
          <w:sz w:val="26"/>
          <w:szCs w:val="26"/>
        </w:rPr>
      </w:pPr>
      <w:r w:rsidRPr="00275F23">
        <w:rPr>
          <w:bCs/>
          <w:caps/>
          <w:sz w:val="26"/>
          <w:szCs w:val="26"/>
        </w:rPr>
        <w:tab/>
      </w:r>
    </w:p>
    <w:p w:rsidR="003C690B" w:rsidRPr="00275F23" w:rsidRDefault="003C690B" w:rsidP="00C02479">
      <w:pPr>
        <w:pStyle w:val="2"/>
        <w:rPr>
          <w:bCs/>
          <w:caps/>
          <w:sz w:val="26"/>
          <w:szCs w:val="26"/>
        </w:rPr>
      </w:pPr>
      <w:r w:rsidRPr="00275F23">
        <w:rPr>
          <w:bCs/>
          <w:caps/>
          <w:sz w:val="26"/>
          <w:szCs w:val="26"/>
        </w:rPr>
        <w:t>ПРИСУТСТВОВАЛИ:</w:t>
      </w:r>
    </w:p>
    <w:p w:rsidR="003C690B" w:rsidRPr="00275F2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275F23">
        <w:rPr>
          <w:sz w:val="26"/>
          <w:szCs w:val="26"/>
        </w:rPr>
        <w:tab/>
        <w:t xml:space="preserve">На заседании </w:t>
      </w:r>
      <w:r w:rsidR="00252B9E" w:rsidRPr="00275F23">
        <w:rPr>
          <w:sz w:val="26"/>
          <w:szCs w:val="26"/>
        </w:rPr>
        <w:t xml:space="preserve">присутствовали </w:t>
      </w:r>
      <w:r w:rsidR="00E7098D" w:rsidRPr="00275F23">
        <w:rPr>
          <w:sz w:val="26"/>
          <w:szCs w:val="26"/>
        </w:rPr>
        <w:t>8</w:t>
      </w:r>
      <w:r w:rsidR="00252B9E" w:rsidRPr="00275F23">
        <w:rPr>
          <w:sz w:val="26"/>
          <w:szCs w:val="26"/>
        </w:rPr>
        <w:t xml:space="preserve"> членов </w:t>
      </w:r>
      <w:r w:rsidRPr="00275F23">
        <w:rPr>
          <w:sz w:val="26"/>
          <w:szCs w:val="26"/>
        </w:rPr>
        <w:t>Закупочной комиссии 2 уровня</w:t>
      </w:r>
      <w:r w:rsidR="00252B9E" w:rsidRPr="00275F23">
        <w:rPr>
          <w:sz w:val="26"/>
          <w:szCs w:val="26"/>
        </w:rPr>
        <w:t>.</w:t>
      </w:r>
      <w:r w:rsidRPr="00275F23">
        <w:rPr>
          <w:b/>
          <w:bCs/>
          <w:color w:val="000000"/>
          <w:sz w:val="26"/>
          <w:szCs w:val="26"/>
        </w:rPr>
        <w:t xml:space="preserve"> </w:t>
      </w:r>
    </w:p>
    <w:p w:rsidR="003C690B" w:rsidRPr="00275F23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275F23" w:rsidRDefault="00275F23" w:rsidP="00275F23">
      <w:pPr>
        <w:pStyle w:val="2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75F23" w:rsidRDefault="00275F23" w:rsidP="00275F23">
      <w:pPr>
        <w:pStyle w:val="2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iCs/>
          <w:sz w:val="26"/>
          <w:szCs w:val="26"/>
        </w:rPr>
        <w:t xml:space="preserve"> О признании предложений </w:t>
      </w:r>
      <w:proofErr w:type="gramStart"/>
      <w:r>
        <w:rPr>
          <w:bCs/>
          <w:iCs/>
          <w:sz w:val="26"/>
          <w:szCs w:val="26"/>
        </w:rPr>
        <w:t>соответствующими</w:t>
      </w:r>
      <w:proofErr w:type="gramEnd"/>
      <w:r>
        <w:rPr>
          <w:bCs/>
          <w:iCs/>
          <w:sz w:val="26"/>
          <w:szCs w:val="26"/>
        </w:rPr>
        <w:t xml:space="preserve"> условиям закупки</w:t>
      </w:r>
    </w:p>
    <w:p w:rsidR="00275F23" w:rsidRDefault="00275F23" w:rsidP="00275F23">
      <w:pPr>
        <w:pStyle w:val="2"/>
        <w:rPr>
          <w:bCs/>
          <w:iCs/>
          <w:sz w:val="26"/>
          <w:szCs w:val="26"/>
        </w:rPr>
      </w:pPr>
      <w:r>
        <w:rPr>
          <w:sz w:val="26"/>
          <w:szCs w:val="26"/>
        </w:rPr>
        <w:t>2.</w:t>
      </w:r>
      <w:r>
        <w:rPr>
          <w:bCs/>
          <w:iCs/>
          <w:sz w:val="26"/>
          <w:szCs w:val="26"/>
        </w:rPr>
        <w:t xml:space="preserve"> О </w:t>
      </w:r>
      <w:proofErr w:type="gramStart"/>
      <w:r>
        <w:rPr>
          <w:bCs/>
          <w:iCs/>
          <w:sz w:val="26"/>
          <w:szCs w:val="26"/>
        </w:rPr>
        <w:t>предварительной</w:t>
      </w:r>
      <w:proofErr w:type="gram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ранжировке</w:t>
      </w:r>
      <w:proofErr w:type="spellEnd"/>
      <w:r>
        <w:rPr>
          <w:bCs/>
          <w:iCs/>
          <w:sz w:val="26"/>
          <w:szCs w:val="26"/>
        </w:rPr>
        <w:t xml:space="preserve"> предложений</w:t>
      </w:r>
    </w:p>
    <w:p w:rsidR="00275F23" w:rsidRDefault="00275F23" w:rsidP="00275F23">
      <w:pPr>
        <w:pStyle w:val="2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 О проведении переторжки</w:t>
      </w:r>
    </w:p>
    <w:p w:rsidR="00275F23" w:rsidRDefault="00275F23" w:rsidP="00275F23">
      <w:pPr>
        <w:pStyle w:val="2"/>
        <w:rPr>
          <w:sz w:val="26"/>
          <w:szCs w:val="26"/>
        </w:rPr>
      </w:pPr>
      <w:r>
        <w:rPr>
          <w:bCs/>
          <w:iCs/>
          <w:sz w:val="26"/>
          <w:szCs w:val="26"/>
        </w:rPr>
        <w:t>4.  Выбор победителя</w:t>
      </w:r>
    </w:p>
    <w:p w:rsidR="00275F23" w:rsidRDefault="00275F23" w:rsidP="00275F23">
      <w:pPr>
        <w:pStyle w:val="2"/>
        <w:ind w:firstLine="0"/>
        <w:rPr>
          <w:sz w:val="26"/>
          <w:szCs w:val="26"/>
        </w:rPr>
      </w:pPr>
    </w:p>
    <w:p w:rsidR="00275F23" w:rsidRDefault="00275F23" w:rsidP="00275F23">
      <w:pPr>
        <w:pStyle w:val="2"/>
        <w:ind w:firstLine="0"/>
        <w:rPr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закупки»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75F23" w:rsidRDefault="00275F23" w:rsidP="00275F23">
      <w:pPr>
        <w:spacing w:line="240" w:lineRule="auto"/>
        <w:ind w:firstLine="0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Предложения </w:t>
      </w:r>
      <w:r>
        <w:rPr>
          <w:rFonts w:eastAsia="Calibri"/>
          <w:b/>
          <w:i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Нерюнгринское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топографо-геодезическое предприятие» </w:t>
      </w:r>
      <w:r>
        <w:rPr>
          <w:rFonts w:eastAsia="Calibri"/>
          <w:sz w:val="26"/>
          <w:szCs w:val="26"/>
          <w:lang w:eastAsia="en-US"/>
        </w:rPr>
        <w:t xml:space="preserve">г. Нерюнгри,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>г. Хабаровск,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>ФГУП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>-Федеральное БТИ» филиал по Республике Саха (Якутия)</w:t>
      </w:r>
      <w:r>
        <w:rPr>
          <w:rFonts w:eastAsia="Calibri"/>
          <w:sz w:val="26"/>
          <w:szCs w:val="26"/>
          <w:lang w:eastAsia="en-US"/>
        </w:rPr>
        <w:t xml:space="preserve"> г. Якутск, 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НБКИ «Земля и недвижимость» </w:t>
      </w:r>
      <w:r>
        <w:rPr>
          <w:rFonts w:eastAsia="Calibri"/>
          <w:sz w:val="26"/>
          <w:szCs w:val="26"/>
          <w:lang w:eastAsia="en-US"/>
        </w:rPr>
        <w:t>г. Нерюнгри</w:t>
      </w:r>
      <w:r>
        <w:rPr>
          <w:sz w:val="26"/>
          <w:szCs w:val="26"/>
        </w:rPr>
        <w:t xml:space="preserve"> признаются удовлетворяющим по существу условиям закупки.</w:t>
      </w:r>
      <w:proofErr w:type="gramEnd"/>
      <w:r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</w:p>
    <w:p w:rsidR="00275F23" w:rsidRDefault="00275F23" w:rsidP="00275F23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ВОПРОС 2 «О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ранжировки</w:t>
      </w:r>
      <w:proofErr w:type="spellEnd"/>
      <w:r>
        <w:rPr>
          <w:bCs/>
          <w:i/>
          <w:iCs/>
          <w:sz w:val="26"/>
          <w:szCs w:val="26"/>
        </w:rPr>
        <w:t xml:space="preserve"> предложений»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75F23" w:rsidRDefault="00275F23" w:rsidP="00275F23">
      <w:pPr>
        <w:spacing w:line="240" w:lineRule="auto"/>
        <w:rPr>
          <w:sz w:val="24"/>
          <w:szCs w:val="24"/>
        </w:rPr>
      </w:pPr>
      <w:r>
        <w:rPr>
          <w:sz w:val="26"/>
          <w:szCs w:val="26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2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4126"/>
        <w:gridCol w:w="4805"/>
      </w:tblGrid>
      <w:tr w:rsidR="00275F23" w:rsidTr="00275F23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275F23" w:rsidTr="00275F23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1"/>
                <w:lang w:eastAsia="en-US"/>
              </w:rPr>
            </w:pPr>
            <w:r>
              <w:rPr>
                <w:rFonts w:eastAsia="Calibri"/>
                <w:b/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ФГУП «</w:t>
            </w:r>
            <w:proofErr w:type="spellStart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Ростехинвентаризация</w:t>
            </w:r>
            <w:proofErr w:type="spellEnd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lastRenderedPageBreak/>
              <w:t>Федеральное БТИ» филиал по Республике Саха (Якутия)</w:t>
            </w:r>
          </w:p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(Республика Саха (Якутия) г. Якутск, ул. Октябрьская, 27)</w:t>
            </w:r>
          </w:p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 w:rsidP="00EC6CC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1 237 169,49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</w:t>
            </w: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(1 459 860,00 руб. с учетом НДС).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в течение 15 дней после подписания акта выполненных работ.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4"/>
                <w:szCs w:val="22"/>
                <w:lang w:eastAsia="en-US"/>
              </w:rPr>
              <w:t>: с момента подписания договора  - 30.1</w:t>
            </w:r>
            <w:r w:rsidR="00EC6CC6">
              <w:rPr>
                <w:rFonts w:eastAsia="Calibri"/>
                <w:sz w:val="24"/>
                <w:szCs w:val="22"/>
                <w:lang w:eastAsia="en-US"/>
              </w:rPr>
              <w:t>2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.2014 г.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01.06.2014 г.</w:t>
            </w:r>
          </w:p>
        </w:tc>
      </w:tr>
      <w:tr w:rsidR="00275F23" w:rsidTr="00275F23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1"/>
                <w:lang w:eastAsia="en-US"/>
              </w:rPr>
            </w:pPr>
            <w:r>
              <w:rPr>
                <w:rFonts w:eastAsia="Calibri"/>
                <w:b/>
                <w:sz w:val="24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«Кадастровый инженер-Партнер»</w:t>
            </w:r>
          </w:p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(680000, Хабаровск, ул. Серышева, 22)</w:t>
            </w:r>
          </w:p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1 387 551,61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(1 542 910,90 руб. с учетом НДС).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в течение 15 календарных дней с момента передачи документов по акту приема-передачи и подписания акта выполненных работ.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с момента подписания договора  - 30.12.2014 г.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275F23" w:rsidTr="00275F23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1"/>
                <w:lang w:eastAsia="en-US"/>
              </w:rPr>
            </w:pPr>
            <w:r>
              <w:rPr>
                <w:rFonts w:eastAsia="Calibri"/>
                <w:b/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НБКИ «Земля и недвижимость»</w:t>
            </w:r>
          </w:p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(Республика Саха (Якутия) г. Нерюнгри, ул. Ленина, 1/2)</w:t>
            </w:r>
          </w:p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1 500 000,00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(НДС не предусмотрен).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в течение 15 дней после подписания акта выполненных работ.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договора  - 31.12.2014 г.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Гарантийные обязательства</w:t>
            </w:r>
            <w:r>
              <w:rPr>
                <w:rFonts w:eastAsia="Calibri"/>
                <w:sz w:val="24"/>
                <w:szCs w:val="22"/>
                <w:lang w:eastAsia="en-US"/>
              </w:rPr>
              <w:t>: 3 года с даты подписания сторонами акта сдачи-приемки выполненных работ. Срок действия оферты до 20.07.2014 г.</w:t>
            </w:r>
          </w:p>
        </w:tc>
      </w:tr>
      <w:tr w:rsidR="00275F23" w:rsidTr="00275F23">
        <w:trPr>
          <w:trHeight w:val="1328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1"/>
                <w:lang w:eastAsia="en-US"/>
              </w:rPr>
            </w:pPr>
            <w:r>
              <w:rPr>
                <w:rFonts w:eastAsia="Calibri"/>
                <w:b/>
                <w:sz w:val="24"/>
                <w:szCs w:val="21"/>
                <w:lang w:eastAsia="en-US"/>
              </w:rPr>
              <w:t>4 место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Нерюнгринское</w:t>
            </w:r>
            <w:proofErr w:type="spellEnd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 топографо-геодезическое предприятие»</w:t>
            </w:r>
          </w:p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(Республика Саха (Якутия) г. Нерюнгри, ул.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Новостроевская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3)</w:t>
            </w:r>
          </w:p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F23" w:rsidRDefault="00275F2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1 550 000,00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(1 829 000,00 руб. с учетом НДС).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Условия финансирования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: в течение 15 дней после подписания акта выполненных работ. </w:t>
            </w:r>
            <w:r>
              <w:rPr>
                <w:rFonts w:eastAsia="Calibri"/>
                <w:sz w:val="24"/>
                <w:szCs w:val="22"/>
                <w:u w:val="single"/>
                <w:lang w:eastAsia="en-US"/>
              </w:rPr>
              <w:t>Срок выполнения работ</w:t>
            </w:r>
            <w:r>
              <w:rPr>
                <w:rFonts w:eastAsia="Calibri"/>
                <w:sz w:val="24"/>
                <w:szCs w:val="22"/>
                <w:lang w:eastAsia="en-US"/>
              </w:rPr>
              <w:t>: с момента подписания договора  - 30.12.2014 г.</w:t>
            </w:r>
          </w:p>
          <w:p w:rsidR="00275F23" w:rsidRDefault="00275F2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Срок действия оферты до 01.07.2014 г.</w:t>
            </w:r>
          </w:p>
        </w:tc>
      </w:tr>
    </w:tbl>
    <w:p w:rsidR="00275F23" w:rsidRDefault="00275F23" w:rsidP="00275F23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ВОПРОС 3 «О проведении переторжки»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Учитывая результаты экспертизы предложений Участников закупки, а также что экономический эффект от закупки составил 20,18% Закупочная комиссия полагает не целесообразным проведение переторжки.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</w:p>
    <w:p w:rsidR="00275F23" w:rsidRDefault="00275F23" w:rsidP="00275F23">
      <w:pPr>
        <w:pStyle w:val="a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ВОПРОС 4 «Выбор победителя»</w:t>
      </w:r>
    </w:p>
    <w:p w:rsidR="00275F23" w:rsidRDefault="00275F23" w:rsidP="00275F2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ОТМЕТИЛИ:</w:t>
      </w:r>
    </w:p>
    <w:p w:rsidR="00275F23" w:rsidRDefault="00275F23" w:rsidP="00275F2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вышеприведенной </w:t>
      </w:r>
      <w:proofErr w:type="spellStart"/>
      <w:r>
        <w:rPr>
          <w:sz w:val="26"/>
          <w:szCs w:val="26"/>
        </w:rPr>
        <w:t>ранжировки</w:t>
      </w:r>
      <w:proofErr w:type="spellEnd"/>
      <w:r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6"/>
          <w:szCs w:val="26"/>
          <w:lang w:eastAsia="en-US"/>
        </w:rPr>
        <w:t>ФГУП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>-Федеральное БТИ» филиал по Республике Саха (Якутия)</w:t>
      </w:r>
      <w:r>
        <w:rPr>
          <w:rFonts w:eastAsia="Calibri"/>
          <w:sz w:val="26"/>
          <w:szCs w:val="26"/>
          <w:lang w:eastAsia="en-US"/>
        </w:rPr>
        <w:t xml:space="preserve"> г. Якутск</w:t>
      </w:r>
      <w:r>
        <w:rPr>
          <w:sz w:val="26"/>
          <w:szCs w:val="26"/>
        </w:rPr>
        <w:t xml:space="preserve">, предложение на общую сумму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1 237 169,49  </w:t>
      </w:r>
      <w:r>
        <w:rPr>
          <w:rFonts w:eastAsia="Calibri"/>
          <w:sz w:val="26"/>
          <w:szCs w:val="26"/>
          <w:lang w:eastAsia="en-US"/>
        </w:rPr>
        <w:t xml:space="preserve">руб. без учета НДС (1 459 860,00 руб. с учетом НДС). Условия финансирования: в течение 15 </w:t>
      </w:r>
      <w:r>
        <w:rPr>
          <w:rFonts w:eastAsia="Calibri"/>
          <w:sz w:val="26"/>
          <w:szCs w:val="26"/>
          <w:lang w:eastAsia="en-US"/>
        </w:rPr>
        <w:lastRenderedPageBreak/>
        <w:t>дней после подписания акта выполненных работ. Срок выполнения работ: с момента подписания договора  - 30.1</w:t>
      </w:r>
      <w:r w:rsidR="00060910">
        <w:rPr>
          <w:rFonts w:eastAsia="Calibri"/>
          <w:sz w:val="26"/>
          <w:szCs w:val="26"/>
          <w:lang w:eastAsia="en-US"/>
        </w:rPr>
        <w:t>2</w:t>
      </w:r>
      <w:bookmarkStart w:id="2" w:name="_GoBack"/>
      <w:bookmarkEnd w:id="2"/>
      <w:r>
        <w:rPr>
          <w:rFonts w:eastAsia="Calibri"/>
          <w:sz w:val="26"/>
          <w:szCs w:val="26"/>
          <w:lang w:eastAsia="en-US"/>
        </w:rPr>
        <w:t xml:space="preserve">.2014 г. Гарантийные обязательства: 3 года </w:t>
      </w:r>
      <w:proofErr w:type="gramStart"/>
      <w:r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сторонами акта сдачи-приемки выполненных работ. Срок действия оферты до 01.06.2014 г.</w:t>
      </w:r>
    </w:p>
    <w:p w:rsidR="00275F23" w:rsidRDefault="00275F23" w:rsidP="00275F23">
      <w:pPr>
        <w:spacing w:line="240" w:lineRule="auto"/>
        <w:rPr>
          <w:b/>
          <w:sz w:val="26"/>
          <w:szCs w:val="26"/>
        </w:rPr>
      </w:pPr>
    </w:p>
    <w:p w:rsidR="00275F23" w:rsidRDefault="00275F23" w:rsidP="00275F2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275F23" w:rsidRDefault="00275F23" w:rsidP="00275F2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rFonts w:eastAsia="Calibri"/>
          <w:b/>
          <w:i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Нерюнгринское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 xml:space="preserve"> топографо-геодезическое предприятие» </w:t>
      </w:r>
      <w:r>
        <w:rPr>
          <w:rFonts w:eastAsia="Calibri"/>
          <w:sz w:val="26"/>
          <w:szCs w:val="26"/>
          <w:lang w:eastAsia="en-US"/>
        </w:rPr>
        <w:t xml:space="preserve">г. Нерюнгри,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«Кадастровый инженер-Партнер» </w:t>
      </w:r>
      <w:r>
        <w:rPr>
          <w:rFonts w:eastAsia="Calibri"/>
          <w:sz w:val="26"/>
          <w:szCs w:val="26"/>
          <w:lang w:eastAsia="en-US"/>
        </w:rPr>
        <w:t>г. Хабаровск,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>ФГУП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>-Федеральное БТИ» филиал по Республике Саха (Якутия)</w:t>
      </w:r>
      <w:r>
        <w:rPr>
          <w:rFonts w:eastAsia="Calibri"/>
          <w:sz w:val="26"/>
          <w:szCs w:val="26"/>
          <w:lang w:eastAsia="en-US"/>
        </w:rPr>
        <w:t xml:space="preserve"> г. Якутск, </w:t>
      </w:r>
      <w:r>
        <w:rPr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  <w:lang w:eastAsia="en-US"/>
        </w:rPr>
        <w:t xml:space="preserve">ООО НБКИ «Земля и недвижимость» </w:t>
      </w:r>
      <w:r>
        <w:rPr>
          <w:rFonts w:eastAsia="Calibri"/>
          <w:sz w:val="26"/>
          <w:szCs w:val="26"/>
          <w:lang w:eastAsia="en-US"/>
        </w:rPr>
        <w:t>г. Нерюнгри</w:t>
      </w:r>
      <w:r>
        <w:rPr>
          <w:sz w:val="26"/>
          <w:szCs w:val="26"/>
        </w:rPr>
        <w:t xml:space="preserve"> соответствующими условиям закупки</w:t>
      </w:r>
      <w:proofErr w:type="gramEnd"/>
    </w:p>
    <w:p w:rsidR="00275F23" w:rsidRDefault="00275F23" w:rsidP="00275F2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предложений.</w:t>
      </w:r>
    </w:p>
    <w:p w:rsidR="00275F23" w:rsidRDefault="00275F23" w:rsidP="00275F2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Процедуру</w:t>
      </w:r>
      <w:r>
        <w:rPr>
          <w:bCs/>
          <w:iCs/>
          <w:sz w:val="26"/>
          <w:szCs w:val="26"/>
        </w:rPr>
        <w:t xml:space="preserve"> переторжки не проводить.</w:t>
      </w:r>
    </w:p>
    <w:p w:rsidR="00275F23" w:rsidRDefault="00275F23" w:rsidP="00275F2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</w:t>
      </w:r>
      <w:r>
        <w:rPr>
          <w:rFonts w:eastAsia="Calibri"/>
          <w:b/>
          <w:i/>
          <w:sz w:val="26"/>
          <w:szCs w:val="26"/>
          <w:lang w:eastAsia="en-US"/>
        </w:rPr>
        <w:t>ФГУП «</w:t>
      </w:r>
      <w:proofErr w:type="spellStart"/>
      <w:r>
        <w:rPr>
          <w:rFonts w:eastAsia="Calibri"/>
          <w:b/>
          <w:i/>
          <w:sz w:val="26"/>
          <w:szCs w:val="26"/>
          <w:lang w:eastAsia="en-US"/>
        </w:rPr>
        <w:t>Ростехинвентаризация</w:t>
      </w:r>
      <w:proofErr w:type="spellEnd"/>
      <w:r>
        <w:rPr>
          <w:rFonts w:eastAsia="Calibri"/>
          <w:b/>
          <w:i/>
          <w:sz w:val="26"/>
          <w:szCs w:val="26"/>
          <w:lang w:eastAsia="en-US"/>
        </w:rPr>
        <w:t>-Федеральное БТИ» филиал по Республике Саха (Якутия)</w:t>
      </w:r>
      <w:r>
        <w:rPr>
          <w:rFonts w:eastAsia="Calibri"/>
          <w:sz w:val="26"/>
          <w:szCs w:val="26"/>
          <w:lang w:eastAsia="en-US"/>
        </w:rPr>
        <w:t xml:space="preserve"> г. Якутск</w:t>
      </w:r>
      <w:r>
        <w:rPr>
          <w:sz w:val="26"/>
          <w:szCs w:val="26"/>
        </w:rPr>
        <w:t xml:space="preserve">, предложение на общую сумму – </w:t>
      </w:r>
      <w:r>
        <w:rPr>
          <w:rFonts w:eastAsia="Calibri"/>
          <w:b/>
          <w:i/>
          <w:sz w:val="26"/>
          <w:szCs w:val="26"/>
          <w:lang w:eastAsia="en-US"/>
        </w:rPr>
        <w:t xml:space="preserve">1 237 169,49  </w:t>
      </w:r>
      <w:r>
        <w:rPr>
          <w:rFonts w:eastAsia="Calibri"/>
          <w:sz w:val="26"/>
          <w:szCs w:val="26"/>
          <w:lang w:eastAsia="en-US"/>
        </w:rPr>
        <w:t>руб. без учета НДС (1 459 860,00 руб. с учетом НДС). Условия финансирования: в течение 15 дней после подписания акта выполненных работ. Срок выполнения работ: с момента подписания договора  - 30.1</w:t>
      </w:r>
      <w:r w:rsidR="00060910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.2014 г. Гарантийные обязательства: 3 года </w:t>
      </w:r>
      <w:proofErr w:type="gramStart"/>
      <w:r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сторонами акта сдачи-приемки выполненных работ. Срок действия оферты до 01.06.2014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E7098D" w:rsidP="00E7098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9" w:rsidRDefault="00D26189" w:rsidP="00355095">
      <w:pPr>
        <w:spacing w:line="240" w:lineRule="auto"/>
      </w:pPr>
      <w:r>
        <w:separator/>
      </w:r>
    </w:p>
  </w:endnote>
  <w:endnote w:type="continuationSeparator" w:id="0">
    <w:p w:rsidR="00D26189" w:rsidRDefault="00D261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9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91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9" w:rsidRDefault="00D26189" w:rsidP="00355095">
      <w:pPr>
        <w:spacing w:line="240" w:lineRule="auto"/>
      </w:pPr>
      <w:r>
        <w:separator/>
      </w:r>
    </w:p>
  </w:footnote>
  <w:footnote w:type="continuationSeparator" w:id="0">
    <w:p w:rsidR="00D26189" w:rsidRDefault="00D261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098D">
      <w:rPr>
        <w:i/>
        <w:sz w:val="20"/>
      </w:rPr>
      <w:t>161</w:t>
    </w:r>
    <w:r w:rsidR="00275F23">
      <w:rPr>
        <w:i/>
        <w:sz w:val="20"/>
      </w:rPr>
      <w:t>8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60910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A122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5F23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B692F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7FD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807ED5"/>
    <w:rsid w:val="00854FE0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3368E"/>
    <w:rsid w:val="00A547A4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1544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4613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0635D"/>
    <w:rsid w:val="00D213AE"/>
    <w:rsid w:val="00D26189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098D"/>
    <w:rsid w:val="00E7299F"/>
    <w:rsid w:val="00E73818"/>
    <w:rsid w:val="00E8314B"/>
    <w:rsid w:val="00EA23EA"/>
    <w:rsid w:val="00EB0EC9"/>
    <w:rsid w:val="00EC6CC6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3E4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41</cp:revision>
  <cp:lastPrinted>2014-04-22T05:26:00Z</cp:lastPrinted>
  <dcterms:created xsi:type="dcterms:W3CDTF">2013-03-05T03:51:00Z</dcterms:created>
  <dcterms:modified xsi:type="dcterms:W3CDTF">2014-04-25T05:12:00Z</dcterms:modified>
</cp:coreProperties>
</file>