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2212493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2212493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33C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1597C">
              <w:rPr>
                <w:sz w:val="24"/>
                <w:szCs w:val="24"/>
              </w:rPr>
              <w:t>15</w:t>
            </w:r>
            <w:r w:rsidR="002D3BF6">
              <w:rPr>
                <w:sz w:val="24"/>
                <w:szCs w:val="24"/>
              </w:rPr>
              <w:t>9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2E338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2E338B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C1A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415FDC" w:rsidRPr="00415FDC" w:rsidRDefault="00415FDC" w:rsidP="00415FDC">
      <w:pPr>
        <w:spacing w:line="240" w:lineRule="auto"/>
        <w:rPr>
          <w:b/>
          <w:bCs/>
          <w:i/>
          <w:iCs/>
          <w:sz w:val="25"/>
          <w:szCs w:val="25"/>
        </w:rPr>
      </w:pPr>
      <w:r w:rsidRPr="00415FDC"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 </w:t>
      </w:r>
      <w:r w:rsidRPr="00415FDC">
        <w:rPr>
          <w:b/>
          <w:bCs/>
          <w:i/>
          <w:iCs/>
          <w:sz w:val="25"/>
          <w:szCs w:val="25"/>
        </w:rPr>
        <w:t xml:space="preserve">«Замена </w:t>
      </w:r>
      <w:proofErr w:type="gramStart"/>
      <w:r w:rsidRPr="00415FDC">
        <w:rPr>
          <w:b/>
          <w:bCs/>
          <w:i/>
          <w:iCs/>
          <w:sz w:val="25"/>
          <w:szCs w:val="25"/>
        </w:rPr>
        <w:t>ТТ</w:t>
      </w:r>
      <w:proofErr w:type="gramEnd"/>
      <w:r w:rsidRPr="00415FDC">
        <w:rPr>
          <w:b/>
          <w:bCs/>
          <w:i/>
          <w:iCs/>
          <w:sz w:val="25"/>
          <w:szCs w:val="25"/>
        </w:rPr>
        <w:t xml:space="preserve"> и ТН (ЦП 2.5)»  </w:t>
      </w:r>
      <w:r w:rsidRPr="00415FDC">
        <w:rPr>
          <w:bCs/>
          <w:iCs/>
          <w:sz w:val="25"/>
          <w:szCs w:val="25"/>
        </w:rPr>
        <w:t>для нужд филиала ОАО «ДРСК» «Хабаровские электрические сети»</w:t>
      </w:r>
    </w:p>
    <w:p w:rsidR="00415FDC" w:rsidRPr="00415FDC" w:rsidRDefault="00415FDC" w:rsidP="00415FDC">
      <w:pPr>
        <w:snapToGrid w:val="0"/>
        <w:spacing w:line="240" w:lineRule="auto"/>
        <w:rPr>
          <w:sz w:val="25"/>
          <w:szCs w:val="25"/>
        </w:rPr>
      </w:pPr>
      <w:r w:rsidRPr="00415FDC">
        <w:rPr>
          <w:b/>
          <w:bCs/>
          <w:i/>
          <w:iCs/>
          <w:w w:val="110"/>
          <w:sz w:val="25"/>
          <w:szCs w:val="25"/>
        </w:rPr>
        <w:t xml:space="preserve"> </w:t>
      </w:r>
      <w:r w:rsidRPr="00415FDC">
        <w:rPr>
          <w:sz w:val="25"/>
          <w:szCs w:val="25"/>
        </w:rPr>
        <w:t xml:space="preserve">Закупка проводится согласно ГКПЗ 2014г. раздела  2.2.1 «Услуги </w:t>
      </w:r>
      <w:proofErr w:type="spellStart"/>
      <w:r w:rsidRPr="00415FDC">
        <w:rPr>
          <w:sz w:val="25"/>
          <w:szCs w:val="25"/>
        </w:rPr>
        <w:t>ТПиР</w:t>
      </w:r>
      <w:proofErr w:type="spellEnd"/>
      <w:r w:rsidRPr="00415FDC">
        <w:rPr>
          <w:sz w:val="25"/>
          <w:szCs w:val="25"/>
        </w:rPr>
        <w:t>»  № 1508  на основании указания ОАО «ДРСК» от  26.02.2014 г. № 35.</w:t>
      </w:r>
    </w:p>
    <w:p w:rsidR="00415FDC" w:rsidRPr="00415FDC" w:rsidRDefault="00415FDC" w:rsidP="00415FDC">
      <w:pPr>
        <w:snapToGrid w:val="0"/>
        <w:spacing w:line="240" w:lineRule="auto"/>
        <w:rPr>
          <w:b/>
          <w:bCs/>
          <w:i/>
          <w:sz w:val="25"/>
          <w:szCs w:val="25"/>
        </w:rPr>
      </w:pPr>
      <w:r w:rsidRPr="00415FDC">
        <w:rPr>
          <w:sz w:val="25"/>
          <w:szCs w:val="25"/>
        </w:rPr>
        <w:t xml:space="preserve">Планируемый объем закупки:  </w:t>
      </w:r>
      <w:r w:rsidRPr="00415FDC">
        <w:rPr>
          <w:b/>
          <w:i/>
          <w:sz w:val="25"/>
          <w:szCs w:val="25"/>
        </w:rPr>
        <w:t xml:space="preserve">6 972 000,00 </w:t>
      </w:r>
      <w:r w:rsidRPr="00415FDC">
        <w:rPr>
          <w:sz w:val="25"/>
          <w:szCs w:val="25"/>
        </w:rPr>
        <w:t xml:space="preserve"> </w:t>
      </w:r>
      <w:r w:rsidRPr="00415FDC">
        <w:rPr>
          <w:b/>
          <w:bCs/>
          <w:i/>
          <w:sz w:val="25"/>
          <w:szCs w:val="25"/>
        </w:rPr>
        <w:t>руб. без учета НДС</w:t>
      </w:r>
    </w:p>
    <w:p w:rsidR="00415FDC" w:rsidRPr="00415FDC" w:rsidRDefault="00415FDC" w:rsidP="00415FDC">
      <w:pPr>
        <w:autoSpaceDE w:val="0"/>
        <w:autoSpaceDN w:val="0"/>
        <w:spacing w:line="240" w:lineRule="auto"/>
        <w:rPr>
          <w:sz w:val="25"/>
          <w:szCs w:val="25"/>
        </w:rPr>
      </w:pPr>
      <w:r w:rsidRPr="00415FDC">
        <w:rPr>
          <w:sz w:val="25"/>
          <w:szCs w:val="25"/>
        </w:rPr>
        <w:t>Форма голосования членов Закупочной комиссии: очно-заочная.</w:t>
      </w: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032AD5" w:rsidRPr="00415FDC">
        <w:rPr>
          <w:sz w:val="25"/>
          <w:szCs w:val="25"/>
        </w:rPr>
        <w:t>8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415FDC" w:rsidRPr="00415FDC" w:rsidRDefault="00415FDC" w:rsidP="00415FDC">
      <w:pPr>
        <w:spacing w:line="240" w:lineRule="auto"/>
        <w:ind w:hanging="142"/>
        <w:rPr>
          <w:caps/>
          <w:sz w:val="25"/>
          <w:szCs w:val="25"/>
        </w:rPr>
      </w:pPr>
      <w:r w:rsidRPr="00415FDC"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15FDC" w:rsidRPr="00415FDC" w:rsidRDefault="00415FDC" w:rsidP="00415FDC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415FDC">
        <w:rPr>
          <w:bCs/>
          <w:i/>
          <w:iCs/>
          <w:sz w:val="25"/>
          <w:szCs w:val="25"/>
        </w:rPr>
        <w:t xml:space="preserve">Об отклонении предложения ООО «ДТЭН» </w:t>
      </w:r>
    </w:p>
    <w:p w:rsidR="00415FDC" w:rsidRPr="00415FDC" w:rsidRDefault="00415FDC" w:rsidP="00415FDC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415FDC">
        <w:rPr>
          <w:bCs/>
          <w:i/>
          <w:iCs/>
          <w:sz w:val="25"/>
          <w:szCs w:val="25"/>
        </w:rPr>
        <w:t>О признании предложения соответствующим условиям закупки</w:t>
      </w:r>
    </w:p>
    <w:p w:rsidR="00415FDC" w:rsidRPr="00415FDC" w:rsidRDefault="00415FDC" w:rsidP="00415FDC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415FDC">
        <w:rPr>
          <w:bCs/>
          <w:i/>
          <w:iCs/>
          <w:sz w:val="25"/>
          <w:szCs w:val="25"/>
        </w:rPr>
        <w:t xml:space="preserve">О </w:t>
      </w:r>
      <w:proofErr w:type="gramStart"/>
      <w:r w:rsidRPr="00415FDC">
        <w:rPr>
          <w:bCs/>
          <w:i/>
          <w:iCs/>
          <w:sz w:val="25"/>
          <w:szCs w:val="25"/>
        </w:rPr>
        <w:t>предварительной</w:t>
      </w:r>
      <w:proofErr w:type="gramEnd"/>
      <w:r w:rsidRPr="00415FDC">
        <w:rPr>
          <w:bCs/>
          <w:i/>
          <w:iCs/>
          <w:sz w:val="25"/>
          <w:szCs w:val="25"/>
        </w:rPr>
        <w:t xml:space="preserve"> </w:t>
      </w:r>
      <w:proofErr w:type="spellStart"/>
      <w:r w:rsidRPr="00415FDC">
        <w:rPr>
          <w:bCs/>
          <w:i/>
          <w:iCs/>
          <w:sz w:val="25"/>
          <w:szCs w:val="25"/>
        </w:rPr>
        <w:t>ранжировке</w:t>
      </w:r>
      <w:proofErr w:type="spellEnd"/>
      <w:r w:rsidRPr="00415FDC">
        <w:rPr>
          <w:bCs/>
          <w:i/>
          <w:iCs/>
          <w:sz w:val="25"/>
          <w:szCs w:val="25"/>
        </w:rPr>
        <w:t xml:space="preserve"> предложений</w:t>
      </w:r>
    </w:p>
    <w:p w:rsidR="00415FDC" w:rsidRPr="00415FDC" w:rsidRDefault="00415FDC" w:rsidP="00415FDC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415FDC">
        <w:rPr>
          <w:bCs/>
          <w:i/>
          <w:iCs/>
          <w:sz w:val="25"/>
          <w:szCs w:val="25"/>
        </w:rPr>
        <w:t>О проведении переторжки</w:t>
      </w:r>
    </w:p>
    <w:p w:rsidR="00415FDC" w:rsidRPr="00415FDC" w:rsidRDefault="00415FDC" w:rsidP="00415FDC">
      <w:pPr>
        <w:spacing w:line="240" w:lineRule="auto"/>
        <w:ind w:firstLine="0"/>
        <w:rPr>
          <w:sz w:val="25"/>
          <w:szCs w:val="25"/>
        </w:rPr>
      </w:pPr>
    </w:p>
    <w:p w:rsidR="00415FDC" w:rsidRPr="00415FDC" w:rsidRDefault="00415FDC" w:rsidP="00415FDC">
      <w:pPr>
        <w:spacing w:line="240" w:lineRule="auto"/>
        <w:rPr>
          <w:sz w:val="25"/>
          <w:szCs w:val="25"/>
        </w:rPr>
      </w:pPr>
      <w:r w:rsidRPr="00415FDC">
        <w:rPr>
          <w:sz w:val="25"/>
          <w:szCs w:val="25"/>
        </w:rPr>
        <w:t>РАССМАТРИВАЕМЫЕ ДОКУМЕНТЫ:</w:t>
      </w:r>
    </w:p>
    <w:p w:rsidR="00415FDC" w:rsidRPr="00415FDC" w:rsidRDefault="00415FDC" w:rsidP="00415FD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 w:rsidRPr="00415FDC">
        <w:rPr>
          <w:sz w:val="25"/>
          <w:szCs w:val="25"/>
        </w:rPr>
        <w:t>Протокол процедуры вскрытия конвертов с заявками участников.</w:t>
      </w:r>
    </w:p>
    <w:p w:rsidR="00415FDC" w:rsidRPr="00415FDC" w:rsidRDefault="00415FDC" w:rsidP="00415FD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5"/>
          <w:szCs w:val="25"/>
        </w:rPr>
      </w:pPr>
      <w:proofErr w:type="gramStart"/>
      <w:r w:rsidRPr="00415FDC">
        <w:rPr>
          <w:sz w:val="25"/>
          <w:szCs w:val="25"/>
        </w:rPr>
        <w:t>Индивидуальные</w:t>
      </w:r>
      <w:proofErr w:type="gramEnd"/>
      <w:r w:rsidRPr="00415FDC">
        <w:rPr>
          <w:sz w:val="25"/>
          <w:szCs w:val="25"/>
        </w:rPr>
        <w:t xml:space="preserve"> заключение экспертов </w:t>
      </w:r>
      <w:proofErr w:type="spellStart"/>
      <w:r w:rsidRPr="00415FDC">
        <w:rPr>
          <w:sz w:val="25"/>
          <w:szCs w:val="25"/>
        </w:rPr>
        <w:t>Моторина</w:t>
      </w:r>
      <w:proofErr w:type="spellEnd"/>
      <w:r w:rsidRPr="00415FDC">
        <w:rPr>
          <w:sz w:val="25"/>
          <w:szCs w:val="25"/>
        </w:rPr>
        <w:t xml:space="preserve"> О.А. и  Новикова С.В.</w:t>
      </w:r>
    </w:p>
    <w:p w:rsidR="00415FDC" w:rsidRPr="00415FDC" w:rsidRDefault="00415FDC" w:rsidP="00415FD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 w:rsidRPr="00415FDC">
        <w:rPr>
          <w:sz w:val="25"/>
          <w:szCs w:val="25"/>
        </w:rPr>
        <w:t>Предложения участников.</w:t>
      </w:r>
    </w:p>
    <w:p w:rsidR="00415FDC" w:rsidRPr="00415FDC" w:rsidRDefault="00415FDC" w:rsidP="00415FDC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E8735C" w:rsidRDefault="00415FDC" w:rsidP="00E8735C">
      <w:pPr>
        <w:pStyle w:val="2"/>
        <w:ind w:firstLine="0"/>
        <w:rPr>
          <w:b/>
          <w:sz w:val="24"/>
        </w:rPr>
      </w:pPr>
      <w:r w:rsidRPr="00415FDC">
        <w:rPr>
          <w:b/>
          <w:bCs/>
          <w:i/>
          <w:iCs/>
          <w:sz w:val="25"/>
          <w:szCs w:val="25"/>
        </w:rPr>
        <w:t xml:space="preserve">ВОПРОС 1 «Об отклонении предложений  </w:t>
      </w:r>
      <w:r w:rsidR="00E8735C">
        <w:rPr>
          <w:b/>
          <w:bCs/>
          <w:i/>
          <w:iCs/>
          <w:sz w:val="24"/>
        </w:rPr>
        <w:t>ООО «ДТЭН»</w:t>
      </w:r>
    </w:p>
    <w:p w:rsidR="00E8735C" w:rsidRDefault="00E8735C" w:rsidP="00E873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ОТМЕТИЛИ: </w:t>
      </w:r>
    </w:p>
    <w:p w:rsidR="00E8735C" w:rsidRDefault="00E8735C" w:rsidP="00E8735C">
      <w:pPr>
        <w:pStyle w:val="a9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Предложение Участника </w:t>
      </w:r>
      <w:r>
        <w:rPr>
          <w:b/>
          <w:bCs/>
          <w:i/>
          <w:iCs/>
          <w:sz w:val="24"/>
          <w:szCs w:val="24"/>
        </w:rPr>
        <w:t>ООО «ДТЭН»</w:t>
      </w:r>
      <w:r>
        <w:rPr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не соответствует требованиям Закупочной документации п. 2.6.7  раздела 2,  а именно предложение вышеуказанного участника не поступило в указанный в извещении срок в электронный сейф закупки на ЭТП. </w:t>
      </w:r>
    </w:p>
    <w:p w:rsidR="00E8735C" w:rsidRDefault="00E8735C" w:rsidP="00E8735C">
      <w:pPr>
        <w:pStyle w:val="2"/>
        <w:ind w:firstLine="0"/>
        <w:rPr>
          <w:bCs/>
          <w:i/>
          <w:iCs/>
          <w:sz w:val="12"/>
          <w:szCs w:val="12"/>
        </w:rPr>
      </w:pPr>
    </w:p>
    <w:p w:rsidR="00E8735C" w:rsidRDefault="00E8735C" w:rsidP="00E8735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E8735C" w:rsidRDefault="00E8735C" w:rsidP="00E873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8735C" w:rsidRDefault="00E8735C" w:rsidP="00E8735C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 xml:space="preserve">г. Иркутск, </w:t>
      </w:r>
      <w:r>
        <w:rPr>
          <w:b/>
          <w:i/>
          <w:sz w:val="24"/>
          <w:szCs w:val="24"/>
          <w:lang w:eastAsia="en-US"/>
        </w:rPr>
        <w:t xml:space="preserve">ООО «Амур-ЭП»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Актис</w:t>
      </w:r>
      <w:proofErr w:type="spellEnd"/>
      <w:r>
        <w:rPr>
          <w:b/>
          <w:i/>
          <w:sz w:val="24"/>
          <w:szCs w:val="24"/>
          <w:lang w:eastAsia="en-US"/>
        </w:rPr>
        <w:t xml:space="preserve"> Капитал»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i/>
          <w:sz w:val="24"/>
          <w:szCs w:val="24"/>
          <w:lang w:eastAsia="en-US"/>
        </w:rPr>
        <w:t>ООО «ЭК «</w:t>
      </w:r>
      <w:proofErr w:type="spellStart"/>
      <w:r>
        <w:rPr>
          <w:b/>
          <w:i/>
          <w:sz w:val="24"/>
          <w:szCs w:val="24"/>
          <w:lang w:eastAsia="en-US"/>
        </w:rPr>
        <w:t>Энерготранс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</w:t>
      </w:r>
      <w:proofErr w:type="gramStart"/>
      <w:r>
        <w:rPr>
          <w:sz w:val="24"/>
          <w:szCs w:val="24"/>
          <w:lang w:eastAsia="en-US"/>
        </w:rPr>
        <w:t>вск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8735C" w:rsidRDefault="00E8735C" w:rsidP="00E8735C">
      <w:pPr>
        <w:spacing w:line="240" w:lineRule="auto"/>
        <w:rPr>
          <w:sz w:val="12"/>
          <w:szCs w:val="12"/>
        </w:rPr>
      </w:pPr>
    </w:p>
    <w:p w:rsidR="00E8735C" w:rsidRDefault="00E8735C" w:rsidP="00E8735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E8735C" w:rsidRDefault="00E8735C" w:rsidP="00E873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8735C" w:rsidRDefault="00E8735C" w:rsidP="00E873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E8735C" w:rsidTr="00E8735C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35C" w:rsidRDefault="00E8735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35C" w:rsidRDefault="00E8735C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8735C" w:rsidRDefault="00E8735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E8735C" w:rsidRDefault="00E8735C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E8735C" w:rsidTr="00E8735C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» </w:t>
            </w:r>
          </w:p>
          <w:p w:rsidR="00E8735C" w:rsidRDefault="00E873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(г. Хабаровск, ул. </w:t>
            </w:r>
            <w:proofErr w:type="gramStart"/>
            <w:r>
              <w:rPr>
                <w:sz w:val="22"/>
                <w:szCs w:val="24"/>
              </w:rPr>
              <w:t>Трехгорная</w:t>
            </w:r>
            <w:proofErr w:type="gramEnd"/>
            <w:r>
              <w:rPr>
                <w:sz w:val="22"/>
                <w:szCs w:val="24"/>
              </w:rPr>
              <w:t>, 8)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5 947 600,00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E8735C" w:rsidTr="00E8735C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Актис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 Капитал» </w:t>
            </w:r>
          </w:p>
          <w:p w:rsidR="00E8735C" w:rsidRDefault="00E873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(г. Хабаровск, ул. </w:t>
            </w:r>
            <w:proofErr w:type="spellStart"/>
            <w:r>
              <w:rPr>
                <w:sz w:val="22"/>
                <w:szCs w:val="24"/>
              </w:rPr>
              <w:t>Волочаевская</w:t>
            </w:r>
            <w:proofErr w:type="spellEnd"/>
            <w:r>
              <w:rPr>
                <w:sz w:val="22"/>
                <w:szCs w:val="24"/>
              </w:rPr>
              <w:t>, 8</w:t>
            </w:r>
            <w:proofErr w:type="gramStart"/>
            <w:r>
              <w:rPr>
                <w:sz w:val="22"/>
                <w:szCs w:val="24"/>
              </w:rPr>
              <w:t xml:space="preserve"> )</w:t>
            </w:r>
            <w:proofErr w:type="gramEnd"/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5 950 000,00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E8735C" w:rsidTr="00E8735C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ООО «Амур-ЭП» </w:t>
            </w:r>
          </w:p>
          <w:p w:rsidR="00E8735C" w:rsidRDefault="00E873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(г. Хабаровск, пр-т 60 лет Октября 128а</w:t>
            </w:r>
            <w:proofErr w:type="gramStart"/>
            <w:r>
              <w:rPr>
                <w:sz w:val="22"/>
                <w:szCs w:val="24"/>
              </w:rPr>
              <w:t xml:space="preserve"> )</w:t>
            </w:r>
            <w:proofErr w:type="gramEnd"/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6 341 000,00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E8735C" w:rsidTr="00E8735C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8735C" w:rsidRDefault="00E873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«НЭМК»</w:t>
            </w:r>
          </w:p>
          <w:p w:rsidR="00E8735C" w:rsidRDefault="00E8735C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sz w:val="22"/>
                <w:szCs w:val="24"/>
              </w:rPr>
              <w:t>(г. Иркутск, п. Маршала Жукова 15/5)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6 852 903,99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5C" w:rsidRDefault="00E873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E8735C" w:rsidRDefault="00E8735C" w:rsidP="00E8735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 «О проведении переторжки»</w:t>
      </w:r>
    </w:p>
    <w:p w:rsidR="00E8735C" w:rsidRDefault="00E8735C" w:rsidP="00E873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8735C" w:rsidRDefault="00E8735C" w:rsidP="00E8735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E8735C" w:rsidRDefault="00E8735C" w:rsidP="00E8735C">
      <w:pPr>
        <w:spacing w:line="240" w:lineRule="auto"/>
        <w:rPr>
          <w:snapToGrid/>
          <w:sz w:val="12"/>
          <w:szCs w:val="12"/>
        </w:rPr>
      </w:pPr>
    </w:p>
    <w:p w:rsidR="00E8735C" w:rsidRDefault="00E8735C" w:rsidP="00E873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8735C" w:rsidRDefault="00E8735C" w:rsidP="00E8735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bCs/>
          <w:i/>
          <w:iCs/>
          <w:sz w:val="24"/>
          <w:szCs w:val="24"/>
        </w:rPr>
        <w:t xml:space="preserve">ООО «ДТЭН» </w:t>
      </w:r>
      <w:r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</w:t>
      </w:r>
    </w:p>
    <w:p w:rsidR="00E8735C" w:rsidRDefault="00E8735C" w:rsidP="00E8735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 xml:space="preserve">г. Иркутск, </w:t>
      </w:r>
      <w:r>
        <w:rPr>
          <w:b/>
          <w:i/>
          <w:sz w:val="24"/>
          <w:szCs w:val="24"/>
          <w:lang w:eastAsia="en-US"/>
        </w:rPr>
        <w:t xml:space="preserve">ООО «Амур-ЭП»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Актис</w:t>
      </w:r>
      <w:proofErr w:type="spellEnd"/>
      <w:r>
        <w:rPr>
          <w:b/>
          <w:i/>
          <w:sz w:val="24"/>
          <w:szCs w:val="24"/>
          <w:lang w:eastAsia="en-US"/>
        </w:rPr>
        <w:t xml:space="preserve"> Капитал»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i/>
          <w:sz w:val="24"/>
          <w:szCs w:val="24"/>
          <w:lang w:eastAsia="en-US"/>
        </w:rPr>
        <w:t>ООО «ЭК «</w:t>
      </w:r>
      <w:proofErr w:type="spellStart"/>
      <w:r>
        <w:rPr>
          <w:b/>
          <w:i/>
          <w:sz w:val="24"/>
          <w:szCs w:val="24"/>
          <w:lang w:eastAsia="en-US"/>
        </w:rPr>
        <w:t>Энерготранс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соответствующими условиям закупки.</w:t>
      </w:r>
      <w:proofErr w:type="gramEnd"/>
    </w:p>
    <w:p w:rsidR="00E8735C" w:rsidRDefault="00E8735C" w:rsidP="00E8735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E8735C" w:rsidRDefault="00E8735C" w:rsidP="00E8735C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  <w:lang w:eastAsia="en-US"/>
        </w:rPr>
        <w:t>ООО «</w:t>
      </w:r>
      <w:proofErr w:type="gramStart"/>
      <w:r>
        <w:rPr>
          <w:b/>
          <w:i/>
          <w:sz w:val="24"/>
          <w:szCs w:val="24"/>
          <w:lang w:eastAsia="en-US"/>
        </w:rPr>
        <w:t>ЭК</w:t>
      </w:r>
      <w:proofErr w:type="gramEnd"/>
      <w:r>
        <w:rPr>
          <w:b/>
          <w:i/>
          <w:sz w:val="24"/>
          <w:szCs w:val="24"/>
          <w:lang w:eastAsia="en-US"/>
        </w:rPr>
        <w:t xml:space="preserve"> «</w:t>
      </w:r>
      <w:proofErr w:type="spellStart"/>
      <w:r>
        <w:rPr>
          <w:b/>
          <w:i/>
          <w:sz w:val="24"/>
          <w:szCs w:val="24"/>
          <w:lang w:eastAsia="en-US"/>
        </w:rPr>
        <w:t>Энерготранс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</w:t>
      </w:r>
      <w:r>
        <w:rPr>
          <w:b/>
          <w:sz w:val="24"/>
          <w:szCs w:val="24"/>
        </w:rPr>
        <w:t xml:space="preserve">  </w:t>
      </w:r>
    </w:p>
    <w:p w:rsidR="00E8735C" w:rsidRDefault="00E8735C" w:rsidP="00E8735C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Актис</w:t>
      </w:r>
      <w:proofErr w:type="spellEnd"/>
      <w:r>
        <w:rPr>
          <w:b/>
          <w:i/>
          <w:sz w:val="24"/>
          <w:szCs w:val="24"/>
          <w:lang w:eastAsia="en-US"/>
        </w:rPr>
        <w:t xml:space="preserve"> Капитал» </w:t>
      </w:r>
      <w:r>
        <w:rPr>
          <w:sz w:val="24"/>
          <w:szCs w:val="24"/>
          <w:lang w:eastAsia="en-US"/>
        </w:rPr>
        <w:t>г. Хабаровск</w:t>
      </w:r>
    </w:p>
    <w:p w:rsidR="00E8735C" w:rsidRDefault="00E8735C" w:rsidP="00E8735C">
      <w:pPr>
        <w:tabs>
          <w:tab w:val="num" w:pos="2880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  <w:lang w:eastAsia="en-US"/>
        </w:rPr>
        <w:t xml:space="preserve">ООО «Амур-ЭП» </w:t>
      </w:r>
      <w:r>
        <w:rPr>
          <w:sz w:val="24"/>
          <w:szCs w:val="24"/>
          <w:lang w:eastAsia="en-US"/>
        </w:rPr>
        <w:t>г. Хабаровск</w:t>
      </w:r>
    </w:p>
    <w:p w:rsidR="00E8735C" w:rsidRDefault="00E8735C" w:rsidP="00E8735C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  <w:lang w:eastAsia="en-US"/>
        </w:rPr>
        <w:t xml:space="preserve">4 место: </w:t>
      </w:r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>г. Иркутск</w:t>
      </w:r>
    </w:p>
    <w:p w:rsidR="00E8735C" w:rsidRDefault="00E8735C" w:rsidP="00E8735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E8735C" w:rsidRDefault="00E8735C" w:rsidP="00E8735C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 xml:space="preserve">г. Иркутск, </w:t>
      </w:r>
      <w:r>
        <w:rPr>
          <w:b/>
          <w:i/>
          <w:sz w:val="24"/>
          <w:szCs w:val="24"/>
          <w:lang w:eastAsia="en-US"/>
        </w:rPr>
        <w:t xml:space="preserve">ООО «Амур-ЭП»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Актис</w:t>
      </w:r>
      <w:proofErr w:type="spellEnd"/>
      <w:r>
        <w:rPr>
          <w:b/>
          <w:i/>
          <w:sz w:val="24"/>
          <w:szCs w:val="24"/>
          <w:lang w:eastAsia="en-US"/>
        </w:rPr>
        <w:t xml:space="preserve"> Капитал»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i/>
          <w:sz w:val="24"/>
          <w:szCs w:val="24"/>
          <w:lang w:eastAsia="en-US"/>
        </w:rPr>
        <w:t>ООО «</w:t>
      </w:r>
      <w:proofErr w:type="gramStart"/>
      <w:r>
        <w:rPr>
          <w:b/>
          <w:i/>
          <w:sz w:val="24"/>
          <w:szCs w:val="24"/>
          <w:lang w:eastAsia="en-US"/>
        </w:rPr>
        <w:t>ЭК</w:t>
      </w:r>
      <w:proofErr w:type="gramEnd"/>
      <w:r>
        <w:rPr>
          <w:b/>
          <w:i/>
          <w:sz w:val="24"/>
          <w:szCs w:val="24"/>
          <w:lang w:eastAsia="en-US"/>
        </w:rPr>
        <w:t xml:space="preserve"> «</w:t>
      </w:r>
      <w:proofErr w:type="spellStart"/>
      <w:r>
        <w:rPr>
          <w:b/>
          <w:i/>
          <w:sz w:val="24"/>
          <w:szCs w:val="24"/>
          <w:lang w:eastAsia="en-US"/>
        </w:rPr>
        <w:t>Энерготранс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</w:t>
      </w:r>
    </w:p>
    <w:p w:rsidR="00E8735C" w:rsidRDefault="00E8735C" w:rsidP="00E8735C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E8735C" w:rsidRDefault="00E8735C" w:rsidP="00E8735C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03.04.2014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E8735C" w:rsidRDefault="00E8735C" w:rsidP="00E8735C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Pr="00E8735C">
        <w:rPr>
          <w:sz w:val="24"/>
          <w:szCs w:val="24"/>
        </w:rPr>
        <w:t xml:space="preserve"> </w:t>
      </w:r>
    </w:p>
    <w:p w:rsidR="00E8735C" w:rsidRDefault="00E8735C" w:rsidP="00E8735C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E8735C">
      <w:pPr>
        <w:pStyle w:val="2"/>
        <w:ind w:firstLine="0"/>
        <w:rPr>
          <w:sz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D0" w:rsidRDefault="00C56AD0" w:rsidP="00355095">
      <w:pPr>
        <w:spacing w:line="240" w:lineRule="auto"/>
      </w:pPr>
      <w:r>
        <w:separator/>
      </w:r>
    </w:p>
  </w:endnote>
  <w:endnote w:type="continuationSeparator" w:id="0">
    <w:p w:rsidR="00C56AD0" w:rsidRDefault="00C56A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33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33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D0" w:rsidRDefault="00C56AD0" w:rsidP="00355095">
      <w:pPr>
        <w:spacing w:line="240" w:lineRule="auto"/>
      </w:pPr>
      <w:r>
        <w:separator/>
      </w:r>
    </w:p>
  </w:footnote>
  <w:footnote w:type="continuationSeparator" w:id="0">
    <w:p w:rsidR="00C56AD0" w:rsidRDefault="00C56A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15FDC">
      <w:rPr>
        <w:i/>
        <w:sz w:val="20"/>
      </w:rPr>
      <w:t xml:space="preserve">1508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FF07-ED3C-4742-BB1D-1AAA72F8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2014-03-28T01:47:00Z</cp:lastPrinted>
  <dcterms:created xsi:type="dcterms:W3CDTF">2013-12-09T06:10:00Z</dcterms:created>
  <dcterms:modified xsi:type="dcterms:W3CDTF">2014-03-28T03:27:00Z</dcterms:modified>
</cp:coreProperties>
</file>