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479649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479649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201AE">
              <w:rPr>
                <w:sz w:val="24"/>
                <w:szCs w:val="24"/>
              </w:rPr>
              <w:t>1</w:t>
            </w:r>
            <w:r w:rsidR="009F47B4">
              <w:rPr>
                <w:sz w:val="24"/>
                <w:szCs w:val="24"/>
              </w:rPr>
              <w:t>64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481723" w:rsidP="009F47B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bookmarkStart w:id="2" w:name="_GoBack"/>
            <w:bookmarkEnd w:id="2"/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.04.2014г.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9F47B4" w:rsidRPr="00E811F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9F47B4" w:rsidRPr="00E811F7">
        <w:rPr>
          <w:b/>
          <w:bCs/>
          <w:i/>
          <w:sz w:val="24"/>
          <w:szCs w:val="24"/>
        </w:rPr>
        <w:t xml:space="preserve">Выключатель </w:t>
      </w:r>
      <w:proofErr w:type="spellStart"/>
      <w:r w:rsidR="009F47B4" w:rsidRPr="00E811F7">
        <w:rPr>
          <w:b/>
          <w:bCs/>
          <w:i/>
          <w:sz w:val="24"/>
          <w:szCs w:val="24"/>
        </w:rPr>
        <w:t>элегазовый</w:t>
      </w:r>
      <w:proofErr w:type="spellEnd"/>
      <w:r w:rsidR="009F47B4" w:rsidRPr="00E811F7">
        <w:rPr>
          <w:b/>
          <w:bCs/>
          <w:i/>
          <w:sz w:val="24"/>
          <w:szCs w:val="24"/>
        </w:rPr>
        <w:t xml:space="preserve"> баковый-110 </w:t>
      </w:r>
      <w:proofErr w:type="spellStart"/>
      <w:r w:rsidR="009F47B4" w:rsidRPr="00E811F7">
        <w:rPr>
          <w:b/>
          <w:bCs/>
          <w:i/>
          <w:sz w:val="24"/>
          <w:szCs w:val="24"/>
        </w:rPr>
        <w:t>кВ</w:t>
      </w:r>
      <w:proofErr w:type="spellEnd"/>
      <w:r w:rsidR="009F47B4" w:rsidRPr="00E811F7">
        <w:rPr>
          <w:b/>
          <w:bCs/>
          <w:i/>
          <w:sz w:val="24"/>
          <w:szCs w:val="24"/>
        </w:rPr>
        <w:t>»</w:t>
      </w:r>
      <w:r w:rsidR="009F47B4" w:rsidRPr="00E811F7">
        <w:rPr>
          <w:b/>
          <w:bCs/>
          <w:sz w:val="24"/>
          <w:szCs w:val="24"/>
        </w:rPr>
        <w:t xml:space="preserve"> для филиала ОАО «ДРСК», «Приморские электрические сети»</w:t>
      </w:r>
      <w:r w:rsidR="009F47B4" w:rsidRPr="00E811F7">
        <w:rPr>
          <w:b/>
          <w:sz w:val="24"/>
          <w:szCs w:val="24"/>
        </w:rPr>
        <w:t>.</w:t>
      </w:r>
      <w:r w:rsidR="009F47B4" w:rsidRPr="00E811F7">
        <w:rPr>
          <w:b/>
          <w:snapToGrid/>
          <w:sz w:val="24"/>
          <w:szCs w:val="24"/>
        </w:rPr>
        <w:tab/>
      </w:r>
    </w:p>
    <w:p w:rsidR="009F47B4" w:rsidRPr="00F9426C" w:rsidRDefault="009F47B4" w:rsidP="009F47B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F9426C">
        <w:rPr>
          <w:bCs/>
          <w:iCs/>
          <w:snapToGrid/>
          <w:sz w:val="24"/>
          <w:szCs w:val="24"/>
        </w:rPr>
        <w:t>ТПиР</w:t>
      </w:r>
      <w:proofErr w:type="spellEnd"/>
      <w:r w:rsidRPr="00F9426C">
        <w:rPr>
          <w:bCs/>
          <w:iCs/>
          <w:snapToGrid/>
          <w:sz w:val="24"/>
          <w:szCs w:val="24"/>
        </w:rPr>
        <w:t>» № 20</w:t>
      </w:r>
      <w:r>
        <w:rPr>
          <w:bCs/>
          <w:iCs/>
          <w:snapToGrid/>
          <w:sz w:val="24"/>
          <w:szCs w:val="24"/>
        </w:rPr>
        <w:t>66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от  03.03.2014 г. № 39.</w:t>
      </w:r>
    </w:p>
    <w:p w:rsidR="009F47B4" w:rsidRPr="00F9426C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Плановая стоимость закупки:</w:t>
      </w:r>
      <w:r w:rsidRPr="00F9426C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8 644 068,00</w:t>
      </w:r>
      <w:r w:rsidRPr="00F9426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9F47B4" w:rsidRPr="00F9426C" w:rsidRDefault="009F47B4" w:rsidP="009F47B4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Об отклонении предложени</w:t>
      </w:r>
      <w:r>
        <w:rPr>
          <w:bCs/>
          <w:iCs/>
          <w:snapToGrid/>
          <w:sz w:val="24"/>
          <w:szCs w:val="24"/>
        </w:rPr>
        <w:t>й</w:t>
      </w:r>
      <w:r w:rsidRPr="00F9426C">
        <w:rPr>
          <w:bCs/>
          <w:iCs/>
          <w:snapToGrid/>
          <w:sz w:val="24"/>
          <w:szCs w:val="24"/>
        </w:rPr>
        <w:t xml:space="preserve"> участник</w:t>
      </w:r>
      <w:r>
        <w:rPr>
          <w:bCs/>
          <w:iCs/>
          <w:snapToGrid/>
          <w:sz w:val="24"/>
          <w:szCs w:val="24"/>
        </w:rPr>
        <w:t>ов</w:t>
      </w:r>
      <w:r w:rsidRPr="00F9426C">
        <w:rPr>
          <w:bCs/>
          <w:iCs/>
          <w:snapToGrid/>
          <w:sz w:val="24"/>
          <w:szCs w:val="24"/>
        </w:rPr>
        <w:t xml:space="preserve"> закупки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9F47B4" w:rsidRPr="00F9426C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9F47B4" w:rsidRPr="00F9426C" w:rsidRDefault="009F47B4" w:rsidP="009F47B4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9F47B4" w:rsidRPr="00F9426C" w:rsidRDefault="009F47B4" w:rsidP="009F47B4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19</w:t>
      </w:r>
      <w:r w:rsidRPr="00F9426C">
        <w:rPr>
          <w:sz w:val="24"/>
          <w:szCs w:val="24"/>
        </w:rPr>
        <w:t xml:space="preserve">.03.2014г. № </w:t>
      </w:r>
      <w:r>
        <w:rPr>
          <w:sz w:val="24"/>
          <w:szCs w:val="24"/>
        </w:rPr>
        <w:t>164</w:t>
      </w:r>
      <w:r w:rsidRPr="00F9426C">
        <w:rPr>
          <w:sz w:val="24"/>
          <w:szCs w:val="24"/>
        </w:rPr>
        <w:t>-МТПиР-В</w:t>
      </w:r>
    </w:p>
    <w:p w:rsidR="009F47B4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</w:p>
    <w:p w:rsidR="009F47B4" w:rsidRPr="002D6555" w:rsidRDefault="009F47B4" w:rsidP="009F47B4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4"/>
          <w:szCs w:val="24"/>
        </w:rPr>
      </w:pPr>
      <w:r w:rsidRPr="002D6555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9F47B4" w:rsidRPr="00F9426C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</w:p>
    <w:p w:rsidR="009F47B4" w:rsidRPr="00F9426C" w:rsidRDefault="009F47B4" w:rsidP="009F47B4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9F47B4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 xml:space="preserve">Предложения </w:t>
      </w:r>
      <w:r w:rsidRPr="0074383B">
        <w:rPr>
          <w:sz w:val="22"/>
          <w:szCs w:val="22"/>
        </w:rPr>
        <w:t xml:space="preserve">ЗАО "ДЭТК" (Россия, </w:t>
      </w:r>
      <w:proofErr w:type="spellStart"/>
      <w:r w:rsidRPr="0074383B">
        <w:rPr>
          <w:sz w:val="22"/>
          <w:szCs w:val="22"/>
        </w:rPr>
        <w:t>г</w:t>
      </w:r>
      <w:proofErr w:type="gramStart"/>
      <w:r w:rsidRPr="0074383B">
        <w:rPr>
          <w:sz w:val="22"/>
          <w:szCs w:val="22"/>
        </w:rPr>
        <w:t>.Х</w:t>
      </w:r>
      <w:proofErr w:type="gramEnd"/>
      <w:r w:rsidRPr="0074383B">
        <w:rPr>
          <w:sz w:val="22"/>
          <w:szCs w:val="22"/>
        </w:rPr>
        <w:t>абаровск</w:t>
      </w:r>
      <w:proofErr w:type="spellEnd"/>
      <w:r w:rsidRPr="0074383B">
        <w:rPr>
          <w:sz w:val="22"/>
          <w:szCs w:val="22"/>
        </w:rPr>
        <w:t xml:space="preserve">, </w:t>
      </w:r>
      <w:proofErr w:type="spellStart"/>
      <w:r w:rsidRPr="0074383B">
        <w:rPr>
          <w:sz w:val="22"/>
          <w:szCs w:val="22"/>
        </w:rPr>
        <w:t>ул.Ангарская</w:t>
      </w:r>
      <w:proofErr w:type="spellEnd"/>
      <w:r w:rsidRPr="0074383B">
        <w:rPr>
          <w:sz w:val="22"/>
          <w:szCs w:val="22"/>
        </w:rPr>
        <w:t>, 7,оф. 29)</w:t>
      </w:r>
      <w:r>
        <w:rPr>
          <w:sz w:val="22"/>
          <w:szCs w:val="22"/>
        </w:rPr>
        <w:t xml:space="preserve">, </w:t>
      </w:r>
      <w:r w:rsidRPr="0074383B">
        <w:rPr>
          <w:sz w:val="22"/>
          <w:szCs w:val="22"/>
        </w:rPr>
        <w:t>ООО "СПЕЦРЕМСТРОЙ" (Россия, 680033, Хабаровский край, г. Хабаровск, ул. Тихоокеанская, дом 176, офис 134)</w:t>
      </w:r>
      <w:r>
        <w:rPr>
          <w:sz w:val="22"/>
          <w:szCs w:val="22"/>
        </w:rPr>
        <w:t xml:space="preserve"> </w:t>
      </w:r>
      <w:r w:rsidRPr="00F9426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47B4" w:rsidRPr="00F9426C" w:rsidRDefault="009F47B4" w:rsidP="009F47B4">
      <w:pPr>
        <w:spacing w:line="240" w:lineRule="auto"/>
        <w:contextualSpacing/>
        <w:rPr>
          <w:sz w:val="24"/>
          <w:szCs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>ВОПРОС  2</w:t>
      </w:r>
      <w:r w:rsidRPr="00F9426C">
        <w:rPr>
          <w:bCs/>
          <w:i/>
          <w:iCs/>
          <w:sz w:val="24"/>
        </w:rPr>
        <w:tab/>
        <w:t>«Об отклонении предложени</w:t>
      </w:r>
      <w:r>
        <w:rPr>
          <w:bCs/>
          <w:i/>
          <w:iCs/>
          <w:sz w:val="24"/>
        </w:rPr>
        <w:t>й</w:t>
      </w:r>
      <w:r w:rsidRPr="00F9426C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ов</w:t>
      </w:r>
      <w:r w:rsidRPr="00F9426C">
        <w:rPr>
          <w:bCs/>
          <w:i/>
          <w:iCs/>
          <w:sz w:val="24"/>
        </w:rPr>
        <w:t xml:space="preserve"> закупки»</w:t>
      </w:r>
    </w:p>
    <w:p w:rsidR="009F47B4" w:rsidRPr="002D6555" w:rsidRDefault="009F47B4" w:rsidP="009F47B4">
      <w:pPr>
        <w:spacing w:line="240" w:lineRule="auto"/>
        <w:rPr>
          <w:b/>
          <w:snapToGrid/>
          <w:sz w:val="24"/>
          <w:szCs w:val="24"/>
        </w:rPr>
      </w:pPr>
      <w:r w:rsidRPr="002D6555">
        <w:rPr>
          <w:b/>
          <w:sz w:val="22"/>
          <w:szCs w:val="22"/>
        </w:rPr>
        <w:t xml:space="preserve">ООО "ЭТК </w:t>
      </w:r>
      <w:proofErr w:type="spellStart"/>
      <w:r w:rsidRPr="002D6555">
        <w:rPr>
          <w:b/>
          <w:sz w:val="22"/>
          <w:szCs w:val="22"/>
        </w:rPr>
        <w:t>Энерготранс</w:t>
      </w:r>
      <w:proofErr w:type="spellEnd"/>
      <w:r w:rsidRPr="002D6555">
        <w:rPr>
          <w:b/>
          <w:sz w:val="22"/>
          <w:szCs w:val="22"/>
        </w:rPr>
        <w:t xml:space="preserve">" (680054, г. Хабаровск, ул. </w:t>
      </w:r>
      <w:proofErr w:type="gramStart"/>
      <w:r w:rsidRPr="002D6555">
        <w:rPr>
          <w:b/>
          <w:sz w:val="22"/>
          <w:szCs w:val="22"/>
        </w:rPr>
        <w:t>Трехгорная</w:t>
      </w:r>
      <w:proofErr w:type="gramEnd"/>
      <w:r w:rsidRPr="002D6555">
        <w:rPr>
          <w:b/>
          <w:sz w:val="22"/>
          <w:szCs w:val="22"/>
        </w:rPr>
        <w:t xml:space="preserve"> 8)</w:t>
      </w:r>
      <w:r w:rsidRPr="002D6555">
        <w:rPr>
          <w:b/>
          <w:snapToGrid/>
          <w:sz w:val="24"/>
          <w:szCs w:val="24"/>
        </w:rPr>
        <w:t xml:space="preserve">. </w:t>
      </w:r>
    </w:p>
    <w:p w:rsidR="009F47B4" w:rsidRPr="002D6555" w:rsidRDefault="009F47B4" w:rsidP="009F47B4">
      <w:pPr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В заявке участника: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— тип внешней изоляции не соответствует требованиям опросного листа заказчика;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 xml:space="preserve">— отсутствует 2 </w:t>
      </w:r>
      <w:proofErr w:type="gramStart"/>
      <w:r w:rsidRPr="002D6555">
        <w:rPr>
          <w:snapToGrid/>
          <w:sz w:val="24"/>
          <w:szCs w:val="24"/>
        </w:rPr>
        <w:t>токовых</w:t>
      </w:r>
      <w:proofErr w:type="gramEnd"/>
      <w:r w:rsidRPr="002D6555">
        <w:rPr>
          <w:snapToGrid/>
          <w:sz w:val="24"/>
          <w:szCs w:val="24"/>
        </w:rPr>
        <w:t xml:space="preserve"> </w:t>
      </w:r>
      <w:proofErr w:type="spellStart"/>
      <w:r w:rsidRPr="002D6555">
        <w:rPr>
          <w:snapToGrid/>
          <w:sz w:val="24"/>
          <w:szCs w:val="24"/>
        </w:rPr>
        <w:t>расцепителя</w:t>
      </w:r>
      <w:proofErr w:type="spellEnd"/>
      <w:r w:rsidRPr="002D6555">
        <w:rPr>
          <w:snapToGrid/>
          <w:sz w:val="24"/>
          <w:szCs w:val="24"/>
        </w:rPr>
        <w:t>, что не соответствует требованиям опросного листа заказчика;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— не подтвердили год выпуска 2014г.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—  Номинальная предельная кратность трансформатора тока не соответствует карте заказа.</w:t>
      </w:r>
    </w:p>
    <w:p w:rsidR="009F47B4" w:rsidRDefault="009F47B4" w:rsidP="009F47B4">
      <w:pPr>
        <w:spacing w:line="240" w:lineRule="auto"/>
        <w:rPr>
          <w:snapToGrid/>
          <w:sz w:val="24"/>
          <w:szCs w:val="24"/>
        </w:rPr>
      </w:pPr>
      <w:r w:rsidRPr="002D6555">
        <w:rPr>
          <w:b/>
          <w:sz w:val="22"/>
          <w:szCs w:val="22"/>
        </w:rPr>
        <w:t xml:space="preserve">ОАО </w:t>
      </w:r>
      <w:proofErr w:type="gramStart"/>
      <w:r w:rsidRPr="002D6555">
        <w:rPr>
          <w:b/>
          <w:sz w:val="22"/>
          <w:szCs w:val="22"/>
        </w:rPr>
        <w:t>ВО</w:t>
      </w:r>
      <w:proofErr w:type="gramEnd"/>
      <w:r w:rsidRPr="002D6555">
        <w:rPr>
          <w:b/>
          <w:sz w:val="22"/>
          <w:szCs w:val="22"/>
        </w:rPr>
        <w:t xml:space="preserve"> "Электроаппарат"</w:t>
      </w:r>
      <w:r w:rsidRPr="0074383B">
        <w:rPr>
          <w:sz w:val="22"/>
          <w:szCs w:val="22"/>
        </w:rPr>
        <w:t xml:space="preserve"> (199106, г. Санкт - Петербург, 24 линия Васильевского острова, д.3-7.)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В заявке участника:</w:t>
      </w:r>
    </w:p>
    <w:p w:rsidR="009F47B4" w:rsidRPr="002D6555" w:rsidRDefault="009F47B4" w:rsidP="009F47B4">
      <w:pPr>
        <w:suppressAutoHyphens/>
        <w:spacing w:line="240" w:lineRule="auto"/>
        <w:ind w:firstLine="0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lastRenderedPageBreak/>
        <w:t xml:space="preserve">— не указан тип (материал) внешней изоляции, что не соответствует требованиям опросного листа заказчика; </w:t>
      </w:r>
    </w:p>
    <w:p w:rsidR="009F47B4" w:rsidRPr="002D6555" w:rsidRDefault="009F47B4" w:rsidP="009F47B4">
      <w:pPr>
        <w:suppressAutoHyphens/>
        <w:spacing w:line="240" w:lineRule="auto"/>
        <w:ind w:firstLine="0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 xml:space="preserve">— отсутствует 2 </w:t>
      </w:r>
      <w:proofErr w:type="gramStart"/>
      <w:r w:rsidRPr="002D6555">
        <w:rPr>
          <w:snapToGrid/>
          <w:sz w:val="24"/>
          <w:szCs w:val="24"/>
        </w:rPr>
        <w:t>токовых</w:t>
      </w:r>
      <w:proofErr w:type="gramEnd"/>
      <w:r w:rsidRPr="002D6555">
        <w:rPr>
          <w:snapToGrid/>
          <w:sz w:val="24"/>
          <w:szCs w:val="24"/>
        </w:rPr>
        <w:t xml:space="preserve"> </w:t>
      </w:r>
      <w:proofErr w:type="spellStart"/>
      <w:r w:rsidRPr="002D6555">
        <w:rPr>
          <w:snapToGrid/>
          <w:sz w:val="24"/>
          <w:szCs w:val="24"/>
        </w:rPr>
        <w:t>расцепителя</w:t>
      </w:r>
      <w:proofErr w:type="spellEnd"/>
      <w:r w:rsidRPr="002D6555">
        <w:rPr>
          <w:snapToGrid/>
          <w:sz w:val="24"/>
          <w:szCs w:val="24"/>
        </w:rPr>
        <w:t xml:space="preserve">, что не соответствует требованиям опросного листа заказчика;   </w:t>
      </w:r>
    </w:p>
    <w:p w:rsidR="009F47B4" w:rsidRPr="002D6555" w:rsidRDefault="009F47B4" w:rsidP="009F47B4">
      <w:pPr>
        <w:suppressAutoHyphens/>
        <w:spacing w:line="240" w:lineRule="auto"/>
        <w:ind w:firstLine="0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—  Номинальная предельная кратность трансформатора тока не соответствует карте заказа.</w:t>
      </w:r>
    </w:p>
    <w:p w:rsidR="009F47B4" w:rsidRPr="002D6555" w:rsidRDefault="009F47B4" w:rsidP="009F47B4">
      <w:pPr>
        <w:suppressAutoHyphens/>
        <w:spacing w:line="240" w:lineRule="auto"/>
        <w:ind w:firstLine="0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— не подтвердили год выпуска 2014г.</w:t>
      </w:r>
    </w:p>
    <w:p w:rsidR="009F47B4" w:rsidRPr="002D6555" w:rsidRDefault="009F47B4" w:rsidP="009F47B4">
      <w:pPr>
        <w:pStyle w:val="21"/>
        <w:rPr>
          <w:b/>
          <w:sz w:val="24"/>
        </w:rPr>
      </w:pPr>
      <w:r w:rsidRPr="002D6555">
        <w:rPr>
          <w:b/>
          <w:sz w:val="22"/>
          <w:szCs w:val="22"/>
        </w:rPr>
        <w:t xml:space="preserve">ООО "ВЭС" (143900, Россия, Московская обл., г. Балашиха, Объездное ш., д. 12) </w:t>
      </w:r>
      <w:r w:rsidRPr="002D6555">
        <w:rPr>
          <w:b/>
          <w:sz w:val="24"/>
        </w:rPr>
        <w:t xml:space="preserve"> </w:t>
      </w:r>
    </w:p>
    <w:p w:rsidR="009F47B4" w:rsidRPr="002D6555" w:rsidRDefault="009F47B4" w:rsidP="009F47B4">
      <w:pPr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В заявке участника: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— материал внешней изоляции не соответствует требованиям опросного листа заказчика;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>— трансформаторы тока не соответствуют требованиям опросного листа заказчика (не подтверждено наличие отпаек);</w:t>
      </w:r>
    </w:p>
    <w:p w:rsidR="009F47B4" w:rsidRPr="002D6555" w:rsidRDefault="009F47B4" w:rsidP="009F47B4">
      <w:pPr>
        <w:suppressAutoHyphens/>
        <w:spacing w:line="240" w:lineRule="auto"/>
        <w:rPr>
          <w:snapToGrid/>
          <w:sz w:val="24"/>
          <w:szCs w:val="24"/>
        </w:rPr>
      </w:pPr>
      <w:r w:rsidRPr="002D6555">
        <w:rPr>
          <w:snapToGrid/>
          <w:sz w:val="24"/>
          <w:szCs w:val="24"/>
        </w:rPr>
        <w:t xml:space="preserve">— отсутствуют дополнительные требования </w:t>
      </w:r>
      <w:proofErr w:type="gramStart"/>
      <w:r w:rsidRPr="002D6555">
        <w:rPr>
          <w:snapToGrid/>
          <w:sz w:val="24"/>
          <w:szCs w:val="24"/>
        </w:rPr>
        <w:t>согласно</w:t>
      </w:r>
      <w:proofErr w:type="gramEnd"/>
      <w:r w:rsidRPr="002D6555">
        <w:rPr>
          <w:snapToGrid/>
          <w:sz w:val="24"/>
          <w:szCs w:val="24"/>
        </w:rPr>
        <w:t xml:space="preserve"> опросного листа, а также не в полном объеме комплекты ЗИП;</w:t>
      </w:r>
    </w:p>
    <w:p w:rsidR="009F47B4" w:rsidRDefault="009F47B4" w:rsidP="009F47B4">
      <w:pPr>
        <w:pStyle w:val="21"/>
        <w:ind w:firstLine="0"/>
        <w:rPr>
          <w:sz w:val="24"/>
        </w:rPr>
      </w:pPr>
    </w:p>
    <w:p w:rsidR="009F47B4" w:rsidRPr="00F9426C" w:rsidRDefault="009F47B4" w:rsidP="009F47B4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3«О предварительной </w:t>
      </w:r>
      <w:proofErr w:type="spellStart"/>
      <w:r w:rsidRPr="00F9426C">
        <w:rPr>
          <w:bCs/>
          <w:i/>
          <w:iCs/>
          <w:sz w:val="24"/>
        </w:rPr>
        <w:t>ранжировке</w:t>
      </w:r>
      <w:proofErr w:type="spellEnd"/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9F47B4" w:rsidRPr="00F9426C" w:rsidRDefault="009F47B4" w:rsidP="009F47B4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383B">
              <w:rPr>
                <w:sz w:val="22"/>
                <w:szCs w:val="22"/>
              </w:rPr>
              <w:t>ЗАО "ДЭТК"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7 991 000,00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9 429 380,00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15.09</w:t>
            </w:r>
            <w:r w:rsidRPr="00F9426C">
              <w:rPr>
                <w:snapToGrid/>
                <w:sz w:val="24"/>
                <w:szCs w:val="24"/>
              </w:rPr>
              <w:t>.2014г.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100% </w:t>
            </w:r>
            <w:r>
              <w:rPr>
                <w:snapToGrid/>
                <w:sz w:val="24"/>
                <w:szCs w:val="24"/>
              </w:rPr>
              <w:t>до 15.10.2014г.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5 лет. При условии </w:t>
            </w:r>
            <w:proofErr w:type="gramStart"/>
            <w:r>
              <w:rPr>
                <w:snapToGrid/>
                <w:sz w:val="24"/>
                <w:szCs w:val="24"/>
              </w:rPr>
              <w:t>шеф-монтажа</w:t>
            </w:r>
            <w:proofErr w:type="gramEnd"/>
            <w:r>
              <w:rPr>
                <w:snapToGrid/>
                <w:sz w:val="24"/>
                <w:szCs w:val="24"/>
              </w:rPr>
              <w:t xml:space="preserve"> завода – изготовителя. Срок службы 30 лет. </w:t>
            </w:r>
            <w:r w:rsidRPr="00F9426C">
              <w:rPr>
                <w:snapToGrid/>
                <w:sz w:val="24"/>
                <w:szCs w:val="24"/>
              </w:rPr>
              <w:t>Предложение действительно до 2</w:t>
            </w:r>
            <w:r>
              <w:rPr>
                <w:snapToGrid/>
                <w:sz w:val="24"/>
                <w:szCs w:val="24"/>
              </w:rPr>
              <w:t>0</w:t>
            </w:r>
            <w:r w:rsidRPr="00F9426C">
              <w:rPr>
                <w:snapToGrid/>
                <w:sz w:val="24"/>
                <w:szCs w:val="24"/>
              </w:rPr>
              <w:t xml:space="preserve"> июня 2014г.</w:t>
            </w:r>
          </w:p>
        </w:tc>
      </w:tr>
      <w:tr w:rsidR="009F47B4" w:rsidRPr="00F9426C" w:rsidTr="003B1D75">
        <w:tc>
          <w:tcPr>
            <w:tcW w:w="1276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383B">
              <w:rPr>
                <w:sz w:val="22"/>
                <w:szCs w:val="22"/>
              </w:rPr>
              <w:t>ООО "СПЕЦРЕМСТРОЙ"</w:t>
            </w:r>
          </w:p>
        </w:tc>
        <w:tc>
          <w:tcPr>
            <w:tcW w:w="5387" w:type="dxa"/>
            <w:shd w:val="clear" w:color="auto" w:fill="auto"/>
          </w:tcPr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8 390 550,00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9 900 849,00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15.09</w:t>
            </w:r>
            <w:r w:rsidRPr="00F9426C">
              <w:rPr>
                <w:snapToGrid/>
                <w:sz w:val="24"/>
                <w:szCs w:val="24"/>
              </w:rPr>
              <w:t>.2014г.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100% </w:t>
            </w:r>
            <w:r>
              <w:rPr>
                <w:snapToGrid/>
                <w:sz w:val="24"/>
                <w:szCs w:val="24"/>
              </w:rPr>
              <w:t>до 15.10.2014г.</w:t>
            </w:r>
          </w:p>
          <w:p w:rsidR="009F47B4" w:rsidRPr="00F9426C" w:rsidRDefault="009F47B4" w:rsidP="003B1D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5 лет. При условии </w:t>
            </w:r>
            <w:proofErr w:type="gramStart"/>
            <w:r>
              <w:rPr>
                <w:snapToGrid/>
                <w:sz w:val="24"/>
                <w:szCs w:val="24"/>
              </w:rPr>
              <w:t>шеф-монтажа</w:t>
            </w:r>
            <w:proofErr w:type="gramEnd"/>
            <w:r>
              <w:rPr>
                <w:snapToGrid/>
                <w:sz w:val="24"/>
                <w:szCs w:val="24"/>
              </w:rPr>
              <w:t xml:space="preserve"> завода – изготовителя. Срок службы 30 лет. </w:t>
            </w:r>
            <w:r w:rsidRPr="00F9426C">
              <w:rPr>
                <w:snapToGrid/>
                <w:sz w:val="24"/>
                <w:szCs w:val="24"/>
              </w:rPr>
              <w:t>Предложение действительно до 2</w:t>
            </w:r>
            <w:r>
              <w:rPr>
                <w:snapToGrid/>
                <w:sz w:val="24"/>
                <w:szCs w:val="24"/>
              </w:rPr>
              <w:t>0</w:t>
            </w:r>
            <w:r w:rsidRPr="00F9426C">
              <w:rPr>
                <w:snapToGrid/>
                <w:sz w:val="24"/>
                <w:szCs w:val="24"/>
              </w:rPr>
              <w:t xml:space="preserve"> июня 2014г.</w:t>
            </w:r>
          </w:p>
        </w:tc>
      </w:tr>
    </w:tbl>
    <w:p w:rsidR="009F47B4" w:rsidRPr="00F9426C" w:rsidRDefault="009F47B4" w:rsidP="009F47B4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9F47B4" w:rsidRPr="00F9426C" w:rsidRDefault="009F47B4" w:rsidP="009F47B4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9426C">
        <w:rPr>
          <w:bCs/>
          <w:i/>
          <w:iCs/>
          <w:snapToGrid/>
          <w:sz w:val="24"/>
          <w:szCs w:val="24"/>
        </w:rPr>
        <w:t xml:space="preserve">ВОПРОС 3 </w:t>
      </w:r>
      <w:r w:rsidRPr="00F9426C">
        <w:rPr>
          <w:i/>
          <w:snapToGrid/>
          <w:sz w:val="24"/>
          <w:szCs w:val="24"/>
        </w:rPr>
        <w:t xml:space="preserve">«О </w:t>
      </w:r>
      <w:proofErr w:type="gramStart"/>
      <w:r w:rsidRPr="00F9426C">
        <w:rPr>
          <w:i/>
          <w:snapToGrid/>
          <w:sz w:val="24"/>
          <w:szCs w:val="24"/>
        </w:rPr>
        <w:t>проведении</w:t>
      </w:r>
      <w:proofErr w:type="gramEnd"/>
      <w:r w:rsidRPr="00F9426C">
        <w:rPr>
          <w:i/>
          <w:snapToGrid/>
          <w:sz w:val="24"/>
          <w:szCs w:val="24"/>
        </w:rPr>
        <w:t xml:space="preserve"> переторжки»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ОТМЕТИЛИ:</w:t>
      </w:r>
    </w:p>
    <w:p w:rsidR="009F47B4" w:rsidRPr="00A62D9E" w:rsidRDefault="009F47B4" w:rsidP="009F47B4">
      <w:pPr>
        <w:spacing w:line="240" w:lineRule="auto"/>
        <w:rPr>
          <w:sz w:val="25"/>
          <w:szCs w:val="25"/>
        </w:rPr>
      </w:pPr>
      <w:r w:rsidRPr="00A62D9E">
        <w:rPr>
          <w:sz w:val="25"/>
          <w:szCs w:val="25"/>
        </w:rPr>
        <w:t>Учитывая результаты экспертизы предложений Участников закупки</w:t>
      </w:r>
      <w:r w:rsidR="007F5CB0">
        <w:rPr>
          <w:sz w:val="25"/>
          <w:szCs w:val="25"/>
        </w:rPr>
        <w:t>,</w:t>
      </w:r>
      <w:r w:rsidRPr="00A62D9E">
        <w:rPr>
          <w:sz w:val="25"/>
          <w:szCs w:val="25"/>
        </w:rPr>
        <w:t xml:space="preserve"> а также </w:t>
      </w:r>
      <w:r w:rsidR="007F5CB0">
        <w:rPr>
          <w:sz w:val="25"/>
          <w:szCs w:val="25"/>
        </w:rPr>
        <w:t xml:space="preserve">учитывая количество сделанных </w:t>
      </w:r>
      <w:r w:rsidRPr="00A62D9E">
        <w:rPr>
          <w:sz w:val="25"/>
          <w:szCs w:val="25"/>
        </w:rPr>
        <w:t xml:space="preserve"> </w:t>
      </w:r>
      <w:r w:rsidR="007F5CB0" w:rsidRPr="00A62D9E">
        <w:rPr>
          <w:sz w:val="25"/>
          <w:szCs w:val="25"/>
        </w:rPr>
        <w:t xml:space="preserve">участниками </w:t>
      </w:r>
      <w:r w:rsidRPr="00A62D9E">
        <w:rPr>
          <w:sz w:val="25"/>
          <w:szCs w:val="25"/>
        </w:rPr>
        <w:t xml:space="preserve"> ставок</w:t>
      </w:r>
      <w:r w:rsidR="007F5CB0">
        <w:rPr>
          <w:sz w:val="25"/>
          <w:szCs w:val="25"/>
        </w:rPr>
        <w:t xml:space="preserve"> </w:t>
      </w:r>
      <w:r w:rsidRPr="00A62D9E">
        <w:rPr>
          <w:sz w:val="25"/>
          <w:szCs w:val="25"/>
        </w:rPr>
        <w:t xml:space="preserve"> </w:t>
      </w:r>
      <w:r w:rsidR="007F5CB0">
        <w:rPr>
          <w:sz w:val="25"/>
          <w:szCs w:val="25"/>
        </w:rPr>
        <w:t>(пять</w:t>
      </w:r>
      <w:proofErr w:type="gramStart"/>
      <w:r w:rsidR="007F5CB0">
        <w:rPr>
          <w:sz w:val="25"/>
          <w:szCs w:val="25"/>
        </w:rPr>
        <w:t>)</w:t>
      </w:r>
      <w:r w:rsidRPr="00A62D9E">
        <w:rPr>
          <w:sz w:val="25"/>
          <w:szCs w:val="25"/>
        </w:rPr>
        <w:t>З</w:t>
      </w:r>
      <w:proofErr w:type="gramEnd"/>
      <w:r w:rsidRPr="00A62D9E">
        <w:rPr>
          <w:sz w:val="25"/>
          <w:szCs w:val="25"/>
        </w:rPr>
        <w:t>акупочная комиссия полагает целесообразным проведение переторжки.</w:t>
      </w:r>
    </w:p>
    <w:p w:rsidR="009F47B4" w:rsidRPr="00F9426C" w:rsidRDefault="009F47B4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t>РЕШИЛИ:</w:t>
      </w:r>
      <w:r w:rsidRPr="00F9426C">
        <w:rPr>
          <w:b/>
          <w:snapToGrid/>
          <w:sz w:val="24"/>
          <w:szCs w:val="24"/>
        </w:rPr>
        <w:tab/>
      </w:r>
    </w:p>
    <w:p w:rsidR="009F47B4" w:rsidRPr="00F9426C" w:rsidRDefault="009F47B4" w:rsidP="009F47B4">
      <w:pPr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1. </w:t>
      </w:r>
      <w:r w:rsidRPr="00F9426C">
        <w:rPr>
          <w:b/>
          <w:snapToGrid/>
          <w:sz w:val="24"/>
          <w:szCs w:val="24"/>
        </w:rPr>
        <w:t>Признать</w:t>
      </w:r>
      <w:r w:rsidRPr="00F9426C">
        <w:rPr>
          <w:snapToGrid/>
          <w:sz w:val="24"/>
          <w:szCs w:val="24"/>
        </w:rPr>
        <w:t xml:space="preserve"> предложения </w:t>
      </w:r>
      <w:r w:rsidRPr="0074383B">
        <w:rPr>
          <w:sz w:val="22"/>
          <w:szCs w:val="22"/>
        </w:rPr>
        <w:t xml:space="preserve">ЗАО "ДЭТК" (Россия, </w:t>
      </w:r>
      <w:proofErr w:type="spellStart"/>
      <w:r w:rsidRPr="0074383B">
        <w:rPr>
          <w:sz w:val="22"/>
          <w:szCs w:val="22"/>
        </w:rPr>
        <w:t>г</w:t>
      </w:r>
      <w:proofErr w:type="gramStart"/>
      <w:r w:rsidRPr="0074383B">
        <w:rPr>
          <w:sz w:val="22"/>
          <w:szCs w:val="22"/>
        </w:rPr>
        <w:t>.Х</w:t>
      </w:r>
      <w:proofErr w:type="gramEnd"/>
      <w:r w:rsidRPr="0074383B">
        <w:rPr>
          <w:sz w:val="22"/>
          <w:szCs w:val="22"/>
        </w:rPr>
        <w:t>абаровск</w:t>
      </w:r>
      <w:proofErr w:type="spellEnd"/>
      <w:r w:rsidRPr="0074383B">
        <w:rPr>
          <w:sz w:val="22"/>
          <w:szCs w:val="22"/>
        </w:rPr>
        <w:t xml:space="preserve">, </w:t>
      </w:r>
      <w:proofErr w:type="spellStart"/>
      <w:r w:rsidRPr="0074383B">
        <w:rPr>
          <w:sz w:val="22"/>
          <w:szCs w:val="22"/>
        </w:rPr>
        <w:t>ул.Ангарская</w:t>
      </w:r>
      <w:proofErr w:type="spellEnd"/>
      <w:r w:rsidRPr="0074383B">
        <w:rPr>
          <w:sz w:val="22"/>
          <w:szCs w:val="22"/>
        </w:rPr>
        <w:t>, 7,оф. 29)</w:t>
      </w:r>
      <w:r>
        <w:rPr>
          <w:sz w:val="22"/>
          <w:szCs w:val="22"/>
        </w:rPr>
        <w:t xml:space="preserve">, </w:t>
      </w:r>
      <w:r w:rsidRPr="0074383B">
        <w:rPr>
          <w:sz w:val="22"/>
          <w:szCs w:val="22"/>
        </w:rPr>
        <w:t>ООО "СПЕЦРЕМСТРОЙ" (Россия, 680033, Хабаровский край, г. Хабаровск, ул. Тихоокеанская, дом 176, офис 134)</w:t>
      </w:r>
      <w:r>
        <w:rPr>
          <w:sz w:val="22"/>
          <w:szCs w:val="22"/>
        </w:rPr>
        <w:t xml:space="preserve">   </w:t>
      </w:r>
      <w:r w:rsidRPr="00F9426C">
        <w:rPr>
          <w:snapToGrid/>
          <w:sz w:val="24"/>
          <w:szCs w:val="24"/>
        </w:rPr>
        <w:t>соответствующими условиям закупки.</w:t>
      </w:r>
    </w:p>
    <w:p w:rsidR="00A0435B" w:rsidRPr="00EA5B74" w:rsidRDefault="009F47B4" w:rsidP="00A0435B">
      <w:pPr>
        <w:spacing w:line="240" w:lineRule="auto"/>
        <w:rPr>
          <w:sz w:val="24"/>
        </w:rPr>
      </w:pPr>
      <w:r w:rsidRPr="00F9426C">
        <w:rPr>
          <w:snapToGrid/>
          <w:sz w:val="24"/>
          <w:szCs w:val="24"/>
        </w:rPr>
        <w:lastRenderedPageBreak/>
        <w:t xml:space="preserve">2. </w:t>
      </w:r>
      <w:r w:rsidR="00A0435B" w:rsidRPr="00F9426C">
        <w:rPr>
          <w:snapToGrid/>
          <w:sz w:val="24"/>
          <w:szCs w:val="24"/>
        </w:rPr>
        <w:t xml:space="preserve"> </w:t>
      </w:r>
      <w:r w:rsidR="00A0435B" w:rsidRPr="00EA5B74">
        <w:rPr>
          <w:b/>
          <w:snapToGrid/>
          <w:sz w:val="24"/>
          <w:szCs w:val="24"/>
        </w:rPr>
        <w:t>Отклонить</w:t>
      </w:r>
      <w:r w:rsidR="00A0435B">
        <w:rPr>
          <w:snapToGrid/>
          <w:sz w:val="24"/>
          <w:szCs w:val="24"/>
        </w:rPr>
        <w:t xml:space="preserve"> предложения </w:t>
      </w:r>
      <w:r w:rsidR="00A0435B" w:rsidRPr="00EA5B74">
        <w:rPr>
          <w:sz w:val="22"/>
          <w:szCs w:val="22"/>
        </w:rPr>
        <w:t xml:space="preserve">ООО "ЭТК </w:t>
      </w:r>
      <w:proofErr w:type="spellStart"/>
      <w:r w:rsidR="00A0435B" w:rsidRPr="00EA5B74">
        <w:rPr>
          <w:sz w:val="22"/>
          <w:szCs w:val="22"/>
        </w:rPr>
        <w:t>Энерготранс</w:t>
      </w:r>
      <w:proofErr w:type="spellEnd"/>
      <w:r w:rsidR="00A0435B" w:rsidRPr="00EA5B74">
        <w:rPr>
          <w:sz w:val="22"/>
          <w:szCs w:val="22"/>
        </w:rPr>
        <w:t>"</w:t>
      </w:r>
      <w:r w:rsidR="00A0435B" w:rsidRPr="00EA5B74">
        <w:rPr>
          <w:snapToGrid/>
          <w:sz w:val="24"/>
          <w:szCs w:val="24"/>
        </w:rPr>
        <w:t xml:space="preserve">, </w:t>
      </w:r>
      <w:r w:rsidR="00A0435B" w:rsidRPr="00EA5B74">
        <w:rPr>
          <w:sz w:val="22"/>
          <w:szCs w:val="22"/>
        </w:rPr>
        <w:t>ОАО ВО "Электроаппарат"</w:t>
      </w:r>
      <w:proofErr w:type="gramStart"/>
      <w:r w:rsidR="00A0435B">
        <w:rPr>
          <w:sz w:val="22"/>
          <w:szCs w:val="22"/>
        </w:rPr>
        <w:t xml:space="preserve"> </w:t>
      </w:r>
      <w:r w:rsidR="00A0435B" w:rsidRPr="00EA5B74">
        <w:rPr>
          <w:sz w:val="22"/>
          <w:szCs w:val="22"/>
        </w:rPr>
        <w:t>,</w:t>
      </w:r>
      <w:proofErr w:type="gramEnd"/>
      <w:r w:rsidR="00A0435B" w:rsidRPr="00EA5B74">
        <w:rPr>
          <w:sz w:val="22"/>
          <w:szCs w:val="22"/>
        </w:rPr>
        <w:t xml:space="preserve"> ООО "ВЭС" </w:t>
      </w:r>
      <w:r w:rsidR="00A0435B">
        <w:rPr>
          <w:sz w:val="22"/>
          <w:szCs w:val="22"/>
        </w:rPr>
        <w:t>.</w:t>
      </w:r>
      <w:r w:rsidR="00A0435B" w:rsidRPr="00EA5B74">
        <w:rPr>
          <w:sz w:val="22"/>
          <w:szCs w:val="22"/>
        </w:rPr>
        <w:t xml:space="preserve"> </w:t>
      </w:r>
      <w:r w:rsidR="00A0435B" w:rsidRPr="00EA5B74">
        <w:rPr>
          <w:sz w:val="24"/>
        </w:rPr>
        <w:t xml:space="preserve"> </w:t>
      </w:r>
    </w:p>
    <w:p w:rsidR="009F47B4" w:rsidRPr="00F9426C" w:rsidRDefault="00A0435B" w:rsidP="009F47B4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3. </w:t>
      </w:r>
      <w:r w:rsidR="009F47B4" w:rsidRPr="00F9426C">
        <w:rPr>
          <w:b/>
          <w:snapToGrid/>
          <w:sz w:val="24"/>
          <w:szCs w:val="24"/>
        </w:rPr>
        <w:t>Утвердить</w:t>
      </w:r>
      <w:r w:rsidR="009F47B4" w:rsidRPr="00F9426C">
        <w:rPr>
          <w:snapToGrid/>
          <w:sz w:val="24"/>
          <w:szCs w:val="24"/>
        </w:rPr>
        <w:t xml:space="preserve"> </w:t>
      </w:r>
      <w:proofErr w:type="gramStart"/>
      <w:r w:rsidR="009F47B4" w:rsidRPr="00F9426C">
        <w:rPr>
          <w:snapToGrid/>
          <w:sz w:val="24"/>
          <w:szCs w:val="24"/>
        </w:rPr>
        <w:t>предварительную</w:t>
      </w:r>
      <w:proofErr w:type="gramEnd"/>
      <w:r w:rsidR="009F47B4" w:rsidRPr="00F9426C">
        <w:rPr>
          <w:snapToGrid/>
          <w:sz w:val="24"/>
          <w:szCs w:val="24"/>
        </w:rPr>
        <w:t xml:space="preserve"> </w:t>
      </w:r>
      <w:proofErr w:type="spellStart"/>
      <w:r w:rsidR="009F47B4" w:rsidRPr="00F9426C">
        <w:rPr>
          <w:snapToGrid/>
          <w:sz w:val="24"/>
          <w:szCs w:val="24"/>
        </w:rPr>
        <w:t>ранжировку</w:t>
      </w:r>
      <w:proofErr w:type="spellEnd"/>
      <w:r w:rsidR="009F47B4" w:rsidRPr="00F9426C">
        <w:rPr>
          <w:snapToGrid/>
          <w:sz w:val="24"/>
          <w:szCs w:val="24"/>
        </w:rPr>
        <w:t xml:space="preserve"> предложений:</w:t>
      </w:r>
    </w:p>
    <w:p w:rsidR="009F47B4" w:rsidRDefault="009F47B4" w:rsidP="009F47B4">
      <w:pPr>
        <w:snapToGrid w:val="0"/>
        <w:spacing w:line="240" w:lineRule="auto"/>
        <w:ind w:left="708" w:hanging="708"/>
        <w:contextualSpacing/>
        <w:rPr>
          <w:sz w:val="22"/>
          <w:szCs w:val="22"/>
        </w:rPr>
      </w:pPr>
      <w:r w:rsidRPr="00F9426C">
        <w:rPr>
          <w:snapToGrid/>
          <w:sz w:val="24"/>
          <w:szCs w:val="24"/>
        </w:rPr>
        <w:t xml:space="preserve">1 место: </w:t>
      </w:r>
      <w:r w:rsidRPr="0074383B">
        <w:rPr>
          <w:sz w:val="22"/>
          <w:szCs w:val="22"/>
        </w:rPr>
        <w:t>ЗАО "ДЭТК"</w:t>
      </w:r>
    </w:p>
    <w:p w:rsidR="009F47B4" w:rsidRPr="00F9426C" w:rsidRDefault="009F47B4" w:rsidP="009F47B4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Pr="0074383B">
        <w:rPr>
          <w:sz w:val="22"/>
          <w:szCs w:val="22"/>
        </w:rPr>
        <w:t>ООО "СПЕЦРЕМСТРОЙ"</w:t>
      </w:r>
    </w:p>
    <w:p w:rsidR="009F47B4" w:rsidRPr="00F9426C" w:rsidRDefault="009F47B4" w:rsidP="009F47B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  </w:t>
      </w:r>
      <w:r w:rsidR="00A0435B">
        <w:rPr>
          <w:sz w:val="24"/>
          <w:szCs w:val="24"/>
        </w:rPr>
        <w:t>4</w:t>
      </w:r>
      <w:r w:rsidRPr="00F9426C">
        <w:rPr>
          <w:bCs/>
          <w:iCs/>
          <w:snapToGrid/>
          <w:sz w:val="24"/>
          <w:szCs w:val="24"/>
        </w:rPr>
        <w:t xml:space="preserve">.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snapToGrid w:val="0"/>
        <w:spacing w:line="240" w:lineRule="auto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74383B">
        <w:rPr>
          <w:sz w:val="22"/>
          <w:szCs w:val="22"/>
        </w:rPr>
        <w:t>ЗАО "ДЭТК"</w:t>
      </w:r>
      <w:r>
        <w:rPr>
          <w:sz w:val="22"/>
          <w:szCs w:val="22"/>
        </w:rPr>
        <w:t>,</w:t>
      </w:r>
      <w:r w:rsidRPr="00F9426C">
        <w:rPr>
          <w:sz w:val="24"/>
          <w:szCs w:val="24"/>
        </w:rPr>
        <w:t xml:space="preserve"> </w:t>
      </w:r>
      <w:r w:rsidRPr="0074383B">
        <w:rPr>
          <w:sz w:val="22"/>
          <w:szCs w:val="22"/>
        </w:rPr>
        <w:t>ООО "СПЕЦРЕМСТРОЙ"</w:t>
      </w:r>
      <w:r w:rsidRPr="00F9426C">
        <w:rPr>
          <w:b/>
          <w:i/>
          <w:snapToGrid/>
          <w:sz w:val="24"/>
          <w:szCs w:val="24"/>
        </w:rPr>
        <w:t>.</w:t>
      </w:r>
      <w:r w:rsidRPr="00F9426C">
        <w:rPr>
          <w:snapToGrid/>
          <w:sz w:val="24"/>
          <w:szCs w:val="24"/>
        </w:rPr>
        <w:t xml:space="preserve"> 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9426C">
        <w:rPr>
          <w:snapToGrid/>
          <w:sz w:val="24"/>
          <w:szCs w:val="24"/>
        </w:rPr>
        <w:t>заочная</w:t>
      </w:r>
      <w:proofErr w:type="gramEnd"/>
      <w:r w:rsidRPr="00F9426C">
        <w:rPr>
          <w:snapToGrid/>
          <w:sz w:val="24"/>
          <w:szCs w:val="24"/>
        </w:rPr>
        <w:t>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r w:rsidRPr="009F47B4">
        <w:rPr>
          <w:b/>
          <w:snapToGrid/>
          <w:sz w:val="24"/>
          <w:szCs w:val="24"/>
          <w:u w:val="single"/>
        </w:rPr>
        <w:t>08.04.2014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</w:t>
      </w:r>
      <w:proofErr w:type="gramStart"/>
      <w:r w:rsidRPr="00F9426C">
        <w:rPr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9F47B4" w:rsidRPr="00F9426C" w:rsidRDefault="009F47B4" w:rsidP="009F47B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BA" w:rsidRDefault="00B55DBA" w:rsidP="00355095">
      <w:pPr>
        <w:spacing w:line="240" w:lineRule="auto"/>
      </w:pPr>
      <w:r>
        <w:separator/>
      </w:r>
    </w:p>
  </w:endnote>
  <w:endnote w:type="continuationSeparator" w:id="0">
    <w:p w:rsidR="00B55DBA" w:rsidRDefault="00B55D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172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172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BA" w:rsidRDefault="00B55DBA" w:rsidP="00355095">
      <w:pPr>
        <w:spacing w:line="240" w:lineRule="auto"/>
      </w:pPr>
      <w:r>
        <w:separator/>
      </w:r>
    </w:p>
  </w:footnote>
  <w:footnote w:type="continuationSeparator" w:id="0">
    <w:p w:rsidR="00B55DBA" w:rsidRDefault="00B55D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B85748">
      <w:rPr>
        <w:i/>
        <w:sz w:val="20"/>
      </w:rPr>
      <w:t>20</w:t>
    </w:r>
    <w:r w:rsidR="009F47B4">
      <w:rPr>
        <w:i/>
        <w:sz w:val="20"/>
      </w:rPr>
      <w:t xml:space="preserve">66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201A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6487-DB61-4026-956B-85D115C6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89</cp:revision>
  <cp:lastPrinted>2014-04-03T06:19:00Z</cp:lastPrinted>
  <dcterms:created xsi:type="dcterms:W3CDTF">2013-03-05T03:51:00Z</dcterms:created>
  <dcterms:modified xsi:type="dcterms:W3CDTF">2014-04-04T01:10:00Z</dcterms:modified>
</cp:coreProperties>
</file>