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97498536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498536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r w:rsidRPr="00C02479">
                <w:rPr>
                  <w:rStyle w:val="ab"/>
                  <w:sz w:val="14"/>
                </w:rPr>
                <w:t>.</w:t>
              </w:r>
              <w:r w:rsidRPr="00C02479">
                <w:rPr>
                  <w:rStyle w:val="ab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341C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9781E">
              <w:rPr>
                <w:sz w:val="24"/>
                <w:szCs w:val="24"/>
              </w:rPr>
              <w:t>1</w:t>
            </w:r>
            <w:r w:rsidR="009341C9">
              <w:rPr>
                <w:sz w:val="24"/>
                <w:szCs w:val="24"/>
              </w:rPr>
              <w:t>81</w:t>
            </w:r>
            <w:r w:rsidR="00587853">
              <w:rPr>
                <w:sz w:val="24"/>
                <w:szCs w:val="24"/>
              </w:rPr>
              <w:t>/</w:t>
            </w:r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A61522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587853" w:rsidRPr="00103CF8" w:rsidRDefault="003C690B" w:rsidP="001F618F">
      <w:pPr>
        <w:spacing w:line="240" w:lineRule="auto"/>
        <w:ind w:firstLine="0"/>
        <w:rPr>
          <w:sz w:val="24"/>
        </w:rPr>
      </w:pPr>
      <w:r w:rsidRPr="00305CDF">
        <w:rPr>
          <w:b/>
          <w:sz w:val="24"/>
          <w:szCs w:val="24"/>
        </w:rPr>
        <w:t>ПРЕДМЕТ ЗАКУПКИ:</w:t>
      </w:r>
      <w:r w:rsidR="00587853">
        <w:rPr>
          <w:sz w:val="24"/>
          <w:szCs w:val="24"/>
        </w:rPr>
        <w:t xml:space="preserve"> </w:t>
      </w:r>
      <w:r w:rsidR="00A61522" w:rsidRPr="00B60F1A">
        <w:rPr>
          <w:sz w:val="24"/>
        </w:rPr>
        <w:t xml:space="preserve">Открытый запрос </w:t>
      </w:r>
      <w:r w:rsidR="009341C9">
        <w:rPr>
          <w:sz w:val="24"/>
        </w:rPr>
        <w:t>предложений</w:t>
      </w:r>
      <w:r w:rsidR="00A61522" w:rsidRPr="00B60F1A">
        <w:rPr>
          <w:sz w:val="24"/>
        </w:rPr>
        <w:t xml:space="preserve"> </w:t>
      </w:r>
      <w:r w:rsidR="009341C9" w:rsidRPr="0085035E">
        <w:rPr>
          <w:b/>
          <w:sz w:val="24"/>
          <w:szCs w:val="24"/>
        </w:rPr>
        <w:t>«</w:t>
      </w:r>
      <w:r w:rsidR="009341C9" w:rsidRPr="0085035E">
        <w:rPr>
          <w:b/>
          <w:i/>
          <w:sz w:val="24"/>
          <w:szCs w:val="24"/>
        </w:rPr>
        <w:t>Опоры металлические угловые</w:t>
      </w:r>
      <w:r w:rsidR="009341C9" w:rsidRPr="0085035E">
        <w:rPr>
          <w:b/>
          <w:bCs/>
          <w:i/>
          <w:sz w:val="24"/>
          <w:szCs w:val="24"/>
        </w:rPr>
        <w:t>»</w:t>
      </w:r>
      <w:r w:rsidR="009341C9" w:rsidRPr="0085035E">
        <w:rPr>
          <w:b/>
          <w:bCs/>
          <w:sz w:val="24"/>
          <w:szCs w:val="24"/>
        </w:rPr>
        <w:t xml:space="preserve"> </w:t>
      </w:r>
      <w:r w:rsidR="009341C9" w:rsidRPr="0085035E">
        <w:rPr>
          <w:bCs/>
          <w:sz w:val="24"/>
          <w:szCs w:val="24"/>
        </w:rPr>
        <w:t>для нужд филиала ОАО «ДРСК» «Амурские электрические сети»</w:t>
      </w:r>
    </w:p>
    <w:p w:rsidR="00B853E5" w:rsidRDefault="00B853E5" w:rsidP="009341C9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9341C9" w:rsidRPr="0085035E" w:rsidRDefault="009341C9" w:rsidP="009341C9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85035E">
        <w:rPr>
          <w:sz w:val="24"/>
          <w:szCs w:val="24"/>
        </w:rPr>
        <w:t>Основание для проведения закупки:   ГКПЗ 2014 г., закупка 1548 раздел 2.2.2.</w:t>
      </w:r>
    </w:p>
    <w:p w:rsidR="009341C9" w:rsidRPr="0085035E" w:rsidRDefault="009341C9" w:rsidP="009341C9">
      <w:pPr>
        <w:tabs>
          <w:tab w:val="right" w:pos="9360"/>
        </w:tabs>
        <w:spacing w:line="240" w:lineRule="auto"/>
        <w:ind w:firstLine="0"/>
        <w:rPr>
          <w:color w:val="000000"/>
          <w:sz w:val="24"/>
          <w:szCs w:val="24"/>
        </w:rPr>
      </w:pPr>
      <w:r w:rsidRPr="0085035E">
        <w:rPr>
          <w:sz w:val="24"/>
          <w:szCs w:val="24"/>
        </w:rPr>
        <w:t xml:space="preserve">Планируемая стоимость закупки в соответствии с ГКПЗ:  </w:t>
      </w:r>
      <w:r w:rsidRPr="0085035E">
        <w:rPr>
          <w:b/>
          <w:i/>
          <w:sz w:val="24"/>
          <w:szCs w:val="24"/>
        </w:rPr>
        <w:t>1 061 469,49</w:t>
      </w:r>
      <w:r w:rsidRPr="0085035E">
        <w:rPr>
          <w:sz w:val="24"/>
          <w:szCs w:val="24"/>
        </w:rPr>
        <w:t xml:space="preserve"> </w:t>
      </w:r>
      <w:r w:rsidRPr="0085035E">
        <w:rPr>
          <w:b/>
          <w:sz w:val="24"/>
          <w:szCs w:val="24"/>
        </w:rPr>
        <w:t xml:space="preserve"> </w:t>
      </w:r>
      <w:r w:rsidRPr="0085035E">
        <w:rPr>
          <w:sz w:val="24"/>
          <w:szCs w:val="24"/>
        </w:rPr>
        <w:t>руб. без учета НДС.</w:t>
      </w:r>
    </w:p>
    <w:p w:rsidR="009341C9" w:rsidRPr="0085035E" w:rsidRDefault="009341C9" w:rsidP="009341C9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85035E">
        <w:rPr>
          <w:sz w:val="24"/>
          <w:szCs w:val="24"/>
        </w:rPr>
        <w:t>Указание о проведении</w:t>
      </w:r>
      <w:r w:rsidRPr="0085035E">
        <w:rPr>
          <w:bCs/>
          <w:sz w:val="24"/>
          <w:szCs w:val="24"/>
        </w:rPr>
        <w:t xml:space="preserve"> закупки от 28.02.2014 № 37.</w:t>
      </w:r>
    </w:p>
    <w:p w:rsidR="00E37973" w:rsidRPr="00BB7A25" w:rsidRDefault="00E37973" w:rsidP="001F618F">
      <w:pPr>
        <w:pStyle w:val="a7"/>
        <w:spacing w:before="0" w:line="240" w:lineRule="auto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AB611E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 w:rsidRPr="004D5763">
        <w:rPr>
          <w:bCs/>
          <w:i/>
          <w:iCs/>
          <w:sz w:val="24"/>
        </w:rPr>
        <w:t xml:space="preserve">О признании предложения </w:t>
      </w:r>
      <w:r w:rsidR="009341C9">
        <w:rPr>
          <w:bCs/>
          <w:i/>
          <w:iCs/>
          <w:sz w:val="24"/>
        </w:rPr>
        <w:t>ООО «Сеть Комплектация</w:t>
      </w:r>
      <w:r w:rsidR="0019781E" w:rsidRPr="0019781E">
        <w:rPr>
          <w:i/>
          <w:sz w:val="24"/>
        </w:rPr>
        <w:t>"</w:t>
      </w:r>
      <w:r w:rsidR="0019781E" w:rsidRPr="00BE1397">
        <w:rPr>
          <w:i/>
          <w:sz w:val="24"/>
        </w:rPr>
        <w:t xml:space="preserve"> </w:t>
      </w:r>
      <w:r w:rsidR="00BE1397">
        <w:rPr>
          <w:i/>
          <w:sz w:val="24"/>
        </w:rPr>
        <w:t xml:space="preserve">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</w:p>
    <w:p w:rsidR="004820EA" w:rsidRPr="00950386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820EA" w:rsidRDefault="004820EA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 xml:space="preserve">, </w:t>
      </w:r>
      <w:r w:rsidR="00613786">
        <w:rPr>
          <w:sz w:val="24"/>
          <w:szCs w:val="24"/>
        </w:rPr>
        <w:t>Машкиной О.П.</w:t>
      </w:r>
      <w:r w:rsidR="00CE34BE">
        <w:rPr>
          <w:sz w:val="24"/>
          <w:szCs w:val="24"/>
        </w:rPr>
        <w:t>, Лаптева И.А.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4820EA" w:rsidRDefault="00AB611E" w:rsidP="00AB611E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>ВОПРОС 1 «</w:t>
      </w:r>
      <w:r w:rsidR="004D5763" w:rsidRPr="004820EA">
        <w:rPr>
          <w:b/>
          <w:bCs/>
          <w:i/>
          <w:iCs/>
          <w:sz w:val="24"/>
        </w:rPr>
        <w:t xml:space="preserve">О признании предложения </w:t>
      </w:r>
      <w:r w:rsidR="009341C9" w:rsidRPr="004820EA">
        <w:rPr>
          <w:b/>
          <w:bCs/>
          <w:i/>
          <w:iCs/>
          <w:sz w:val="24"/>
        </w:rPr>
        <w:t>ООО «Сеть Комплектация</w:t>
      </w:r>
      <w:r w:rsidR="00674B2F" w:rsidRPr="004820EA">
        <w:rPr>
          <w:b/>
          <w:i/>
          <w:sz w:val="24"/>
        </w:rPr>
        <w:t>"</w:t>
      </w:r>
      <w:r w:rsidR="00BE1397" w:rsidRPr="004820EA">
        <w:rPr>
          <w:i/>
          <w:sz w:val="24"/>
        </w:rPr>
        <w:t xml:space="preserve"> </w:t>
      </w:r>
      <w:r w:rsidR="004D5763" w:rsidRPr="004820EA">
        <w:rPr>
          <w:b/>
          <w:bCs/>
          <w:i/>
          <w:iCs/>
          <w:sz w:val="24"/>
        </w:rPr>
        <w:t>несоответствующим условиям закупки</w:t>
      </w:r>
      <w:r w:rsidRPr="004820EA">
        <w:rPr>
          <w:b/>
          <w:bCs/>
          <w:i/>
          <w:iCs/>
          <w:sz w:val="24"/>
        </w:rPr>
        <w:t>»</w:t>
      </w:r>
    </w:p>
    <w:p w:rsidR="00AB611E" w:rsidRPr="004820EA" w:rsidRDefault="00AB611E" w:rsidP="00AB611E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20EA" w:rsidRPr="004820EA" w:rsidRDefault="004820EA" w:rsidP="004820EA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Pr="004820EA">
        <w:rPr>
          <w:b/>
          <w:bCs/>
          <w:i/>
          <w:iCs/>
          <w:sz w:val="24"/>
          <w:szCs w:val="24"/>
        </w:rPr>
        <w:t>ООО «Сеть Комплектация</w:t>
      </w:r>
      <w:r w:rsidRPr="004820EA">
        <w:rPr>
          <w:b/>
          <w:i/>
          <w:sz w:val="24"/>
          <w:szCs w:val="24"/>
        </w:rPr>
        <w:t>"</w:t>
      </w:r>
      <w:r w:rsidRPr="004820EA">
        <w:rPr>
          <w:i/>
          <w:sz w:val="24"/>
          <w:szCs w:val="24"/>
        </w:rPr>
        <w:t xml:space="preserve"> </w:t>
      </w:r>
      <w:r w:rsidRPr="004820EA">
        <w:rPr>
          <w:sz w:val="24"/>
          <w:szCs w:val="24"/>
        </w:rPr>
        <w:t xml:space="preserve">не соответствуют требованиям п. 2.6., п. 2.8., п. 2.1. технического задания закупочной документации,  а именно участник в составе своей закупочной документации не предоставил сертификаты на продукцию,  гарантию на продукцию, документы подтверждающие, что данный участник является производителем либо дилером, либо официальным уполномоченным представителем. </w:t>
      </w:r>
    </w:p>
    <w:p w:rsidR="009341C9" w:rsidRPr="004820EA" w:rsidRDefault="009341C9" w:rsidP="009341C9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AB611E" w:rsidRPr="004820EA">
        <w:rPr>
          <w:b/>
          <w:bCs/>
          <w:i/>
          <w:iCs/>
          <w:sz w:val="24"/>
        </w:rPr>
        <w:t>2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9341C9">
        <w:rPr>
          <w:b/>
          <w:i/>
          <w:sz w:val="24"/>
          <w:szCs w:val="24"/>
        </w:rPr>
        <w:t xml:space="preserve">ООО «РосЭнергоХолдинг», </w:t>
      </w:r>
      <w:r w:rsidR="009341C9" w:rsidRPr="009341C9">
        <w:rPr>
          <w:b/>
          <w:i/>
          <w:sz w:val="24"/>
          <w:szCs w:val="24"/>
        </w:rPr>
        <w:t>ООО «Промышлен</w:t>
      </w:r>
      <w:r w:rsidR="009341C9">
        <w:rPr>
          <w:b/>
          <w:i/>
          <w:sz w:val="24"/>
          <w:szCs w:val="24"/>
        </w:rPr>
        <w:t xml:space="preserve">ное строительство», </w:t>
      </w:r>
      <w:r w:rsidR="009341C9" w:rsidRPr="009341C9">
        <w:rPr>
          <w:b/>
          <w:i/>
          <w:sz w:val="24"/>
          <w:szCs w:val="24"/>
        </w:rPr>
        <w:t xml:space="preserve"> ООО «Компания Тобол»</w:t>
      </w:r>
      <w:r w:rsidR="009341C9">
        <w:rPr>
          <w:b/>
          <w:i/>
          <w:sz w:val="24"/>
          <w:szCs w:val="24"/>
        </w:rPr>
        <w:t xml:space="preserve">, </w:t>
      </w:r>
      <w:r w:rsidR="009341C9" w:rsidRPr="009341C9">
        <w:rPr>
          <w:b/>
          <w:i/>
          <w:sz w:val="24"/>
          <w:szCs w:val="24"/>
        </w:rPr>
        <w:t>ОАО «Иркутский завод сб</w:t>
      </w:r>
      <w:r w:rsidR="009341C9">
        <w:rPr>
          <w:b/>
          <w:i/>
          <w:sz w:val="24"/>
          <w:szCs w:val="24"/>
        </w:rPr>
        <w:t xml:space="preserve">орного железобетона», </w:t>
      </w:r>
      <w:r w:rsidR="009341C9" w:rsidRPr="009341C9">
        <w:rPr>
          <w:b/>
          <w:i/>
          <w:sz w:val="24"/>
          <w:szCs w:val="24"/>
        </w:rPr>
        <w:t>ООО Управляющая компания «Радиан»</w:t>
      </w:r>
      <w:r w:rsidR="009341C9">
        <w:rPr>
          <w:b/>
          <w:i/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AB611E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9341C9">
        <w:rPr>
          <w:sz w:val="24"/>
          <w:szCs w:val="24"/>
        </w:rPr>
        <w:t>5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41"/>
        <w:gridCol w:w="5312"/>
      </w:tblGrid>
      <w:tr w:rsidR="00BB72C0" w:rsidRPr="00872CF1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Место в предварительной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9341C9" w:rsidRPr="00305CDF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9" w:rsidRPr="00305CDF" w:rsidRDefault="009341C9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b/>
                <w:sz w:val="22"/>
                <w:szCs w:val="22"/>
              </w:rPr>
              <w:t>ОАО «Иркутский Завод сборного Железобетона»</w:t>
            </w:r>
            <w:r w:rsidRPr="0085035E">
              <w:rPr>
                <w:sz w:val="22"/>
                <w:szCs w:val="22"/>
              </w:rPr>
              <w:t xml:space="preserve"> г. Иркутск, ул. Старо-Кузьмихинская, 91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Цена:</w:t>
            </w:r>
            <w:r w:rsidRPr="0085035E">
              <w:rPr>
                <w:sz w:val="22"/>
                <w:szCs w:val="22"/>
              </w:rPr>
              <w:t xml:space="preserve"> </w:t>
            </w:r>
            <w:r w:rsidRPr="0085035E">
              <w:rPr>
                <w:b/>
                <w:sz w:val="22"/>
                <w:szCs w:val="22"/>
              </w:rPr>
              <w:t>799 762,71</w:t>
            </w:r>
            <w:r w:rsidRPr="0085035E">
              <w:rPr>
                <w:sz w:val="22"/>
                <w:szCs w:val="22"/>
              </w:rPr>
              <w:t xml:space="preserve"> руб. (цена без НДС)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Срок поставки:</w:t>
            </w:r>
            <w:r w:rsidRPr="0085035E">
              <w:rPr>
                <w:sz w:val="22"/>
                <w:szCs w:val="22"/>
              </w:rPr>
              <w:t xml:space="preserve"> Начало поставки- в течение 20 рабочих дней с момента поступления предоплаты, завершение -в течение 30 рабочих дней с момента поступления предоплаты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Условия оплаты:</w:t>
            </w:r>
            <w:r w:rsidRPr="008503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30% предоплата, 7</w:t>
            </w:r>
            <w:r w:rsidRPr="0085035E">
              <w:rPr>
                <w:sz w:val="22"/>
                <w:szCs w:val="22"/>
              </w:rPr>
              <w:t>0% в течение 30 календарных дней с момента получения продукции на склад грузополучателя (не позднее 20 числа расчетного месяца).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Гарантийный срок:</w:t>
            </w:r>
            <w:r w:rsidRPr="0085035E">
              <w:rPr>
                <w:sz w:val="22"/>
                <w:szCs w:val="22"/>
              </w:rPr>
              <w:t xml:space="preserve"> 60 месяцев с момента ввода в эксплуатацию.</w:t>
            </w:r>
          </w:p>
        </w:tc>
      </w:tr>
      <w:tr w:rsidR="009341C9" w:rsidRPr="00305CDF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C9" w:rsidRPr="00305CDF" w:rsidRDefault="009341C9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b/>
                <w:sz w:val="22"/>
                <w:szCs w:val="22"/>
              </w:rPr>
              <w:t>ООО УК Радиан</w:t>
            </w:r>
            <w:r w:rsidRPr="0085035E">
              <w:rPr>
                <w:sz w:val="22"/>
                <w:szCs w:val="22"/>
              </w:rPr>
              <w:t>, г. Иркутск, ул. Розы Люксембург, 184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Цена:</w:t>
            </w:r>
            <w:r w:rsidRPr="0085035E">
              <w:rPr>
                <w:sz w:val="22"/>
                <w:szCs w:val="22"/>
              </w:rPr>
              <w:t xml:space="preserve"> </w:t>
            </w:r>
            <w:r w:rsidRPr="0085035E">
              <w:rPr>
                <w:b/>
                <w:sz w:val="22"/>
                <w:szCs w:val="22"/>
              </w:rPr>
              <w:t>927 120,00</w:t>
            </w:r>
            <w:r w:rsidRPr="0085035E">
              <w:rPr>
                <w:sz w:val="22"/>
                <w:szCs w:val="22"/>
              </w:rPr>
              <w:t xml:space="preserve"> руб. (цена без НДС)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Срок поставки:</w:t>
            </w:r>
            <w:r w:rsidRPr="0085035E">
              <w:rPr>
                <w:sz w:val="22"/>
                <w:szCs w:val="22"/>
              </w:rPr>
              <w:t xml:space="preserve"> в течение38 календарных дней с момента подписания договора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Условия оплаты:</w:t>
            </w:r>
            <w:r w:rsidRPr="0085035E">
              <w:rPr>
                <w:sz w:val="22"/>
                <w:szCs w:val="22"/>
              </w:rPr>
              <w:t xml:space="preserve"> в течение 45 календарных дней с момента поставки товара на склад покупателя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85035E">
              <w:rPr>
                <w:sz w:val="22"/>
                <w:szCs w:val="22"/>
              </w:rPr>
              <w:t>5 лет</w:t>
            </w:r>
          </w:p>
        </w:tc>
      </w:tr>
      <w:tr w:rsidR="009341C9" w:rsidRPr="00305CDF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9" w:rsidRDefault="009341C9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b/>
                <w:sz w:val="22"/>
                <w:szCs w:val="22"/>
              </w:rPr>
              <w:t>ООО «РосЭнергоХолдинг»</w:t>
            </w:r>
            <w:r w:rsidRPr="0085035E">
              <w:rPr>
                <w:sz w:val="22"/>
                <w:szCs w:val="22"/>
              </w:rPr>
              <w:t xml:space="preserve"> г. Пермь, ул. 25 Октября, 101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Цена:</w:t>
            </w:r>
            <w:r w:rsidRPr="0085035E">
              <w:rPr>
                <w:sz w:val="22"/>
                <w:szCs w:val="22"/>
              </w:rPr>
              <w:t xml:space="preserve"> </w:t>
            </w:r>
            <w:r w:rsidRPr="0085035E">
              <w:rPr>
                <w:b/>
                <w:sz w:val="22"/>
                <w:szCs w:val="22"/>
              </w:rPr>
              <w:t>1 000 043,68</w:t>
            </w:r>
            <w:r w:rsidRPr="0085035E">
              <w:rPr>
                <w:sz w:val="22"/>
                <w:szCs w:val="22"/>
              </w:rPr>
              <w:t xml:space="preserve"> руб. (цена без НДС)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Срок поставки:</w:t>
            </w:r>
            <w:r w:rsidRPr="0085035E">
              <w:rPr>
                <w:sz w:val="22"/>
                <w:szCs w:val="22"/>
              </w:rPr>
              <w:t xml:space="preserve"> Начало поставки- в течение 20 дней с момента заключения договора поставки, завершение -в течение 30 рабочих дней с момента заключения договора поставки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Условия оплаты:</w:t>
            </w:r>
            <w:r w:rsidRPr="0085035E">
              <w:rPr>
                <w:sz w:val="22"/>
                <w:szCs w:val="22"/>
              </w:rPr>
              <w:t xml:space="preserve"> в течение 30 календарных дней с момента получения продукции на склад грузополучателя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Гарантийный срок: не менее 5 лет</w:t>
            </w:r>
          </w:p>
        </w:tc>
      </w:tr>
      <w:tr w:rsidR="009341C9" w:rsidRPr="00305CDF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9" w:rsidRDefault="009341C9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4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b/>
                <w:sz w:val="22"/>
                <w:szCs w:val="22"/>
              </w:rPr>
              <w:t>ООО «Тобол»</w:t>
            </w:r>
            <w:r w:rsidRPr="0085035E">
              <w:rPr>
                <w:sz w:val="22"/>
                <w:szCs w:val="22"/>
              </w:rPr>
              <w:t xml:space="preserve"> г. Екатеринбург, ул. Черняховского, 69А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Цена:</w:t>
            </w:r>
            <w:r w:rsidRPr="0085035E">
              <w:rPr>
                <w:sz w:val="22"/>
                <w:szCs w:val="22"/>
              </w:rPr>
              <w:t xml:space="preserve"> </w:t>
            </w:r>
            <w:r w:rsidRPr="0085035E">
              <w:rPr>
                <w:b/>
                <w:sz w:val="22"/>
                <w:szCs w:val="22"/>
              </w:rPr>
              <w:t>1 006 355,93</w:t>
            </w:r>
            <w:r w:rsidRPr="0085035E">
              <w:rPr>
                <w:sz w:val="22"/>
                <w:szCs w:val="22"/>
              </w:rPr>
              <w:t xml:space="preserve"> руб. (цена без НДС)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Срок поставки:</w:t>
            </w:r>
            <w:r w:rsidRPr="0085035E">
              <w:rPr>
                <w:sz w:val="22"/>
                <w:szCs w:val="22"/>
              </w:rPr>
              <w:t xml:space="preserve"> до 30 апреля 2014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Условия оплаты:</w:t>
            </w:r>
            <w:r w:rsidRPr="0085035E">
              <w:rPr>
                <w:sz w:val="22"/>
                <w:szCs w:val="22"/>
              </w:rPr>
              <w:t xml:space="preserve"> в течение 30 календарных дней с момента получения продукции до 30 мая 2014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85035E">
              <w:rPr>
                <w:sz w:val="22"/>
                <w:szCs w:val="22"/>
              </w:rPr>
              <w:t>5 лет</w:t>
            </w:r>
          </w:p>
        </w:tc>
      </w:tr>
      <w:tr w:rsidR="009341C9" w:rsidRPr="00305CDF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C9" w:rsidRDefault="009341C9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5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b/>
                <w:sz w:val="22"/>
                <w:szCs w:val="22"/>
              </w:rPr>
              <w:t>ООО «Промышленное строительство»</w:t>
            </w:r>
            <w:r w:rsidRPr="0085035E">
              <w:rPr>
                <w:sz w:val="22"/>
                <w:szCs w:val="22"/>
              </w:rPr>
              <w:t xml:space="preserve"> г. Челябинск, ул. Курчатова, 23-Б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Цена:</w:t>
            </w:r>
            <w:r w:rsidRPr="0085035E">
              <w:rPr>
                <w:sz w:val="22"/>
                <w:szCs w:val="22"/>
              </w:rPr>
              <w:t xml:space="preserve"> </w:t>
            </w:r>
            <w:r w:rsidRPr="0085035E">
              <w:rPr>
                <w:b/>
                <w:sz w:val="22"/>
                <w:szCs w:val="22"/>
              </w:rPr>
              <w:t>1 045 762,71</w:t>
            </w:r>
            <w:r w:rsidRPr="0085035E">
              <w:rPr>
                <w:sz w:val="22"/>
                <w:szCs w:val="22"/>
              </w:rPr>
              <w:t xml:space="preserve"> руб. (цена без НДС)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Срок поставки:</w:t>
            </w:r>
            <w:r w:rsidRPr="0085035E">
              <w:rPr>
                <w:sz w:val="22"/>
                <w:szCs w:val="22"/>
              </w:rPr>
              <w:t xml:space="preserve"> 20.04.14-30.04.14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>Условия оплаты:</w:t>
            </w:r>
            <w:r w:rsidRPr="0085035E">
              <w:rPr>
                <w:sz w:val="22"/>
                <w:szCs w:val="22"/>
              </w:rPr>
              <w:t xml:space="preserve"> в течение 30 календарных дней с момента получения продукции на склад грузополучателя</w:t>
            </w:r>
          </w:p>
          <w:p w:rsidR="009341C9" w:rsidRPr="0085035E" w:rsidRDefault="009341C9" w:rsidP="009B13A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035E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85035E">
              <w:rPr>
                <w:sz w:val="22"/>
                <w:szCs w:val="22"/>
              </w:rPr>
              <w:t>не менее 5 лет</w:t>
            </w:r>
          </w:p>
        </w:tc>
      </w:tr>
    </w:tbl>
    <w:p w:rsidR="004820EA" w:rsidRPr="00B55A70" w:rsidRDefault="004820EA" w:rsidP="004820EA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5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820EA" w:rsidRPr="00B55A70" w:rsidRDefault="004820EA" w:rsidP="004820EA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4820EA" w:rsidRDefault="004820EA" w:rsidP="004820EA">
      <w:pPr>
        <w:spacing w:line="240" w:lineRule="auto"/>
        <w:rPr>
          <w:b/>
          <w:sz w:val="24"/>
          <w:szCs w:val="24"/>
        </w:rPr>
      </w:pPr>
      <w:r w:rsidRPr="007D6DF5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не целесообразным проведение переторжки</w:t>
      </w:r>
      <w:r>
        <w:rPr>
          <w:sz w:val="24"/>
          <w:szCs w:val="24"/>
        </w:rPr>
        <w:t xml:space="preserve">, </w:t>
      </w:r>
      <w:r w:rsidRPr="007D6DF5">
        <w:rPr>
          <w:sz w:val="24"/>
          <w:szCs w:val="24"/>
        </w:rPr>
        <w:t xml:space="preserve">экономический эффект составил </w:t>
      </w:r>
      <w:r w:rsidR="00DF37F7">
        <w:rPr>
          <w:sz w:val="24"/>
          <w:szCs w:val="24"/>
        </w:rPr>
        <w:t>25</w:t>
      </w:r>
      <w:r w:rsidRPr="007D6DF5">
        <w:rPr>
          <w:sz w:val="24"/>
          <w:szCs w:val="24"/>
        </w:rPr>
        <w:t xml:space="preserve">%   </w:t>
      </w:r>
    </w:p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872CF1" w:rsidRPr="00872CF1" w:rsidRDefault="00872CF1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предложение </w:t>
      </w:r>
      <w:r w:rsidR="004820EA">
        <w:rPr>
          <w:b/>
          <w:bCs/>
          <w:i/>
          <w:iCs/>
          <w:sz w:val="24"/>
        </w:rPr>
        <w:t>ООО «Сеть Комплектация</w:t>
      </w:r>
      <w:r w:rsidR="004820EA" w:rsidRPr="00674B2F">
        <w:rPr>
          <w:b/>
          <w:i/>
          <w:sz w:val="24"/>
        </w:rPr>
        <w:t>"</w:t>
      </w:r>
      <w:r w:rsidR="004820EA">
        <w:rPr>
          <w:b/>
          <w:i/>
          <w:sz w:val="24"/>
        </w:rPr>
        <w:t xml:space="preserve"> </w:t>
      </w:r>
      <w:r w:rsidRPr="00872CF1">
        <w:rPr>
          <w:bCs/>
          <w:iCs/>
          <w:sz w:val="24"/>
          <w:szCs w:val="24"/>
        </w:rPr>
        <w:t>не</w:t>
      </w:r>
      <w:r w:rsidRPr="00872CF1">
        <w:rPr>
          <w:sz w:val="24"/>
          <w:szCs w:val="24"/>
        </w:rPr>
        <w:t>соответствующим условиям закупки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4820EA">
        <w:rPr>
          <w:b/>
          <w:i/>
          <w:sz w:val="24"/>
          <w:szCs w:val="24"/>
        </w:rPr>
        <w:t xml:space="preserve">ООО «РосЭнергоХолдинг», </w:t>
      </w:r>
      <w:r w:rsidR="004820EA" w:rsidRPr="009341C9">
        <w:rPr>
          <w:b/>
          <w:i/>
          <w:sz w:val="24"/>
          <w:szCs w:val="24"/>
        </w:rPr>
        <w:t>ООО «Промышлен</w:t>
      </w:r>
      <w:r w:rsidR="004820EA">
        <w:rPr>
          <w:b/>
          <w:i/>
          <w:sz w:val="24"/>
          <w:szCs w:val="24"/>
        </w:rPr>
        <w:t xml:space="preserve">ное строительство», </w:t>
      </w:r>
      <w:r w:rsidR="004820EA" w:rsidRPr="009341C9">
        <w:rPr>
          <w:b/>
          <w:i/>
          <w:sz w:val="24"/>
          <w:szCs w:val="24"/>
        </w:rPr>
        <w:t xml:space="preserve"> ООО «Компания Тобол»</w:t>
      </w:r>
      <w:r w:rsidR="004820EA">
        <w:rPr>
          <w:b/>
          <w:i/>
          <w:sz w:val="24"/>
          <w:szCs w:val="24"/>
        </w:rPr>
        <w:t xml:space="preserve">, </w:t>
      </w:r>
      <w:r w:rsidR="004820EA" w:rsidRPr="009341C9">
        <w:rPr>
          <w:b/>
          <w:i/>
          <w:sz w:val="24"/>
          <w:szCs w:val="24"/>
        </w:rPr>
        <w:t>ОАО «Иркутский завод сб</w:t>
      </w:r>
      <w:r w:rsidR="004820EA">
        <w:rPr>
          <w:b/>
          <w:i/>
          <w:sz w:val="24"/>
          <w:szCs w:val="24"/>
        </w:rPr>
        <w:t xml:space="preserve">орного </w:t>
      </w:r>
      <w:r w:rsidR="004820EA">
        <w:rPr>
          <w:b/>
          <w:i/>
          <w:sz w:val="24"/>
          <w:szCs w:val="24"/>
        </w:rPr>
        <w:lastRenderedPageBreak/>
        <w:t xml:space="preserve">железобетона», </w:t>
      </w:r>
      <w:r w:rsidR="004820EA" w:rsidRPr="009341C9">
        <w:rPr>
          <w:b/>
          <w:i/>
          <w:sz w:val="24"/>
          <w:szCs w:val="24"/>
        </w:rPr>
        <w:t>ООО Управляющая компания «Радиан»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предварительную</w:t>
      </w:r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587853"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</w:t>
      </w:r>
    </w:p>
    <w:p w:rsidR="004820EA" w:rsidRDefault="00581D92" w:rsidP="004820EA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1 место: </w:t>
      </w:r>
      <w:r w:rsidR="004820EA" w:rsidRPr="004820EA">
        <w:rPr>
          <w:b/>
          <w:i/>
          <w:sz w:val="24"/>
          <w:szCs w:val="24"/>
        </w:rPr>
        <w:t xml:space="preserve">ОАО «Иркутский Завод сборного Железобетона» 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 </w:t>
      </w:r>
      <w:r w:rsidRPr="004820EA">
        <w:rPr>
          <w:b/>
          <w:i/>
          <w:sz w:val="24"/>
          <w:szCs w:val="24"/>
        </w:rPr>
        <w:t>ООО УК Радиан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 </w:t>
      </w:r>
      <w:r w:rsidRPr="004820EA">
        <w:rPr>
          <w:b/>
          <w:i/>
          <w:sz w:val="24"/>
          <w:szCs w:val="24"/>
        </w:rPr>
        <w:t xml:space="preserve">ООО «РосЭнергоХолдинг» </w:t>
      </w:r>
    </w:p>
    <w:p w:rsidR="004820EA" w:rsidRPr="004820EA" w:rsidRDefault="004820EA" w:rsidP="004820E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4</w:t>
      </w:r>
      <w:r w:rsidRPr="00872CF1">
        <w:rPr>
          <w:sz w:val="24"/>
          <w:szCs w:val="24"/>
        </w:rPr>
        <w:t xml:space="preserve"> место: </w:t>
      </w:r>
      <w:r w:rsidRPr="004820EA">
        <w:rPr>
          <w:b/>
          <w:i/>
          <w:sz w:val="24"/>
          <w:szCs w:val="24"/>
        </w:rPr>
        <w:t>ООО «Тобол»</w:t>
      </w:r>
    </w:p>
    <w:p w:rsidR="00581D92" w:rsidRPr="00872CF1" w:rsidRDefault="004820EA" w:rsidP="004820EA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872CF1">
        <w:rPr>
          <w:sz w:val="24"/>
          <w:szCs w:val="24"/>
        </w:rPr>
        <w:t xml:space="preserve"> место: </w:t>
      </w:r>
      <w:r w:rsidRPr="004820EA">
        <w:rPr>
          <w:b/>
          <w:i/>
          <w:sz w:val="24"/>
          <w:szCs w:val="24"/>
        </w:rPr>
        <w:t>ООО «Промышленное строительство»</w:t>
      </w:r>
    </w:p>
    <w:p w:rsidR="00CE34BE" w:rsidRDefault="00B853E5" w:rsidP="00B853E5">
      <w:pPr>
        <w:pStyle w:val="a5"/>
        <w:numPr>
          <w:ilvl w:val="0"/>
          <w:numId w:val="24"/>
        </w:numPr>
        <w:tabs>
          <w:tab w:val="clear" w:pos="9360"/>
          <w:tab w:val="right" w:pos="0"/>
        </w:tabs>
        <w:jc w:val="both"/>
        <w:rPr>
          <w:b/>
          <w:i/>
          <w:sz w:val="24"/>
        </w:rPr>
      </w:pPr>
      <w:r w:rsidRPr="00A84396">
        <w:rPr>
          <w:sz w:val="24"/>
        </w:rPr>
        <w:t>Процедуру переторжки не проводить</w:t>
      </w: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1"/>
      <w:footerReference w:type="default" r:id="rId12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97" w:rsidRDefault="00B32397" w:rsidP="00355095">
      <w:pPr>
        <w:spacing w:line="240" w:lineRule="auto"/>
      </w:pPr>
      <w:r>
        <w:separator/>
      </w:r>
    </w:p>
  </w:endnote>
  <w:endnote w:type="continuationSeparator" w:id="0">
    <w:p w:rsidR="00B32397" w:rsidRDefault="00B323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66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66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97" w:rsidRDefault="00B32397" w:rsidP="00355095">
      <w:pPr>
        <w:spacing w:line="240" w:lineRule="auto"/>
      </w:pPr>
      <w:r>
        <w:separator/>
      </w:r>
    </w:p>
  </w:footnote>
  <w:footnote w:type="continuationSeparator" w:id="0">
    <w:p w:rsidR="00B32397" w:rsidRDefault="00B323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355095"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587853">
      <w:rPr>
        <w:i/>
        <w:sz w:val="20"/>
      </w:rPr>
      <w:t>5</w:t>
    </w:r>
    <w:r w:rsidR="009341C9">
      <w:rPr>
        <w:i/>
        <w:sz w:val="20"/>
      </w:rPr>
      <w:t>48</w:t>
    </w:r>
    <w:r w:rsidR="00581D92">
      <w:rPr>
        <w:i/>
        <w:sz w:val="20"/>
      </w:rPr>
      <w:t xml:space="preserve"> раздел </w:t>
    </w:r>
    <w:r w:rsidR="00C967FE">
      <w:rPr>
        <w:i/>
        <w:sz w:val="20"/>
      </w:rPr>
      <w:t>2.2.</w:t>
    </w:r>
    <w:r w:rsidR="00581D9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6031"/>
    <w:rsid w:val="00B36C9E"/>
    <w:rsid w:val="00B46BA5"/>
    <w:rsid w:val="00B54AEB"/>
    <w:rsid w:val="00B57DE3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451A-DE61-41EC-A0D0-76E3C306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2014-04-02T22:23:00Z</cp:lastPrinted>
  <dcterms:created xsi:type="dcterms:W3CDTF">2014-04-02T02:10:00Z</dcterms:created>
  <dcterms:modified xsi:type="dcterms:W3CDTF">2014-04-02T22:23:00Z</dcterms:modified>
</cp:coreProperties>
</file>