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3455563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3455563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7C05E9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DC3053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 xml:space="preserve">№ </w:t>
            </w:r>
            <w:r w:rsidRPr="007C05E9">
              <w:rPr>
                <w:b/>
                <w:sz w:val="24"/>
                <w:szCs w:val="24"/>
              </w:rPr>
              <w:t>48</w:t>
            </w:r>
            <w:r w:rsidR="00DC3053">
              <w:rPr>
                <w:b/>
                <w:sz w:val="24"/>
                <w:szCs w:val="24"/>
              </w:rPr>
              <w:t>5</w:t>
            </w:r>
            <w:r w:rsidRPr="007C05E9">
              <w:rPr>
                <w:b/>
                <w:sz w:val="24"/>
                <w:szCs w:val="24"/>
              </w:rPr>
              <w:t>/</w:t>
            </w:r>
            <w:proofErr w:type="spellStart"/>
            <w:r w:rsidRPr="007C05E9">
              <w:rPr>
                <w:b/>
                <w:sz w:val="24"/>
                <w:szCs w:val="24"/>
              </w:rPr>
              <w:t>МТПиР</w:t>
            </w:r>
            <w:proofErr w:type="spellEnd"/>
            <w:r w:rsidRPr="007C05E9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DC3053">
            <w:pPr>
              <w:spacing w:line="240" w:lineRule="auto"/>
              <w:ind w:firstLine="0"/>
              <w:jc w:val="right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>«</w:t>
            </w:r>
            <w:r w:rsidR="00DC3053">
              <w:rPr>
                <w:sz w:val="24"/>
                <w:szCs w:val="24"/>
              </w:rPr>
              <w:t>11</w:t>
            </w:r>
            <w:r w:rsidRPr="007C05E9">
              <w:rPr>
                <w:sz w:val="24"/>
                <w:szCs w:val="24"/>
              </w:rPr>
              <w:t>» сентября 2013г.</w:t>
            </w:r>
          </w:p>
        </w:tc>
      </w:tr>
    </w:tbl>
    <w:p w:rsidR="007C05E9" w:rsidRDefault="007C05E9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DC3053" w:rsidRDefault="003C690B" w:rsidP="0035393A">
      <w:pPr>
        <w:spacing w:line="240" w:lineRule="auto"/>
        <w:ind w:firstLine="0"/>
        <w:rPr>
          <w:sz w:val="25"/>
          <w:szCs w:val="25"/>
        </w:rPr>
      </w:pPr>
      <w:r w:rsidRPr="00DC3053">
        <w:rPr>
          <w:sz w:val="25"/>
          <w:szCs w:val="25"/>
        </w:rPr>
        <w:t>ПРЕДМЕТ ЗАКУПКИ:</w:t>
      </w:r>
    </w:p>
    <w:p w:rsidR="00DC3053" w:rsidRPr="00DC3053" w:rsidRDefault="007C05E9" w:rsidP="00DC3053">
      <w:pPr>
        <w:pStyle w:val="a6"/>
        <w:spacing w:before="0" w:line="240" w:lineRule="auto"/>
        <w:ind w:firstLine="567"/>
        <w:rPr>
          <w:sz w:val="25"/>
          <w:szCs w:val="25"/>
        </w:rPr>
      </w:pPr>
      <w:r w:rsidRPr="00DC3053">
        <w:rPr>
          <w:bCs/>
          <w:sz w:val="25"/>
          <w:szCs w:val="25"/>
        </w:rPr>
        <w:t xml:space="preserve">Открытый электронный запрос предложений </w:t>
      </w:r>
      <w:r w:rsidR="00DC3053" w:rsidRPr="00DC3053">
        <w:rPr>
          <w:b/>
          <w:bCs/>
          <w:i/>
          <w:sz w:val="25"/>
          <w:szCs w:val="25"/>
        </w:rPr>
        <w:t xml:space="preserve">Оптический рефлектометр </w:t>
      </w:r>
      <w:r w:rsidR="00DC3053" w:rsidRPr="00DC3053">
        <w:rPr>
          <w:bCs/>
          <w:sz w:val="25"/>
          <w:szCs w:val="25"/>
        </w:rPr>
        <w:t>для нужд филиалов ОАО «ДРСК» «Хабаровские электрические сети», «Амурские электрические сети»</w:t>
      </w:r>
      <w:r w:rsidR="00DC3053" w:rsidRPr="00DC3053">
        <w:rPr>
          <w:color w:val="000000"/>
          <w:sz w:val="25"/>
          <w:szCs w:val="25"/>
        </w:rPr>
        <w:t>.</w:t>
      </w:r>
    </w:p>
    <w:p w:rsidR="00DC3053" w:rsidRPr="00DC3053" w:rsidRDefault="00DC3053" w:rsidP="00DC3053">
      <w:pPr>
        <w:pStyle w:val="a6"/>
        <w:tabs>
          <w:tab w:val="num" w:pos="1134"/>
        </w:tabs>
        <w:spacing w:line="240" w:lineRule="auto"/>
        <w:ind w:firstLine="567"/>
        <w:rPr>
          <w:sz w:val="25"/>
          <w:szCs w:val="25"/>
        </w:rPr>
      </w:pPr>
      <w:r w:rsidRPr="00DC3053">
        <w:rPr>
          <w:sz w:val="25"/>
          <w:szCs w:val="25"/>
        </w:rPr>
        <w:t>Основание для проведения закупки: ГКПЗ 2013 г. закупка 1657 раздел 2.2.2.</w:t>
      </w:r>
    </w:p>
    <w:p w:rsidR="00DC3053" w:rsidRPr="00DC3053" w:rsidRDefault="00DC3053" w:rsidP="00DC3053">
      <w:pPr>
        <w:pStyle w:val="a6"/>
        <w:spacing w:line="240" w:lineRule="auto"/>
        <w:ind w:firstLine="567"/>
        <w:rPr>
          <w:b/>
          <w:i/>
          <w:sz w:val="25"/>
          <w:szCs w:val="25"/>
        </w:rPr>
      </w:pPr>
      <w:r w:rsidRPr="00DC3053">
        <w:rPr>
          <w:sz w:val="25"/>
          <w:szCs w:val="25"/>
        </w:rPr>
        <w:t xml:space="preserve">Планируемая стоимость закупки в соответствии с решением ЦЗК: </w:t>
      </w:r>
      <w:r w:rsidRPr="00DC3053">
        <w:rPr>
          <w:b/>
          <w:i/>
          <w:sz w:val="25"/>
          <w:szCs w:val="25"/>
        </w:rPr>
        <w:t>1 000 000,00  руб. без учета НД</w:t>
      </w:r>
      <w:proofErr w:type="gramStart"/>
      <w:r w:rsidRPr="00DC3053">
        <w:rPr>
          <w:b/>
          <w:i/>
          <w:sz w:val="25"/>
          <w:szCs w:val="25"/>
        </w:rPr>
        <w:t>C</w:t>
      </w:r>
      <w:proofErr w:type="gramEnd"/>
      <w:r w:rsidRPr="00DC3053">
        <w:rPr>
          <w:b/>
          <w:i/>
          <w:sz w:val="25"/>
          <w:szCs w:val="25"/>
        </w:rPr>
        <w:t>.</w:t>
      </w:r>
    </w:p>
    <w:p w:rsidR="00A13D51" w:rsidRPr="00DC3053" w:rsidRDefault="00A13D51" w:rsidP="0035393A">
      <w:pPr>
        <w:spacing w:line="240" w:lineRule="auto"/>
        <w:rPr>
          <w:sz w:val="25"/>
          <w:szCs w:val="25"/>
        </w:rPr>
      </w:pPr>
      <w:r w:rsidRPr="00DC3053">
        <w:rPr>
          <w:b/>
          <w:sz w:val="25"/>
          <w:szCs w:val="25"/>
        </w:rPr>
        <w:t xml:space="preserve">ПРИСУТСТВОВАЛИ: </w:t>
      </w:r>
      <w:r w:rsidR="00DC3053" w:rsidRPr="00DC3053">
        <w:rPr>
          <w:b/>
          <w:sz w:val="25"/>
          <w:szCs w:val="25"/>
        </w:rPr>
        <w:t>7</w:t>
      </w:r>
      <w:r w:rsidR="00B8408A" w:rsidRPr="00DC3053">
        <w:rPr>
          <w:sz w:val="25"/>
          <w:szCs w:val="25"/>
        </w:rPr>
        <w:t xml:space="preserve"> членов</w:t>
      </w:r>
      <w:r w:rsidR="00B8408A" w:rsidRPr="00DC3053">
        <w:rPr>
          <w:b/>
          <w:sz w:val="25"/>
          <w:szCs w:val="25"/>
        </w:rPr>
        <w:t xml:space="preserve"> </w:t>
      </w:r>
      <w:r w:rsidRPr="00DC3053">
        <w:rPr>
          <w:sz w:val="25"/>
          <w:szCs w:val="25"/>
        </w:rPr>
        <w:t xml:space="preserve">постоянно </w:t>
      </w:r>
      <w:proofErr w:type="gramStart"/>
      <w:r w:rsidRPr="00DC3053">
        <w:rPr>
          <w:sz w:val="25"/>
          <w:szCs w:val="25"/>
        </w:rPr>
        <w:t>действующ</w:t>
      </w:r>
      <w:r w:rsidR="00B8408A" w:rsidRPr="00DC3053">
        <w:rPr>
          <w:sz w:val="25"/>
          <w:szCs w:val="25"/>
        </w:rPr>
        <w:t>ей</w:t>
      </w:r>
      <w:proofErr w:type="gramEnd"/>
      <w:r w:rsidRPr="00DC3053">
        <w:rPr>
          <w:sz w:val="25"/>
          <w:szCs w:val="25"/>
        </w:rPr>
        <w:t xml:space="preserve"> Закупочная комиссия 2-го уровня.</w:t>
      </w:r>
    </w:p>
    <w:p w:rsidR="003C690B" w:rsidRPr="00DC3053" w:rsidRDefault="003C690B" w:rsidP="0035393A">
      <w:pPr>
        <w:spacing w:line="240" w:lineRule="auto"/>
        <w:ind w:firstLine="0"/>
        <w:rPr>
          <w:sz w:val="25"/>
          <w:szCs w:val="25"/>
        </w:rPr>
      </w:pPr>
    </w:p>
    <w:p w:rsidR="00DC3053" w:rsidRPr="00DC3053" w:rsidRDefault="00DC3053" w:rsidP="00DC3053">
      <w:pPr>
        <w:spacing w:line="240" w:lineRule="auto"/>
        <w:ind w:hanging="142"/>
        <w:rPr>
          <w:caps/>
          <w:sz w:val="25"/>
          <w:szCs w:val="25"/>
        </w:rPr>
      </w:pPr>
      <w:r w:rsidRPr="00DC3053"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DC3053" w:rsidRPr="00DC3053" w:rsidRDefault="00DC3053" w:rsidP="00DC3053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DC3053">
        <w:rPr>
          <w:bCs/>
          <w:i/>
          <w:iCs/>
          <w:sz w:val="25"/>
          <w:szCs w:val="25"/>
        </w:rPr>
        <w:t>Об отклонении предложения ООО «Динамика»</w:t>
      </w:r>
    </w:p>
    <w:p w:rsidR="00DC3053" w:rsidRPr="00DC3053" w:rsidRDefault="00DC3053" w:rsidP="00DC3053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DC3053">
        <w:rPr>
          <w:bCs/>
          <w:i/>
          <w:iCs/>
          <w:sz w:val="25"/>
          <w:szCs w:val="25"/>
        </w:rPr>
        <w:t>Об отклонении предложения ООО «</w:t>
      </w:r>
      <w:proofErr w:type="spellStart"/>
      <w:r w:rsidRPr="00DC3053">
        <w:rPr>
          <w:bCs/>
          <w:i/>
          <w:iCs/>
          <w:sz w:val="25"/>
          <w:szCs w:val="25"/>
        </w:rPr>
        <w:t>Позитроника</w:t>
      </w:r>
      <w:proofErr w:type="spellEnd"/>
      <w:r w:rsidRPr="00DC3053">
        <w:rPr>
          <w:bCs/>
          <w:i/>
          <w:iCs/>
          <w:sz w:val="25"/>
          <w:szCs w:val="25"/>
        </w:rPr>
        <w:t>-Амур»</w:t>
      </w:r>
    </w:p>
    <w:p w:rsidR="00DC3053" w:rsidRPr="00DC3053" w:rsidRDefault="00DC3053" w:rsidP="00DC3053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DC3053">
        <w:rPr>
          <w:bCs/>
          <w:i/>
          <w:iCs/>
          <w:sz w:val="25"/>
          <w:szCs w:val="25"/>
        </w:rPr>
        <w:t>О признании предложения соответствующим условиям закупки</w:t>
      </w:r>
    </w:p>
    <w:p w:rsidR="00DC3053" w:rsidRPr="00DC3053" w:rsidRDefault="00DC3053" w:rsidP="00DC3053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DC3053">
        <w:rPr>
          <w:bCs/>
          <w:i/>
          <w:iCs/>
          <w:sz w:val="25"/>
          <w:szCs w:val="25"/>
        </w:rPr>
        <w:t xml:space="preserve">О </w:t>
      </w:r>
      <w:proofErr w:type="gramStart"/>
      <w:r w:rsidRPr="00DC3053">
        <w:rPr>
          <w:bCs/>
          <w:i/>
          <w:iCs/>
          <w:sz w:val="25"/>
          <w:szCs w:val="25"/>
        </w:rPr>
        <w:t>предварительной</w:t>
      </w:r>
      <w:proofErr w:type="gramEnd"/>
      <w:r w:rsidRPr="00DC3053">
        <w:rPr>
          <w:bCs/>
          <w:i/>
          <w:iCs/>
          <w:sz w:val="25"/>
          <w:szCs w:val="25"/>
        </w:rPr>
        <w:t xml:space="preserve"> </w:t>
      </w:r>
      <w:proofErr w:type="spellStart"/>
      <w:r w:rsidRPr="00DC3053">
        <w:rPr>
          <w:bCs/>
          <w:i/>
          <w:iCs/>
          <w:sz w:val="25"/>
          <w:szCs w:val="25"/>
        </w:rPr>
        <w:t>ранжировке</w:t>
      </w:r>
      <w:proofErr w:type="spellEnd"/>
      <w:r w:rsidRPr="00DC3053">
        <w:rPr>
          <w:bCs/>
          <w:i/>
          <w:iCs/>
          <w:sz w:val="25"/>
          <w:szCs w:val="25"/>
        </w:rPr>
        <w:t xml:space="preserve"> предложений</w:t>
      </w:r>
    </w:p>
    <w:p w:rsidR="00DC3053" w:rsidRPr="00DC3053" w:rsidRDefault="00DC3053" w:rsidP="00DC3053">
      <w:pPr>
        <w:pStyle w:val="2"/>
        <w:numPr>
          <w:ilvl w:val="0"/>
          <w:numId w:val="20"/>
        </w:numPr>
        <w:rPr>
          <w:i/>
          <w:sz w:val="25"/>
          <w:szCs w:val="25"/>
        </w:rPr>
      </w:pPr>
      <w:r w:rsidRPr="00DC3053">
        <w:rPr>
          <w:bCs/>
          <w:i/>
          <w:iCs/>
          <w:sz w:val="25"/>
          <w:szCs w:val="25"/>
        </w:rPr>
        <w:t>О проведении переторжки</w:t>
      </w:r>
    </w:p>
    <w:p w:rsidR="0007002F" w:rsidRPr="00DC3053" w:rsidRDefault="0007002F" w:rsidP="0007002F">
      <w:pPr>
        <w:snapToGrid w:val="0"/>
        <w:spacing w:line="240" w:lineRule="auto"/>
        <w:rPr>
          <w:sz w:val="25"/>
          <w:szCs w:val="25"/>
        </w:rPr>
      </w:pPr>
    </w:p>
    <w:p w:rsidR="00DC3053" w:rsidRPr="00DC3053" w:rsidRDefault="00DC3053" w:rsidP="00DC3053">
      <w:pPr>
        <w:pStyle w:val="2"/>
        <w:ind w:firstLine="0"/>
        <w:rPr>
          <w:b/>
          <w:sz w:val="25"/>
          <w:szCs w:val="25"/>
        </w:rPr>
      </w:pPr>
      <w:r w:rsidRPr="00DC3053">
        <w:rPr>
          <w:b/>
          <w:bCs/>
          <w:i/>
          <w:iCs/>
          <w:sz w:val="25"/>
          <w:szCs w:val="25"/>
        </w:rPr>
        <w:t>ВОПРОС 1 «Об отклонении предложения ООО «</w:t>
      </w:r>
      <w:r w:rsidRPr="00DC3053">
        <w:rPr>
          <w:b/>
          <w:i/>
          <w:sz w:val="25"/>
          <w:szCs w:val="25"/>
        </w:rPr>
        <w:t>Динамика</w:t>
      </w:r>
      <w:r w:rsidRPr="00DC3053">
        <w:rPr>
          <w:b/>
          <w:bCs/>
          <w:i/>
          <w:iCs/>
          <w:sz w:val="25"/>
          <w:szCs w:val="25"/>
        </w:rPr>
        <w:t>»</w:t>
      </w:r>
    </w:p>
    <w:p w:rsidR="00DC3053" w:rsidRPr="00DC3053" w:rsidRDefault="00DC3053" w:rsidP="00DC3053">
      <w:pPr>
        <w:spacing w:line="240" w:lineRule="auto"/>
        <w:rPr>
          <w:sz w:val="25"/>
          <w:szCs w:val="25"/>
        </w:rPr>
      </w:pPr>
      <w:r w:rsidRPr="00DC3053">
        <w:rPr>
          <w:sz w:val="25"/>
          <w:szCs w:val="25"/>
        </w:rPr>
        <w:t>ОТМЕТИЛИ:</w:t>
      </w:r>
    </w:p>
    <w:p w:rsidR="00DC3053" w:rsidRPr="00DC3053" w:rsidRDefault="00DC3053" w:rsidP="00DC3053">
      <w:pPr>
        <w:spacing w:line="240" w:lineRule="auto"/>
        <w:ind w:right="180"/>
        <w:rPr>
          <w:sz w:val="25"/>
          <w:szCs w:val="25"/>
        </w:rPr>
      </w:pPr>
      <w:proofErr w:type="gramStart"/>
      <w:r w:rsidRPr="00DC3053">
        <w:rPr>
          <w:sz w:val="25"/>
          <w:szCs w:val="25"/>
        </w:rPr>
        <w:t xml:space="preserve">Предложение </w:t>
      </w:r>
      <w:r w:rsidRPr="00DC3053">
        <w:rPr>
          <w:b/>
          <w:i/>
          <w:sz w:val="25"/>
          <w:szCs w:val="25"/>
        </w:rPr>
        <w:t>ООО «Динамика»</w:t>
      </w:r>
      <w:r w:rsidRPr="00DC3053">
        <w:rPr>
          <w:sz w:val="25"/>
          <w:szCs w:val="25"/>
          <w:lang w:eastAsia="en-US"/>
        </w:rPr>
        <w:t xml:space="preserve"> г. Самара (</w:t>
      </w:r>
      <w:r w:rsidRPr="00DC3053">
        <w:rPr>
          <w:b/>
          <w:i/>
          <w:sz w:val="25"/>
          <w:szCs w:val="25"/>
        </w:rPr>
        <w:t>849 968,00</w:t>
      </w:r>
      <w:r w:rsidRPr="00DC3053">
        <w:rPr>
          <w:sz w:val="25"/>
          <w:szCs w:val="25"/>
        </w:rPr>
        <w:t xml:space="preserve">  руб. без учета НДС) не отвечает условиям открытого запроса предложений, поскольку предложение Участника не соответствует условиям, изложенным в Разделе 6 Закупочной документации – Техническое задание – пункт 2.7. – </w:t>
      </w:r>
      <w:r w:rsidRPr="00DC3053">
        <w:rPr>
          <w:bCs/>
          <w:sz w:val="25"/>
          <w:szCs w:val="25"/>
        </w:rPr>
        <w:t>не представлены документы подтверждающие, что участник является производителем продукции, составляющей номенклатурную продукцию закупки, либо его дилером, либо официальным уполномоченным представителем,</w:t>
      </w:r>
      <w:bookmarkStart w:id="2" w:name="_GoBack"/>
      <w:bookmarkEnd w:id="2"/>
      <w:r w:rsidRPr="00DC3053">
        <w:rPr>
          <w:bCs/>
          <w:sz w:val="25"/>
          <w:szCs w:val="25"/>
        </w:rPr>
        <w:t xml:space="preserve"> п. 2.4. не представлены копии действующих сертификатов</w:t>
      </w:r>
      <w:proofErr w:type="gramEnd"/>
      <w:r w:rsidRPr="00DC3053">
        <w:rPr>
          <w:bCs/>
          <w:sz w:val="25"/>
          <w:szCs w:val="25"/>
        </w:rPr>
        <w:t xml:space="preserve"> соответствия на поставляемую продукцию</w:t>
      </w:r>
      <w:r w:rsidRPr="00DC3053">
        <w:rPr>
          <w:sz w:val="25"/>
          <w:szCs w:val="25"/>
        </w:rPr>
        <w:t xml:space="preserve">; в соответствии с требованиями </w:t>
      </w:r>
      <w:r w:rsidRPr="00DC3053">
        <w:rPr>
          <w:bCs/>
          <w:sz w:val="25"/>
          <w:szCs w:val="25"/>
        </w:rPr>
        <w:t xml:space="preserve">п. 4.1.17 раздел 4 Закупочной документации не представлены документы подтверждающие соответствие участника установленным требованиям: копии свидетельства о постановке на налоговый учет; копия устава в действующей редакции; копия балансов с отчетом о прибылях и убытках за 2011-2013 </w:t>
      </w:r>
      <w:proofErr w:type="spellStart"/>
      <w:r w:rsidRPr="00DC3053">
        <w:rPr>
          <w:bCs/>
          <w:sz w:val="25"/>
          <w:szCs w:val="25"/>
        </w:rPr>
        <w:t>г.г</w:t>
      </w:r>
      <w:proofErr w:type="spellEnd"/>
      <w:r w:rsidRPr="00DC3053">
        <w:rPr>
          <w:bCs/>
          <w:sz w:val="25"/>
          <w:szCs w:val="25"/>
        </w:rPr>
        <w:t xml:space="preserve">.; </w:t>
      </w:r>
      <w:proofErr w:type="gramStart"/>
      <w:r w:rsidRPr="00DC3053">
        <w:rPr>
          <w:bCs/>
          <w:sz w:val="25"/>
          <w:szCs w:val="25"/>
        </w:rPr>
        <w:t>информация</w:t>
      </w:r>
      <w:proofErr w:type="gramEnd"/>
      <w:r w:rsidRPr="00DC3053">
        <w:rPr>
          <w:bCs/>
          <w:sz w:val="25"/>
          <w:szCs w:val="25"/>
        </w:rPr>
        <w:t xml:space="preserve"> о цепочке собственников контрагента включая бенефициаров (в том числе конечных), гарантийное письмо.</w:t>
      </w:r>
    </w:p>
    <w:p w:rsidR="00DC3053" w:rsidRPr="00DC3053" w:rsidRDefault="00DC3053" w:rsidP="00DC3053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DC3053" w:rsidRPr="00DC3053" w:rsidRDefault="00DC3053" w:rsidP="00DC3053">
      <w:pPr>
        <w:pStyle w:val="2"/>
        <w:ind w:firstLine="0"/>
        <w:rPr>
          <w:b/>
          <w:sz w:val="25"/>
          <w:szCs w:val="25"/>
        </w:rPr>
      </w:pPr>
      <w:r w:rsidRPr="00DC3053">
        <w:rPr>
          <w:b/>
          <w:bCs/>
          <w:i/>
          <w:iCs/>
          <w:sz w:val="25"/>
          <w:szCs w:val="25"/>
        </w:rPr>
        <w:t>ВОПРОС 2 «Об отклонении предложения ООО «</w:t>
      </w:r>
      <w:proofErr w:type="spellStart"/>
      <w:r w:rsidRPr="00DC3053">
        <w:rPr>
          <w:b/>
          <w:i/>
          <w:sz w:val="25"/>
          <w:szCs w:val="25"/>
        </w:rPr>
        <w:t>Позитроника</w:t>
      </w:r>
      <w:proofErr w:type="spellEnd"/>
      <w:r w:rsidRPr="00DC3053">
        <w:rPr>
          <w:b/>
          <w:i/>
          <w:sz w:val="25"/>
          <w:szCs w:val="25"/>
        </w:rPr>
        <w:t>-Амур</w:t>
      </w:r>
      <w:r w:rsidRPr="00DC3053">
        <w:rPr>
          <w:b/>
          <w:bCs/>
          <w:i/>
          <w:iCs/>
          <w:sz w:val="25"/>
          <w:szCs w:val="25"/>
        </w:rPr>
        <w:t>»</w:t>
      </w:r>
    </w:p>
    <w:p w:rsidR="00DC3053" w:rsidRPr="00DC3053" w:rsidRDefault="00DC3053" w:rsidP="00DC3053">
      <w:pPr>
        <w:spacing w:line="240" w:lineRule="auto"/>
        <w:rPr>
          <w:sz w:val="25"/>
          <w:szCs w:val="25"/>
        </w:rPr>
      </w:pPr>
      <w:r w:rsidRPr="00DC3053">
        <w:rPr>
          <w:sz w:val="25"/>
          <w:szCs w:val="25"/>
        </w:rPr>
        <w:t>ОТМЕТИЛИ:</w:t>
      </w:r>
    </w:p>
    <w:p w:rsidR="00DC3053" w:rsidRPr="00DC3053" w:rsidRDefault="00DC3053" w:rsidP="00DC3053">
      <w:pPr>
        <w:pStyle w:val="a9"/>
        <w:spacing w:line="240" w:lineRule="auto"/>
        <w:ind w:left="0"/>
        <w:rPr>
          <w:sz w:val="25"/>
          <w:szCs w:val="25"/>
        </w:rPr>
      </w:pPr>
      <w:r w:rsidRPr="00DC3053">
        <w:rPr>
          <w:sz w:val="25"/>
          <w:szCs w:val="25"/>
        </w:rPr>
        <w:t xml:space="preserve">Предложение </w:t>
      </w:r>
      <w:r w:rsidRPr="00DC3053">
        <w:rPr>
          <w:b/>
          <w:i/>
          <w:sz w:val="25"/>
          <w:szCs w:val="25"/>
        </w:rPr>
        <w:t>ООО «</w:t>
      </w:r>
      <w:proofErr w:type="spellStart"/>
      <w:r w:rsidRPr="00DC3053">
        <w:rPr>
          <w:b/>
          <w:i/>
          <w:sz w:val="25"/>
          <w:szCs w:val="25"/>
        </w:rPr>
        <w:t>Позитроника</w:t>
      </w:r>
      <w:proofErr w:type="spellEnd"/>
      <w:r w:rsidRPr="00DC3053">
        <w:rPr>
          <w:b/>
          <w:i/>
          <w:sz w:val="25"/>
          <w:szCs w:val="25"/>
        </w:rPr>
        <w:t>-Амур»</w:t>
      </w:r>
      <w:r w:rsidRPr="00DC3053">
        <w:rPr>
          <w:sz w:val="25"/>
          <w:szCs w:val="25"/>
          <w:lang w:eastAsia="en-US"/>
        </w:rPr>
        <w:t xml:space="preserve"> г. Благовещенск (</w:t>
      </w:r>
      <w:r w:rsidRPr="00DC3053">
        <w:rPr>
          <w:b/>
          <w:i/>
          <w:sz w:val="25"/>
          <w:szCs w:val="25"/>
        </w:rPr>
        <w:t>995 000,50</w:t>
      </w:r>
      <w:r w:rsidRPr="00DC3053">
        <w:rPr>
          <w:sz w:val="25"/>
          <w:szCs w:val="25"/>
        </w:rPr>
        <w:t xml:space="preserve">  руб. без учета НДС) не соответствуют требованиям Закупочной документации п. 2.6.7  раздела </w:t>
      </w:r>
      <w:r w:rsidRPr="00DC3053">
        <w:rPr>
          <w:sz w:val="25"/>
          <w:szCs w:val="25"/>
        </w:rPr>
        <w:lastRenderedPageBreak/>
        <w:t xml:space="preserve">2,  а именно предложения вышеуказанных участников не поступили в указанный в извещении срок в электронный сейф закупки на ЭТП. </w:t>
      </w:r>
    </w:p>
    <w:p w:rsidR="00DC3053" w:rsidRPr="00DC3053" w:rsidRDefault="00DC3053" w:rsidP="00DC3053">
      <w:pPr>
        <w:spacing w:line="240" w:lineRule="auto"/>
        <w:ind w:right="180"/>
        <w:rPr>
          <w:b/>
          <w:bCs/>
          <w:i/>
          <w:iCs/>
          <w:sz w:val="25"/>
          <w:szCs w:val="25"/>
        </w:rPr>
      </w:pPr>
    </w:p>
    <w:p w:rsidR="00DC3053" w:rsidRPr="00DC3053" w:rsidRDefault="00DC3053" w:rsidP="00DC305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DC3053">
        <w:rPr>
          <w:b/>
          <w:bCs/>
          <w:i/>
          <w:iCs/>
          <w:sz w:val="25"/>
          <w:szCs w:val="25"/>
        </w:rPr>
        <w:t xml:space="preserve">ВОПРОС 3: О признании предложений </w:t>
      </w:r>
      <w:proofErr w:type="gramStart"/>
      <w:r w:rsidRPr="00DC3053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DC3053">
        <w:rPr>
          <w:b/>
          <w:bCs/>
          <w:i/>
          <w:iCs/>
          <w:sz w:val="25"/>
          <w:szCs w:val="25"/>
        </w:rPr>
        <w:t xml:space="preserve"> условиям закупки</w:t>
      </w:r>
    </w:p>
    <w:p w:rsidR="00DC3053" w:rsidRPr="00DC3053" w:rsidRDefault="00DC3053" w:rsidP="00DC3053">
      <w:pPr>
        <w:pStyle w:val="2"/>
        <w:ind w:firstLine="708"/>
        <w:rPr>
          <w:snapToGrid w:val="0"/>
          <w:sz w:val="25"/>
          <w:szCs w:val="25"/>
        </w:rPr>
      </w:pPr>
      <w:r w:rsidRPr="00DC3053">
        <w:rPr>
          <w:snapToGrid w:val="0"/>
          <w:sz w:val="25"/>
          <w:szCs w:val="25"/>
        </w:rPr>
        <w:t>Предложение</w:t>
      </w:r>
      <w:r w:rsidRPr="00DC3053">
        <w:rPr>
          <w:rFonts w:eastAsiaTheme="minorHAnsi"/>
          <w:snapToGrid w:val="0"/>
          <w:sz w:val="25"/>
          <w:szCs w:val="25"/>
          <w:lang w:eastAsia="en-US"/>
        </w:rPr>
        <w:t xml:space="preserve"> </w:t>
      </w:r>
      <w:r w:rsidRPr="00DC3053">
        <w:rPr>
          <w:rFonts w:eastAsiaTheme="minorHAnsi"/>
          <w:b/>
          <w:i/>
          <w:snapToGrid w:val="0"/>
          <w:sz w:val="25"/>
          <w:szCs w:val="25"/>
          <w:lang w:eastAsia="en-US"/>
        </w:rPr>
        <w:t xml:space="preserve">ООО «ТКС» </w:t>
      </w:r>
      <w:r w:rsidRPr="00DC3053">
        <w:rPr>
          <w:rFonts w:eastAsiaTheme="minorHAnsi"/>
          <w:snapToGrid w:val="0"/>
          <w:sz w:val="25"/>
          <w:szCs w:val="25"/>
          <w:lang w:eastAsia="en-US"/>
        </w:rPr>
        <w:t xml:space="preserve">г. Москва, </w:t>
      </w:r>
      <w:r w:rsidRPr="00DC3053">
        <w:rPr>
          <w:rFonts w:eastAsiaTheme="minorHAnsi"/>
          <w:b/>
          <w:i/>
          <w:snapToGrid w:val="0"/>
          <w:sz w:val="25"/>
          <w:szCs w:val="25"/>
          <w:lang w:eastAsia="en-US"/>
        </w:rPr>
        <w:t>ЗАО «</w:t>
      </w:r>
      <w:r w:rsidRPr="00DC3053">
        <w:rPr>
          <w:rFonts w:eastAsia="Calibri"/>
          <w:b/>
          <w:i/>
          <w:sz w:val="25"/>
          <w:szCs w:val="25"/>
          <w:lang w:eastAsia="en-US"/>
        </w:rPr>
        <w:t>СЭА</w:t>
      </w:r>
      <w:r w:rsidRPr="00DC3053">
        <w:rPr>
          <w:rFonts w:eastAsiaTheme="minorHAnsi"/>
          <w:b/>
          <w:i/>
          <w:snapToGrid w:val="0"/>
          <w:sz w:val="25"/>
          <w:szCs w:val="25"/>
          <w:lang w:eastAsia="en-US"/>
        </w:rPr>
        <w:t>»</w:t>
      </w:r>
      <w:r w:rsidRPr="00DC3053">
        <w:rPr>
          <w:rFonts w:eastAsiaTheme="minorHAnsi"/>
          <w:snapToGrid w:val="0"/>
          <w:sz w:val="25"/>
          <w:szCs w:val="25"/>
          <w:lang w:eastAsia="en-US"/>
        </w:rPr>
        <w:t xml:space="preserve"> г. Чебоксары, </w:t>
      </w:r>
      <w:r w:rsidRPr="00DC3053">
        <w:rPr>
          <w:rFonts w:eastAsiaTheme="minorHAnsi"/>
          <w:b/>
          <w:i/>
          <w:snapToGrid w:val="0"/>
          <w:sz w:val="25"/>
          <w:szCs w:val="25"/>
          <w:lang w:eastAsia="en-US"/>
        </w:rPr>
        <w:t>ООО «</w:t>
      </w:r>
      <w:proofErr w:type="spellStart"/>
      <w:r w:rsidRPr="00DC3053">
        <w:rPr>
          <w:rFonts w:eastAsiaTheme="minorHAnsi"/>
          <w:b/>
          <w:i/>
          <w:snapToGrid w:val="0"/>
          <w:sz w:val="25"/>
          <w:szCs w:val="25"/>
          <w:lang w:eastAsia="en-US"/>
        </w:rPr>
        <w:t>Форком</w:t>
      </w:r>
      <w:proofErr w:type="spellEnd"/>
      <w:r w:rsidRPr="00DC3053">
        <w:rPr>
          <w:rFonts w:eastAsiaTheme="minorHAnsi"/>
          <w:b/>
          <w:i/>
          <w:snapToGrid w:val="0"/>
          <w:sz w:val="25"/>
          <w:szCs w:val="25"/>
          <w:lang w:eastAsia="en-US"/>
        </w:rPr>
        <w:t xml:space="preserve"> Трейд»</w:t>
      </w:r>
      <w:r w:rsidRPr="00DC3053">
        <w:rPr>
          <w:rFonts w:eastAsiaTheme="minorHAnsi"/>
          <w:snapToGrid w:val="0"/>
          <w:sz w:val="25"/>
          <w:szCs w:val="25"/>
          <w:lang w:eastAsia="en-US"/>
        </w:rPr>
        <w:t xml:space="preserve"> г. Москва</w:t>
      </w:r>
      <w:r w:rsidRPr="00DC3053">
        <w:rPr>
          <w:snapToGrid w:val="0"/>
          <w:sz w:val="25"/>
          <w:szCs w:val="25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</w:t>
      </w:r>
    </w:p>
    <w:p w:rsidR="00DC3053" w:rsidRPr="00DC3053" w:rsidRDefault="00DC3053" w:rsidP="00DC3053">
      <w:pPr>
        <w:pStyle w:val="2"/>
        <w:ind w:firstLine="0"/>
        <w:rPr>
          <w:snapToGrid w:val="0"/>
          <w:sz w:val="25"/>
          <w:szCs w:val="25"/>
        </w:rPr>
      </w:pPr>
    </w:p>
    <w:p w:rsidR="00DC3053" w:rsidRPr="00DC3053" w:rsidRDefault="00DC3053" w:rsidP="00DC3053">
      <w:pPr>
        <w:pStyle w:val="a4"/>
        <w:rPr>
          <w:b/>
          <w:bCs/>
          <w:i/>
          <w:iCs/>
          <w:sz w:val="25"/>
          <w:szCs w:val="25"/>
        </w:rPr>
      </w:pPr>
      <w:r w:rsidRPr="00DC3053">
        <w:rPr>
          <w:b/>
          <w:bCs/>
          <w:i/>
          <w:iCs/>
          <w:sz w:val="25"/>
          <w:szCs w:val="25"/>
        </w:rPr>
        <w:t xml:space="preserve">ВОПРОС 4 «О </w:t>
      </w:r>
      <w:proofErr w:type="gramStart"/>
      <w:r w:rsidRPr="00DC3053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DC3053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DC3053">
        <w:rPr>
          <w:b/>
          <w:bCs/>
          <w:i/>
          <w:iCs/>
          <w:sz w:val="25"/>
          <w:szCs w:val="25"/>
        </w:rPr>
        <w:t>ранжировки</w:t>
      </w:r>
      <w:proofErr w:type="spellEnd"/>
      <w:r w:rsidRPr="00DC3053">
        <w:rPr>
          <w:b/>
          <w:bCs/>
          <w:i/>
          <w:iCs/>
          <w:sz w:val="25"/>
          <w:szCs w:val="25"/>
        </w:rPr>
        <w:t xml:space="preserve"> предложений»</w:t>
      </w:r>
    </w:p>
    <w:p w:rsidR="00DC3053" w:rsidRPr="00DC3053" w:rsidRDefault="00DC3053" w:rsidP="00DC3053">
      <w:pPr>
        <w:spacing w:line="240" w:lineRule="auto"/>
        <w:rPr>
          <w:sz w:val="25"/>
          <w:szCs w:val="25"/>
        </w:rPr>
      </w:pPr>
      <w:r w:rsidRPr="00DC3053">
        <w:rPr>
          <w:sz w:val="25"/>
          <w:szCs w:val="25"/>
        </w:rPr>
        <w:t>ОТМЕТИЛИ:</w:t>
      </w:r>
    </w:p>
    <w:p w:rsidR="00DC3053" w:rsidRDefault="00DC3053" w:rsidP="00DC3053">
      <w:pPr>
        <w:spacing w:line="240" w:lineRule="auto"/>
        <w:rPr>
          <w:sz w:val="24"/>
          <w:szCs w:val="24"/>
        </w:rPr>
      </w:pPr>
      <w:r w:rsidRPr="00DC3053"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6520"/>
      </w:tblGrid>
      <w:tr w:rsidR="00DC3053" w:rsidTr="00DC30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DC3053" w:rsidTr="00DC30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"ТКС"</w:t>
            </w:r>
          </w:p>
          <w:p w:rsidR="00DC3053" w:rsidRDefault="00DC30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(129344 Россия, г. Москва, улица Енисейская, д.1, стр.1)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702 813,56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(829 320,00 руб. с учетом НДС). Условия оплаты: в течение 30 календарных дней с момента получения продукции на склад грузополучателя, до 30.12.2013 г.</w:t>
            </w:r>
          </w:p>
          <w:p w:rsidR="00DC3053" w:rsidRDefault="00DC3053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поставки: начало: с момента подписания договора; окончание: до 30.11.2013 г. Гарантийный срок: 12 мес. Срок действия предложения: до 30.12.2013 г.</w:t>
            </w:r>
          </w:p>
        </w:tc>
      </w:tr>
      <w:tr w:rsidR="00DC3053" w:rsidTr="00DC30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ЗАО "СЭА"</w:t>
            </w:r>
          </w:p>
          <w:p w:rsidR="00DC3053" w:rsidRDefault="00DC30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(428000, Россия, Чувашская Республика, г. Чебоксары, пр.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И.Яковлева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д.3)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710 000,00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(837 800,00 руб. с учетом НДС). Условия оплаты: в течение 50 дней со дня поставки продукции на склад грузополучателя. Срок поставки: начало: 30 дней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двустороннего подписания договора, с правом досрочной поставки. Гарантийный срок: согласно гарантийному сроку завода-изготовителя. Срок действия предложения: до 30.11.2013 г.</w:t>
            </w:r>
          </w:p>
        </w:tc>
      </w:tr>
      <w:tr w:rsidR="00DC3053" w:rsidTr="00DC30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Форком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Трейд"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C3053" w:rsidRDefault="00DC3053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(127322, г. Москва, ул. Яблочкова, д.21, корп. 3)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53" w:rsidRDefault="00DC3053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910 000,00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(1 073 800,00 руб. с учетом НДС). Условия оплаты: в течение 30 календарных дней с момента получения продукции на склад грузополучателя.</w:t>
            </w:r>
          </w:p>
          <w:p w:rsidR="00DC3053" w:rsidRDefault="00DC3053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поставки: начало: один день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заключения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договора, не позднее 01.11.2013 г.; окончание: 01.12.2013 г.</w:t>
            </w:r>
          </w:p>
          <w:p w:rsidR="00DC3053" w:rsidRDefault="00DC3053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Гарантийный срок: 36 мес. Срок действия предложения: до 31.12.2013 г.</w:t>
            </w:r>
          </w:p>
        </w:tc>
      </w:tr>
    </w:tbl>
    <w:p w:rsidR="00DC3053" w:rsidRPr="00DC3053" w:rsidRDefault="00DC3053" w:rsidP="00DC3053">
      <w:pPr>
        <w:pStyle w:val="a4"/>
        <w:rPr>
          <w:b/>
          <w:bCs/>
          <w:i/>
          <w:iCs/>
          <w:sz w:val="25"/>
          <w:szCs w:val="25"/>
        </w:rPr>
      </w:pPr>
      <w:r w:rsidRPr="00DC3053">
        <w:rPr>
          <w:b/>
          <w:bCs/>
          <w:i/>
          <w:iCs/>
          <w:sz w:val="25"/>
          <w:szCs w:val="25"/>
        </w:rPr>
        <w:t>ВОПРОС 5 «О проведении переторжки»</w:t>
      </w:r>
    </w:p>
    <w:p w:rsidR="00DC3053" w:rsidRPr="00DC3053" w:rsidRDefault="00DC3053" w:rsidP="00DC3053">
      <w:pPr>
        <w:snapToGrid w:val="0"/>
        <w:spacing w:line="240" w:lineRule="auto"/>
        <w:rPr>
          <w:sz w:val="25"/>
          <w:szCs w:val="25"/>
        </w:rPr>
      </w:pPr>
      <w:r w:rsidRPr="00DC3053">
        <w:rPr>
          <w:sz w:val="25"/>
          <w:szCs w:val="25"/>
        </w:rPr>
        <w:t>ОТМЕТИЛИ:</w:t>
      </w:r>
    </w:p>
    <w:p w:rsidR="00DC3053" w:rsidRPr="00DC3053" w:rsidRDefault="00DC3053" w:rsidP="00DC3053">
      <w:pPr>
        <w:spacing w:line="240" w:lineRule="auto"/>
        <w:rPr>
          <w:b/>
          <w:i/>
          <w:sz w:val="25"/>
          <w:szCs w:val="25"/>
        </w:rPr>
      </w:pPr>
      <w:r w:rsidRPr="00DC3053">
        <w:rPr>
          <w:sz w:val="25"/>
          <w:szCs w:val="25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DC3053">
        <w:rPr>
          <w:b/>
          <w:i/>
          <w:sz w:val="25"/>
          <w:szCs w:val="25"/>
        </w:rPr>
        <w:t xml:space="preserve"> </w:t>
      </w:r>
    </w:p>
    <w:p w:rsidR="00DC3053" w:rsidRPr="00DC3053" w:rsidRDefault="00DC3053" w:rsidP="00DC3053">
      <w:pPr>
        <w:tabs>
          <w:tab w:val="right" w:pos="9360"/>
        </w:tabs>
        <w:spacing w:line="240" w:lineRule="auto"/>
        <w:ind w:firstLine="0"/>
        <w:jc w:val="left"/>
        <w:rPr>
          <w:sz w:val="25"/>
          <w:szCs w:val="25"/>
        </w:rPr>
      </w:pPr>
    </w:p>
    <w:p w:rsidR="00DC3053" w:rsidRPr="00DC3053" w:rsidRDefault="00DC3053" w:rsidP="00DC3053">
      <w:pPr>
        <w:snapToGrid w:val="0"/>
        <w:spacing w:line="240" w:lineRule="auto"/>
        <w:rPr>
          <w:sz w:val="25"/>
          <w:szCs w:val="25"/>
        </w:rPr>
      </w:pPr>
      <w:r w:rsidRPr="00DC3053">
        <w:rPr>
          <w:sz w:val="25"/>
          <w:szCs w:val="25"/>
        </w:rPr>
        <w:t>РЕШИЛИ:</w:t>
      </w:r>
    </w:p>
    <w:p w:rsidR="00DC3053" w:rsidRPr="00DC3053" w:rsidRDefault="00DC3053" w:rsidP="00DC3053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rFonts w:eastAsia="Calibri"/>
          <w:sz w:val="25"/>
          <w:szCs w:val="25"/>
          <w:lang w:eastAsia="en-US"/>
        </w:rPr>
      </w:pPr>
      <w:r w:rsidRPr="00DC3053">
        <w:rPr>
          <w:sz w:val="25"/>
          <w:szCs w:val="25"/>
        </w:rPr>
        <w:t xml:space="preserve">Предложение </w:t>
      </w:r>
      <w:r w:rsidRPr="00DC3053">
        <w:rPr>
          <w:b/>
          <w:i/>
          <w:sz w:val="25"/>
          <w:szCs w:val="25"/>
        </w:rPr>
        <w:t xml:space="preserve">ООО «Динамика» г. Самара </w:t>
      </w:r>
      <w:r w:rsidRPr="00DC3053">
        <w:rPr>
          <w:rFonts w:eastAsia="Calibri"/>
          <w:sz w:val="25"/>
          <w:szCs w:val="25"/>
          <w:lang w:eastAsia="en-US"/>
        </w:rPr>
        <w:t>отклонить как не отвечающее условиям открытого запроса предложений.</w:t>
      </w:r>
      <w:r w:rsidRPr="00DC3053">
        <w:rPr>
          <w:sz w:val="25"/>
          <w:szCs w:val="25"/>
        </w:rPr>
        <w:t xml:space="preserve"> </w:t>
      </w:r>
    </w:p>
    <w:p w:rsidR="00DC3053" w:rsidRPr="00DC3053" w:rsidRDefault="00DC3053" w:rsidP="00DC3053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rFonts w:eastAsia="Calibri"/>
          <w:sz w:val="25"/>
          <w:szCs w:val="25"/>
          <w:lang w:eastAsia="en-US"/>
        </w:rPr>
      </w:pPr>
      <w:r w:rsidRPr="00DC3053">
        <w:rPr>
          <w:sz w:val="25"/>
          <w:szCs w:val="25"/>
        </w:rPr>
        <w:t xml:space="preserve">Предложение </w:t>
      </w:r>
      <w:r w:rsidRPr="00DC3053">
        <w:rPr>
          <w:b/>
          <w:i/>
          <w:sz w:val="25"/>
          <w:szCs w:val="25"/>
        </w:rPr>
        <w:t>ООО «</w:t>
      </w:r>
      <w:proofErr w:type="spellStart"/>
      <w:r w:rsidRPr="00DC3053">
        <w:rPr>
          <w:b/>
          <w:i/>
          <w:sz w:val="25"/>
          <w:szCs w:val="25"/>
        </w:rPr>
        <w:t>Позитроника</w:t>
      </w:r>
      <w:proofErr w:type="spellEnd"/>
      <w:r w:rsidRPr="00DC3053">
        <w:rPr>
          <w:b/>
          <w:i/>
          <w:sz w:val="25"/>
          <w:szCs w:val="25"/>
        </w:rPr>
        <w:t>-Амур»</w:t>
      </w:r>
      <w:r w:rsidRPr="00DC3053">
        <w:rPr>
          <w:sz w:val="25"/>
          <w:szCs w:val="25"/>
          <w:lang w:eastAsia="en-US"/>
        </w:rPr>
        <w:t xml:space="preserve"> г. Благовещенск </w:t>
      </w:r>
      <w:r w:rsidRPr="00DC3053">
        <w:rPr>
          <w:rFonts w:eastAsia="Calibri"/>
          <w:sz w:val="25"/>
          <w:szCs w:val="25"/>
          <w:lang w:eastAsia="en-US"/>
        </w:rPr>
        <w:t>отклонить как не отвечающее условиям открытого запроса предложений</w:t>
      </w:r>
    </w:p>
    <w:p w:rsidR="00DC3053" w:rsidRPr="00DC3053" w:rsidRDefault="00DC3053" w:rsidP="00DC3053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5"/>
          <w:szCs w:val="25"/>
        </w:rPr>
      </w:pPr>
      <w:r w:rsidRPr="00DC3053">
        <w:rPr>
          <w:sz w:val="25"/>
          <w:szCs w:val="25"/>
        </w:rPr>
        <w:t xml:space="preserve">Признать предложения 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 xml:space="preserve">ООО «ТКС» </w:t>
      </w:r>
      <w:r w:rsidRPr="00DC3053">
        <w:rPr>
          <w:rFonts w:eastAsiaTheme="minorHAnsi"/>
          <w:sz w:val="25"/>
          <w:szCs w:val="25"/>
          <w:lang w:eastAsia="en-US"/>
        </w:rPr>
        <w:t xml:space="preserve">г. Москва, 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>ЗАО «</w:t>
      </w:r>
      <w:r w:rsidRPr="00DC3053">
        <w:rPr>
          <w:rFonts w:eastAsia="Calibri"/>
          <w:b/>
          <w:i/>
          <w:sz w:val="25"/>
          <w:szCs w:val="25"/>
          <w:lang w:eastAsia="en-US"/>
        </w:rPr>
        <w:t>СЭА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>»</w:t>
      </w:r>
      <w:r w:rsidRPr="00DC3053">
        <w:rPr>
          <w:rFonts w:eastAsiaTheme="minorHAnsi"/>
          <w:sz w:val="25"/>
          <w:szCs w:val="25"/>
          <w:lang w:eastAsia="en-US"/>
        </w:rPr>
        <w:t xml:space="preserve"> г. Чебоксары, 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>ООО «</w:t>
      </w:r>
      <w:proofErr w:type="spellStart"/>
      <w:r w:rsidRPr="00DC3053">
        <w:rPr>
          <w:rFonts w:eastAsiaTheme="minorHAnsi"/>
          <w:b/>
          <w:i/>
          <w:sz w:val="25"/>
          <w:szCs w:val="25"/>
          <w:lang w:eastAsia="en-US"/>
        </w:rPr>
        <w:t>Форком</w:t>
      </w:r>
      <w:proofErr w:type="spellEnd"/>
      <w:r w:rsidRPr="00DC3053">
        <w:rPr>
          <w:rFonts w:eastAsiaTheme="minorHAnsi"/>
          <w:b/>
          <w:i/>
          <w:sz w:val="25"/>
          <w:szCs w:val="25"/>
          <w:lang w:eastAsia="en-US"/>
        </w:rPr>
        <w:t xml:space="preserve"> Трейд»</w:t>
      </w:r>
      <w:r w:rsidRPr="00DC3053">
        <w:rPr>
          <w:rFonts w:eastAsiaTheme="minorHAnsi"/>
          <w:sz w:val="25"/>
          <w:szCs w:val="25"/>
          <w:lang w:eastAsia="en-US"/>
        </w:rPr>
        <w:t xml:space="preserve"> г. Москва</w:t>
      </w:r>
      <w:r w:rsidRPr="00DC3053">
        <w:rPr>
          <w:sz w:val="25"/>
          <w:szCs w:val="25"/>
        </w:rPr>
        <w:t xml:space="preserve"> соответствующими условиям закупки.</w:t>
      </w:r>
    </w:p>
    <w:p w:rsidR="00DC3053" w:rsidRPr="00DC3053" w:rsidRDefault="00DC3053" w:rsidP="00DC3053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5"/>
          <w:szCs w:val="25"/>
        </w:rPr>
      </w:pPr>
      <w:r w:rsidRPr="00DC3053">
        <w:rPr>
          <w:sz w:val="25"/>
          <w:szCs w:val="25"/>
        </w:rPr>
        <w:t xml:space="preserve">Утвердить </w:t>
      </w:r>
      <w:proofErr w:type="gramStart"/>
      <w:r w:rsidRPr="00DC3053">
        <w:rPr>
          <w:sz w:val="25"/>
          <w:szCs w:val="25"/>
        </w:rPr>
        <w:t>предварительную</w:t>
      </w:r>
      <w:proofErr w:type="gramEnd"/>
      <w:r w:rsidRPr="00DC3053">
        <w:rPr>
          <w:sz w:val="25"/>
          <w:szCs w:val="25"/>
        </w:rPr>
        <w:t xml:space="preserve"> </w:t>
      </w:r>
      <w:proofErr w:type="spellStart"/>
      <w:r w:rsidRPr="00DC3053">
        <w:rPr>
          <w:sz w:val="25"/>
          <w:szCs w:val="25"/>
        </w:rPr>
        <w:t>ранжировку</w:t>
      </w:r>
      <w:proofErr w:type="spellEnd"/>
      <w:r w:rsidRPr="00DC3053">
        <w:rPr>
          <w:sz w:val="25"/>
          <w:szCs w:val="25"/>
        </w:rPr>
        <w:t xml:space="preserve"> предложений:</w:t>
      </w:r>
    </w:p>
    <w:p w:rsidR="00DC3053" w:rsidRPr="00DC3053" w:rsidRDefault="00DC3053" w:rsidP="00DC3053">
      <w:pPr>
        <w:spacing w:line="240" w:lineRule="auto"/>
        <w:ind w:left="708" w:hanging="708"/>
        <w:rPr>
          <w:sz w:val="25"/>
          <w:szCs w:val="25"/>
        </w:rPr>
      </w:pPr>
      <w:r w:rsidRPr="00DC3053">
        <w:rPr>
          <w:sz w:val="25"/>
          <w:szCs w:val="25"/>
        </w:rPr>
        <w:t xml:space="preserve">1 место: 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 xml:space="preserve">ООО «ТКС» </w:t>
      </w:r>
      <w:r w:rsidRPr="00DC3053">
        <w:rPr>
          <w:rFonts w:eastAsiaTheme="minorHAnsi"/>
          <w:sz w:val="25"/>
          <w:szCs w:val="25"/>
          <w:lang w:eastAsia="en-US"/>
        </w:rPr>
        <w:t>г. Москва</w:t>
      </w:r>
      <w:r w:rsidRPr="00DC3053">
        <w:rPr>
          <w:sz w:val="25"/>
          <w:szCs w:val="25"/>
        </w:rPr>
        <w:t>;</w:t>
      </w:r>
    </w:p>
    <w:p w:rsidR="00DC3053" w:rsidRPr="00DC3053" w:rsidRDefault="00DC3053" w:rsidP="00DC3053">
      <w:pPr>
        <w:spacing w:line="240" w:lineRule="auto"/>
        <w:ind w:left="708" w:hanging="708"/>
        <w:rPr>
          <w:rFonts w:eastAsia="Calibri"/>
          <w:sz w:val="25"/>
          <w:szCs w:val="25"/>
          <w:lang w:eastAsia="en-US"/>
        </w:rPr>
      </w:pPr>
      <w:r w:rsidRPr="00DC3053">
        <w:rPr>
          <w:sz w:val="25"/>
          <w:szCs w:val="25"/>
        </w:rPr>
        <w:t>2 место:</w:t>
      </w:r>
      <w:r w:rsidRPr="00DC3053">
        <w:rPr>
          <w:rFonts w:eastAsia="Calibri"/>
          <w:b/>
          <w:i/>
          <w:sz w:val="25"/>
          <w:szCs w:val="25"/>
          <w:lang w:eastAsia="en-US"/>
        </w:rPr>
        <w:t xml:space="preserve"> 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>ЗАО «</w:t>
      </w:r>
      <w:r w:rsidRPr="00DC3053">
        <w:rPr>
          <w:rFonts w:eastAsia="Calibri"/>
          <w:b/>
          <w:i/>
          <w:sz w:val="25"/>
          <w:szCs w:val="25"/>
          <w:lang w:eastAsia="en-US"/>
        </w:rPr>
        <w:t>СЭА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>»</w:t>
      </w:r>
      <w:r w:rsidRPr="00DC3053">
        <w:rPr>
          <w:rFonts w:eastAsiaTheme="minorHAnsi"/>
          <w:sz w:val="25"/>
          <w:szCs w:val="25"/>
          <w:lang w:eastAsia="en-US"/>
        </w:rPr>
        <w:t xml:space="preserve"> г. Чебоксары</w:t>
      </w:r>
      <w:r w:rsidRPr="00DC3053">
        <w:rPr>
          <w:rFonts w:eastAsia="Calibri"/>
          <w:sz w:val="25"/>
          <w:szCs w:val="25"/>
          <w:lang w:eastAsia="en-US"/>
        </w:rPr>
        <w:t>.</w:t>
      </w:r>
    </w:p>
    <w:p w:rsidR="00DC3053" w:rsidRPr="00DC3053" w:rsidRDefault="00DC3053" w:rsidP="00DC3053">
      <w:pPr>
        <w:spacing w:line="240" w:lineRule="auto"/>
        <w:ind w:left="708" w:hanging="708"/>
        <w:rPr>
          <w:sz w:val="25"/>
          <w:szCs w:val="25"/>
        </w:rPr>
      </w:pPr>
      <w:r w:rsidRPr="00DC3053">
        <w:rPr>
          <w:rFonts w:eastAsia="Calibri"/>
          <w:sz w:val="25"/>
          <w:szCs w:val="25"/>
          <w:lang w:eastAsia="en-US"/>
        </w:rPr>
        <w:t>3 место: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 xml:space="preserve"> ООО «</w:t>
      </w:r>
      <w:proofErr w:type="spellStart"/>
      <w:r w:rsidRPr="00DC3053">
        <w:rPr>
          <w:rFonts w:eastAsiaTheme="minorHAnsi"/>
          <w:b/>
          <w:i/>
          <w:sz w:val="25"/>
          <w:szCs w:val="25"/>
          <w:lang w:eastAsia="en-US"/>
        </w:rPr>
        <w:t>Форком</w:t>
      </w:r>
      <w:proofErr w:type="spellEnd"/>
      <w:r w:rsidRPr="00DC3053">
        <w:rPr>
          <w:rFonts w:eastAsiaTheme="minorHAnsi"/>
          <w:b/>
          <w:i/>
          <w:sz w:val="25"/>
          <w:szCs w:val="25"/>
          <w:lang w:eastAsia="en-US"/>
        </w:rPr>
        <w:t xml:space="preserve"> Трейд»</w:t>
      </w:r>
      <w:r w:rsidRPr="00DC3053">
        <w:rPr>
          <w:rFonts w:eastAsiaTheme="minorHAnsi"/>
          <w:sz w:val="25"/>
          <w:szCs w:val="25"/>
          <w:lang w:eastAsia="en-US"/>
        </w:rPr>
        <w:t xml:space="preserve"> г. Москва.</w:t>
      </w:r>
    </w:p>
    <w:p w:rsidR="00DC3053" w:rsidRPr="00DC3053" w:rsidRDefault="00DC3053" w:rsidP="00DC3053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5"/>
          <w:szCs w:val="25"/>
        </w:rPr>
      </w:pPr>
      <w:r w:rsidRPr="00DC3053">
        <w:rPr>
          <w:sz w:val="25"/>
          <w:szCs w:val="25"/>
        </w:rPr>
        <w:t xml:space="preserve"> </w:t>
      </w:r>
      <w:r w:rsidRPr="00DC3053">
        <w:rPr>
          <w:b/>
          <w:sz w:val="25"/>
          <w:szCs w:val="25"/>
        </w:rPr>
        <w:t>Провести переторжку</w:t>
      </w:r>
      <w:r w:rsidRPr="00DC3053">
        <w:rPr>
          <w:sz w:val="25"/>
          <w:szCs w:val="25"/>
        </w:rPr>
        <w:t>.</w:t>
      </w:r>
    </w:p>
    <w:p w:rsidR="00DC3053" w:rsidRPr="00DC3053" w:rsidRDefault="00DC3053" w:rsidP="00DC3053">
      <w:pPr>
        <w:pStyle w:val="a9"/>
        <w:numPr>
          <w:ilvl w:val="1"/>
          <w:numId w:val="20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rPr>
          <w:sz w:val="25"/>
          <w:szCs w:val="25"/>
        </w:rPr>
      </w:pPr>
      <w:r w:rsidRPr="00DC3053">
        <w:rPr>
          <w:sz w:val="25"/>
          <w:szCs w:val="25"/>
        </w:rPr>
        <w:lastRenderedPageBreak/>
        <w:t xml:space="preserve">Пригласить к участию в переторжке участников </w:t>
      </w:r>
      <w:r w:rsidRPr="00DC3053">
        <w:rPr>
          <w:b/>
          <w:i/>
          <w:sz w:val="25"/>
          <w:szCs w:val="25"/>
        </w:rPr>
        <w:t xml:space="preserve"> 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 xml:space="preserve">ООО «ТКС» </w:t>
      </w:r>
      <w:r w:rsidRPr="00DC3053">
        <w:rPr>
          <w:rFonts w:eastAsiaTheme="minorHAnsi"/>
          <w:sz w:val="25"/>
          <w:szCs w:val="25"/>
          <w:lang w:eastAsia="en-US"/>
        </w:rPr>
        <w:t xml:space="preserve">г. Москва, 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>ЗАО «</w:t>
      </w:r>
      <w:r w:rsidRPr="00DC3053">
        <w:rPr>
          <w:rFonts w:eastAsia="Calibri"/>
          <w:b/>
          <w:i/>
          <w:sz w:val="25"/>
          <w:szCs w:val="25"/>
          <w:lang w:eastAsia="en-US"/>
        </w:rPr>
        <w:t>СЭА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>»</w:t>
      </w:r>
      <w:r w:rsidRPr="00DC3053">
        <w:rPr>
          <w:rFonts w:eastAsiaTheme="minorHAnsi"/>
          <w:sz w:val="25"/>
          <w:szCs w:val="25"/>
          <w:lang w:eastAsia="en-US"/>
        </w:rPr>
        <w:t xml:space="preserve"> г. Чебоксары, </w:t>
      </w:r>
      <w:r w:rsidRPr="00DC3053">
        <w:rPr>
          <w:rFonts w:eastAsiaTheme="minorHAnsi"/>
          <w:b/>
          <w:i/>
          <w:sz w:val="25"/>
          <w:szCs w:val="25"/>
          <w:lang w:eastAsia="en-US"/>
        </w:rPr>
        <w:t>ООО «</w:t>
      </w:r>
      <w:proofErr w:type="spellStart"/>
      <w:r w:rsidRPr="00DC3053">
        <w:rPr>
          <w:rFonts w:eastAsiaTheme="minorHAnsi"/>
          <w:b/>
          <w:i/>
          <w:sz w:val="25"/>
          <w:szCs w:val="25"/>
          <w:lang w:eastAsia="en-US"/>
        </w:rPr>
        <w:t>Форком</w:t>
      </w:r>
      <w:proofErr w:type="spellEnd"/>
      <w:r w:rsidRPr="00DC3053">
        <w:rPr>
          <w:rFonts w:eastAsiaTheme="minorHAnsi"/>
          <w:b/>
          <w:i/>
          <w:sz w:val="25"/>
          <w:szCs w:val="25"/>
          <w:lang w:eastAsia="en-US"/>
        </w:rPr>
        <w:t xml:space="preserve"> Трейд»</w:t>
      </w:r>
      <w:r w:rsidRPr="00DC3053">
        <w:rPr>
          <w:rFonts w:eastAsiaTheme="minorHAnsi"/>
          <w:sz w:val="25"/>
          <w:szCs w:val="25"/>
          <w:lang w:eastAsia="en-US"/>
        </w:rPr>
        <w:t xml:space="preserve"> г. Москва</w:t>
      </w:r>
      <w:r w:rsidRPr="00DC3053">
        <w:rPr>
          <w:sz w:val="25"/>
          <w:szCs w:val="25"/>
        </w:rPr>
        <w:t>.</w:t>
      </w:r>
      <w:r w:rsidRPr="00DC3053">
        <w:rPr>
          <w:b/>
          <w:i/>
          <w:sz w:val="25"/>
          <w:szCs w:val="25"/>
        </w:rPr>
        <w:t xml:space="preserve"> </w:t>
      </w:r>
    </w:p>
    <w:p w:rsidR="00DC3053" w:rsidRPr="00DC3053" w:rsidRDefault="00DC3053" w:rsidP="00DC3053">
      <w:pPr>
        <w:pStyle w:val="a9"/>
        <w:numPr>
          <w:ilvl w:val="1"/>
          <w:numId w:val="20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rPr>
          <w:sz w:val="25"/>
          <w:szCs w:val="25"/>
        </w:rPr>
      </w:pPr>
      <w:r w:rsidRPr="00DC3053">
        <w:rPr>
          <w:sz w:val="25"/>
          <w:szCs w:val="25"/>
        </w:rPr>
        <w:t xml:space="preserve">Определить форму переторжки: </w:t>
      </w:r>
      <w:proofErr w:type="gramStart"/>
      <w:r w:rsidRPr="00DC3053">
        <w:rPr>
          <w:sz w:val="25"/>
          <w:szCs w:val="25"/>
        </w:rPr>
        <w:t>заочная</w:t>
      </w:r>
      <w:proofErr w:type="gramEnd"/>
      <w:r w:rsidRPr="00DC3053">
        <w:rPr>
          <w:sz w:val="25"/>
          <w:szCs w:val="25"/>
        </w:rPr>
        <w:t>.</w:t>
      </w:r>
    </w:p>
    <w:p w:rsidR="00DC3053" w:rsidRPr="00DC3053" w:rsidRDefault="00DC3053" w:rsidP="00DC3053">
      <w:pPr>
        <w:pStyle w:val="a9"/>
        <w:numPr>
          <w:ilvl w:val="1"/>
          <w:numId w:val="20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rPr>
          <w:sz w:val="25"/>
          <w:szCs w:val="25"/>
        </w:rPr>
      </w:pPr>
      <w:r w:rsidRPr="00DC3053">
        <w:rPr>
          <w:sz w:val="25"/>
          <w:szCs w:val="25"/>
        </w:rPr>
        <w:t>Назначить переторжку на 12.09.2013 в 10:30 час. (Московского времени).</w:t>
      </w:r>
    </w:p>
    <w:p w:rsidR="00DC3053" w:rsidRPr="00DC3053" w:rsidRDefault="00DC3053" w:rsidP="00DC3053">
      <w:pPr>
        <w:pStyle w:val="a9"/>
        <w:numPr>
          <w:ilvl w:val="1"/>
          <w:numId w:val="20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rPr>
          <w:sz w:val="25"/>
          <w:szCs w:val="25"/>
        </w:rPr>
      </w:pPr>
      <w:r w:rsidRPr="00DC3053">
        <w:rPr>
          <w:sz w:val="25"/>
          <w:szCs w:val="25"/>
        </w:rPr>
        <w:t>Место проведения переторжки: Торговая площадка Системы www.b2b-energo.ru.</w:t>
      </w:r>
    </w:p>
    <w:p w:rsidR="00DC3053" w:rsidRPr="00DC3053" w:rsidRDefault="00DC3053" w:rsidP="00DC3053">
      <w:pPr>
        <w:pStyle w:val="a9"/>
        <w:numPr>
          <w:ilvl w:val="1"/>
          <w:numId w:val="20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rPr>
          <w:sz w:val="25"/>
          <w:szCs w:val="25"/>
        </w:rPr>
      </w:pPr>
      <w:r w:rsidRPr="00DC3053">
        <w:rPr>
          <w:sz w:val="25"/>
          <w:szCs w:val="25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23" w:rsidRDefault="00A20823" w:rsidP="00355095">
      <w:pPr>
        <w:spacing w:line="240" w:lineRule="auto"/>
      </w:pPr>
      <w:r>
        <w:separator/>
      </w:r>
    </w:p>
  </w:endnote>
  <w:endnote w:type="continuationSeparator" w:id="0">
    <w:p w:rsidR="00A20823" w:rsidRDefault="00A208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30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305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23" w:rsidRDefault="00A20823" w:rsidP="00355095">
      <w:pPr>
        <w:spacing w:line="240" w:lineRule="auto"/>
      </w:pPr>
      <w:r>
        <w:separator/>
      </w:r>
    </w:p>
  </w:footnote>
  <w:footnote w:type="continuationSeparator" w:id="0">
    <w:p w:rsidR="00A20823" w:rsidRDefault="00A208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7D64FF">
      <w:rPr>
        <w:i/>
        <w:sz w:val="20"/>
      </w:rPr>
      <w:t>5</w:t>
    </w:r>
    <w:r w:rsidR="00DC3053">
      <w:rPr>
        <w:i/>
        <w:sz w:val="20"/>
      </w:rPr>
      <w:t>7</w:t>
    </w:r>
    <w:r w:rsidR="009F58BC">
      <w:rPr>
        <w:i/>
        <w:sz w:val="20"/>
      </w:rPr>
      <w:t xml:space="preserve"> 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94E78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54B1"/>
    <w:rsid w:val="003B16A5"/>
    <w:rsid w:val="003C574A"/>
    <w:rsid w:val="003C690B"/>
    <w:rsid w:val="003D207A"/>
    <w:rsid w:val="003D62C8"/>
    <w:rsid w:val="003F2505"/>
    <w:rsid w:val="00413552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639E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05E9"/>
    <w:rsid w:val="007C3379"/>
    <w:rsid w:val="007D64FF"/>
    <w:rsid w:val="00807ED5"/>
    <w:rsid w:val="00817A24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912"/>
    <w:rsid w:val="00A05A52"/>
    <w:rsid w:val="00A13D51"/>
    <w:rsid w:val="00A20713"/>
    <w:rsid w:val="00A2082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C305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95D85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64EC-41BD-42B2-986D-22DF7ED2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2013-09-10T23:23:00Z</cp:lastPrinted>
  <dcterms:created xsi:type="dcterms:W3CDTF">2013-09-04T00:11:00Z</dcterms:created>
  <dcterms:modified xsi:type="dcterms:W3CDTF">2013-09-10T23:23:00Z</dcterms:modified>
</cp:coreProperties>
</file>