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B3826">
              <w:rPr>
                <w:b/>
                <w:szCs w:val="28"/>
              </w:rPr>
              <w:t xml:space="preserve">  300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B3826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мая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B3826" w:rsidRPr="00241C17" w:rsidRDefault="009F683E" w:rsidP="006B3826">
      <w:pPr>
        <w:tabs>
          <w:tab w:val="left" w:pos="142"/>
          <w:tab w:val="left" w:pos="851"/>
        </w:tabs>
        <w:spacing w:line="240" w:lineRule="auto"/>
        <w:ind w:firstLine="0"/>
        <w:rPr>
          <w:b/>
          <w:bCs/>
          <w:i/>
          <w:sz w:val="24"/>
          <w:szCs w:val="24"/>
        </w:rPr>
      </w:pPr>
      <w:r w:rsidRPr="00840F06">
        <w:rPr>
          <w:b/>
          <w:sz w:val="24"/>
          <w:szCs w:val="24"/>
        </w:rPr>
        <w:t>ПРЕДМЕТ ЗАКУПКИ:</w:t>
      </w:r>
      <w:r w:rsidR="00791CB7" w:rsidRPr="00840F06">
        <w:rPr>
          <w:sz w:val="24"/>
          <w:szCs w:val="24"/>
        </w:rPr>
        <w:t xml:space="preserve"> </w:t>
      </w:r>
      <w:r w:rsidR="00840F06" w:rsidRPr="00840F06">
        <w:rPr>
          <w:bCs/>
          <w:sz w:val="24"/>
          <w:szCs w:val="24"/>
        </w:rPr>
        <w:t>на право заключения договора на выполнение работ:</w:t>
      </w:r>
      <w:r w:rsidR="0004406B">
        <w:rPr>
          <w:bCs/>
          <w:sz w:val="24"/>
          <w:szCs w:val="24"/>
        </w:rPr>
        <w:t xml:space="preserve"> </w:t>
      </w:r>
      <w:r w:rsidR="006B3826" w:rsidRPr="00241C17">
        <w:rPr>
          <w:b/>
          <w:i/>
          <w:sz w:val="24"/>
          <w:szCs w:val="24"/>
        </w:rPr>
        <w:t>«Р</w:t>
      </w:r>
      <w:r w:rsidR="006B3826" w:rsidRPr="00241C17">
        <w:rPr>
          <w:b/>
          <w:bCs/>
          <w:i/>
          <w:sz w:val="24"/>
          <w:szCs w:val="24"/>
        </w:rPr>
        <w:t xml:space="preserve">емонт зданий ОПУ ПС Аэропорт» </w:t>
      </w:r>
      <w:r w:rsidR="006B3826" w:rsidRPr="00241C17">
        <w:rPr>
          <w:bCs/>
          <w:sz w:val="24"/>
          <w:szCs w:val="24"/>
        </w:rPr>
        <w:t>для нужд филиала «Амурские электрические сети»</w:t>
      </w:r>
      <w:r w:rsidR="006B3826" w:rsidRPr="00241C17">
        <w:rPr>
          <w:sz w:val="24"/>
          <w:szCs w:val="24"/>
        </w:rPr>
        <w:t xml:space="preserve"> (закупка 433 раздел 1.1 ГКПЗ 2013 г.)</w:t>
      </w:r>
    </w:p>
    <w:p w:rsidR="0004406B" w:rsidRDefault="0004406B" w:rsidP="006B3826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6B3826" w:rsidRDefault="006B3826" w:rsidP="006B3826">
      <w:pPr>
        <w:suppressAutoHyphens/>
        <w:spacing w:line="240" w:lineRule="auto"/>
        <w:ind w:firstLine="0"/>
        <w:rPr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1 249 000,0</w:t>
      </w:r>
      <w:r w:rsidRPr="006A075E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Приказ о проведении закупки от 02.04.2013 № 134.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bookmarkStart w:id="0" w:name="_GoBack"/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04406B"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0224F" w:rsidRPr="0010224F" w:rsidRDefault="0010224F" w:rsidP="00C032F9">
      <w:pPr>
        <w:spacing w:line="240" w:lineRule="auto"/>
        <w:ind w:firstLine="0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D2D2E" w:rsidRPr="00840F06" w:rsidRDefault="006D2D2E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 w:rsidR="0010224F">
        <w:rPr>
          <w:sz w:val="24"/>
          <w:szCs w:val="24"/>
        </w:rPr>
        <w:t>нными в документации о закупке</w:t>
      </w:r>
      <w:r w:rsidR="0004406B">
        <w:rPr>
          <w:sz w:val="24"/>
          <w:szCs w:val="24"/>
        </w:rPr>
        <w:t xml:space="preserve"> после проведения переторжки</w:t>
      </w:r>
      <w:r w:rsidR="0010224F">
        <w:rPr>
          <w:sz w:val="24"/>
          <w:szCs w:val="24"/>
        </w:rPr>
        <w:t xml:space="preserve">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840F06" w:rsidRPr="00840F06" w:rsidRDefault="00840F06" w:rsidP="0010224F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6B3826" w:rsidRPr="00F82407" w:rsidRDefault="006B3826" w:rsidP="006B382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>
        <w:rPr>
          <w:b/>
          <w:bCs/>
          <w:i/>
          <w:sz w:val="24"/>
          <w:szCs w:val="24"/>
        </w:rPr>
        <w:t xml:space="preserve"> место: </w:t>
      </w:r>
      <w:r w:rsidRPr="00B01895">
        <w:rPr>
          <w:b/>
          <w:i/>
          <w:sz w:val="24"/>
          <w:szCs w:val="24"/>
        </w:rPr>
        <w:t xml:space="preserve">ООО «Строй-Сервис» г. </w:t>
      </w:r>
      <w:r>
        <w:rPr>
          <w:b/>
          <w:i/>
          <w:sz w:val="24"/>
          <w:szCs w:val="24"/>
        </w:rPr>
        <w:t>Тында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940 000,0</w:t>
      </w:r>
      <w:r>
        <w:rPr>
          <w:b/>
          <w:sz w:val="24"/>
          <w:szCs w:val="24"/>
        </w:rPr>
        <w:t xml:space="preserve"> </w:t>
      </w:r>
      <w:r w:rsidRPr="00A6548A">
        <w:rPr>
          <w:sz w:val="24"/>
          <w:szCs w:val="24"/>
        </w:rPr>
        <w:t>руб. без НДС (НДС не предусмотрен).</w:t>
      </w:r>
      <w:r>
        <w:rPr>
          <w:sz w:val="24"/>
          <w:szCs w:val="24"/>
        </w:rPr>
        <w:t xml:space="preserve">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25 июля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</w:t>
      </w:r>
      <w:r>
        <w:rPr>
          <w:sz w:val="24"/>
          <w:szCs w:val="24"/>
        </w:rPr>
        <w:t xml:space="preserve"> Гарантия на материалы и оборудование поставляемое подрядчиком 36 месяцев.</w:t>
      </w:r>
      <w:r w:rsidRPr="004D35F4">
        <w:rPr>
          <w:sz w:val="24"/>
          <w:szCs w:val="24"/>
        </w:rPr>
        <w:t xml:space="preserve">  Предложение имеет ста</w:t>
      </w:r>
      <w:r>
        <w:rPr>
          <w:sz w:val="24"/>
          <w:szCs w:val="24"/>
        </w:rPr>
        <w:t>тус оферты и действует до  25.05.2016</w:t>
      </w:r>
      <w:r w:rsidRPr="004D35F4">
        <w:rPr>
          <w:sz w:val="24"/>
          <w:szCs w:val="24"/>
        </w:rPr>
        <w:t xml:space="preserve"> г.</w:t>
      </w:r>
    </w:p>
    <w:p w:rsidR="006B3826" w:rsidRPr="004545A4" w:rsidRDefault="006B3826" w:rsidP="006B382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место: </w:t>
      </w:r>
      <w:r w:rsidRPr="00B01895">
        <w:rPr>
          <w:b/>
          <w:i/>
          <w:sz w:val="24"/>
          <w:szCs w:val="24"/>
        </w:rPr>
        <w:t>ООО «Прометей» г. Благовещенск</w:t>
      </w:r>
      <w:r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971 931,65</w:t>
      </w:r>
      <w:r w:rsidRPr="00A654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НДС (НДС не предусмотрен).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31 июля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  <w:szCs w:val="24"/>
        </w:rPr>
        <w:t>рантия на выполненные работы  36 месяцев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 поставляемое подрядчиком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31.07</w:t>
      </w:r>
      <w:r w:rsidRPr="004D35F4">
        <w:rPr>
          <w:sz w:val="24"/>
          <w:szCs w:val="24"/>
        </w:rPr>
        <w:t>.2013 г.</w:t>
      </w:r>
    </w:p>
    <w:p w:rsidR="006B3826" w:rsidRPr="00F82407" w:rsidRDefault="006B3826" w:rsidP="006B382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3</w:t>
      </w:r>
      <w:r>
        <w:rPr>
          <w:b/>
          <w:bCs/>
          <w:i/>
          <w:sz w:val="24"/>
          <w:szCs w:val="24"/>
        </w:rPr>
        <w:t xml:space="preserve"> место: </w:t>
      </w:r>
      <w:r w:rsidRPr="00B01895">
        <w:rPr>
          <w:b/>
          <w:i/>
          <w:sz w:val="24"/>
          <w:szCs w:val="24"/>
        </w:rPr>
        <w:t>ООО «</w:t>
      </w:r>
      <w:proofErr w:type="spellStart"/>
      <w:r w:rsidRPr="00B01895">
        <w:rPr>
          <w:b/>
          <w:i/>
          <w:sz w:val="24"/>
          <w:szCs w:val="24"/>
        </w:rPr>
        <w:t>Энергостроймонтаж</w:t>
      </w:r>
      <w:proofErr w:type="spellEnd"/>
      <w:r w:rsidRPr="00B01895">
        <w:rPr>
          <w:b/>
          <w:i/>
          <w:sz w:val="24"/>
          <w:szCs w:val="24"/>
        </w:rPr>
        <w:t>» г. Тында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1 124 590,0</w:t>
      </w:r>
      <w:r w:rsidRPr="00A6548A">
        <w:rPr>
          <w:b/>
          <w:sz w:val="24"/>
          <w:szCs w:val="24"/>
        </w:rPr>
        <w:t xml:space="preserve"> </w:t>
      </w:r>
      <w:r w:rsidRPr="00A6548A">
        <w:rPr>
          <w:sz w:val="24"/>
          <w:szCs w:val="24"/>
        </w:rPr>
        <w:t>руб. без НДС  (</w:t>
      </w:r>
      <w:r>
        <w:rPr>
          <w:sz w:val="24"/>
          <w:szCs w:val="24"/>
        </w:rPr>
        <w:t>1 327 016,2</w:t>
      </w:r>
      <w:r w:rsidRPr="00A6548A">
        <w:rPr>
          <w:sz w:val="24"/>
          <w:szCs w:val="24"/>
        </w:rPr>
        <w:t xml:space="preserve"> руб. с НДС)</w:t>
      </w:r>
      <w:r>
        <w:rPr>
          <w:sz w:val="24"/>
          <w:szCs w:val="24"/>
        </w:rPr>
        <w:t xml:space="preserve">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31 июля</w:t>
      </w:r>
      <w:r w:rsidRPr="004D35F4">
        <w:rPr>
          <w:sz w:val="24"/>
          <w:szCs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  <w:szCs w:val="24"/>
        </w:rPr>
        <w:t>рантия на выполненные работы  36 месяцев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 поставляемое подрядчиком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в течение 60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(14.05</w:t>
      </w:r>
      <w:r w:rsidRPr="004D35F4">
        <w:rPr>
          <w:sz w:val="24"/>
          <w:szCs w:val="24"/>
        </w:rPr>
        <w:t>.2013 г.</w:t>
      </w:r>
      <w:r>
        <w:rPr>
          <w:sz w:val="24"/>
          <w:szCs w:val="24"/>
        </w:rPr>
        <w:t>).</w:t>
      </w:r>
    </w:p>
    <w:p w:rsidR="006D2D2E" w:rsidRPr="00840F06" w:rsidRDefault="006D2D2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по</w:t>
      </w:r>
      <w:r w:rsidR="006B3826">
        <w:rPr>
          <w:sz w:val="24"/>
          <w:szCs w:val="24"/>
        </w:rPr>
        <w:t>сле проведения переторжки</w:t>
      </w:r>
      <w:r w:rsidRPr="00840F06">
        <w:rPr>
          <w:sz w:val="24"/>
          <w:szCs w:val="24"/>
        </w:rPr>
        <w:t xml:space="preserve"> пр</w:t>
      </w:r>
      <w:r w:rsidR="0004406B"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4406B" w:rsidRPr="0004406B" w:rsidRDefault="00840F06" w:rsidP="00840F0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04406B">
        <w:rPr>
          <w:sz w:val="24"/>
          <w:szCs w:val="24"/>
        </w:rPr>
        <w:t xml:space="preserve">Утвердить </w:t>
      </w:r>
      <w:proofErr w:type="spellStart"/>
      <w:r w:rsidRPr="0004406B">
        <w:rPr>
          <w:sz w:val="24"/>
          <w:szCs w:val="24"/>
        </w:rPr>
        <w:t>ранжировку</w:t>
      </w:r>
      <w:proofErr w:type="spellEnd"/>
      <w:r w:rsidRPr="0004406B">
        <w:rPr>
          <w:sz w:val="24"/>
          <w:szCs w:val="24"/>
        </w:rPr>
        <w:t xml:space="preserve"> предло</w:t>
      </w:r>
      <w:r w:rsidR="0004406B">
        <w:rPr>
          <w:sz w:val="24"/>
          <w:szCs w:val="24"/>
        </w:rPr>
        <w:t>жений участников</w:t>
      </w:r>
      <w:r w:rsidR="006B3826">
        <w:rPr>
          <w:sz w:val="24"/>
          <w:szCs w:val="24"/>
        </w:rPr>
        <w:t xml:space="preserve"> после проведения переторжки</w:t>
      </w:r>
      <w:r w:rsidR="0004406B">
        <w:rPr>
          <w:sz w:val="24"/>
          <w:szCs w:val="24"/>
        </w:rPr>
        <w:t>:</w:t>
      </w:r>
    </w:p>
    <w:p w:rsidR="0004406B" w:rsidRPr="0004406B" w:rsidRDefault="0004406B" w:rsidP="0004406B">
      <w:pPr>
        <w:tabs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6B3826">
        <w:rPr>
          <w:b/>
          <w:sz w:val="24"/>
          <w:szCs w:val="24"/>
        </w:rPr>
        <w:t>1 место -</w:t>
      </w:r>
      <w:r>
        <w:rPr>
          <w:sz w:val="24"/>
          <w:szCs w:val="24"/>
        </w:rPr>
        <w:t xml:space="preserve"> </w:t>
      </w:r>
      <w:r w:rsidR="006B3826" w:rsidRPr="00B01895">
        <w:rPr>
          <w:b/>
          <w:i/>
          <w:sz w:val="24"/>
          <w:szCs w:val="24"/>
        </w:rPr>
        <w:t xml:space="preserve">ООО «Строй-Сервис» г. </w:t>
      </w:r>
      <w:r w:rsidR="006B3826">
        <w:rPr>
          <w:b/>
          <w:i/>
          <w:sz w:val="24"/>
          <w:szCs w:val="24"/>
        </w:rPr>
        <w:t>Тында</w:t>
      </w:r>
    </w:p>
    <w:p w:rsidR="0004406B" w:rsidRPr="006B3826" w:rsidRDefault="0004406B" w:rsidP="0004406B">
      <w:pPr>
        <w:tabs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6B3826">
        <w:rPr>
          <w:sz w:val="24"/>
          <w:szCs w:val="24"/>
        </w:rPr>
        <w:t xml:space="preserve">2 место - </w:t>
      </w:r>
      <w:r w:rsidR="006B3826" w:rsidRPr="006B3826">
        <w:rPr>
          <w:sz w:val="24"/>
          <w:szCs w:val="24"/>
        </w:rPr>
        <w:t>ООО «Прометей» г. Благовещенск</w:t>
      </w:r>
    </w:p>
    <w:p w:rsidR="006B3826" w:rsidRPr="006B3826" w:rsidRDefault="006B3826" w:rsidP="0004406B">
      <w:pPr>
        <w:tabs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6B3826">
        <w:rPr>
          <w:sz w:val="24"/>
          <w:szCs w:val="24"/>
        </w:rPr>
        <w:t xml:space="preserve">3 место - </w:t>
      </w:r>
      <w:r w:rsidRPr="006B3826">
        <w:rPr>
          <w:sz w:val="24"/>
          <w:szCs w:val="24"/>
        </w:rPr>
        <w:t>ООО «</w:t>
      </w:r>
      <w:proofErr w:type="spellStart"/>
      <w:r w:rsidRPr="006B3826">
        <w:rPr>
          <w:sz w:val="24"/>
          <w:szCs w:val="24"/>
        </w:rPr>
        <w:t>Энергостроймонтаж</w:t>
      </w:r>
      <w:proofErr w:type="spellEnd"/>
      <w:r w:rsidRPr="006B3826">
        <w:rPr>
          <w:sz w:val="24"/>
          <w:szCs w:val="24"/>
        </w:rPr>
        <w:t>» г. Тында</w:t>
      </w:r>
    </w:p>
    <w:p w:rsidR="006B3826" w:rsidRPr="006B3826" w:rsidRDefault="00840F06" w:rsidP="006B3826">
      <w:pPr>
        <w:pStyle w:val="a5"/>
        <w:numPr>
          <w:ilvl w:val="0"/>
          <w:numId w:val="13"/>
        </w:numPr>
        <w:tabs>
          <w:tab w:val="clear" w:pos="928"/>
          <w:tab w:val="left" w:pos="0"/>
          <w:tab w:val="num" w:pos="284"/>
          <w:tab w:val="left" w:pos="851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6B3826">
        <w:rPr>
          <w:sz w:val="24"/>
          <w:szCs w:val="24"/>
        </w:rPr>
        <w:t xml:space="preserve">Признать Победителем закупки - </w:t>
      </w:r>
      <w:r w:rsidR="006B3826" w:rsidRPr="006B3826">
        <w:rPr>
          <w:b/>
          <w:i/>
          <w:sz w:val="24"/>
          <w:szCs w:val="24"/>
        </w:rPr>
        <w:t>ООО «Строй-Сервис» г. Тында</w:t>
      </w:r>
      <w:r w:rsidR="006B3826" w:rsidRPr="006B3826">
        <w:rPr>
          <w:sz w:val="24"/>
          <w:szCs w:val="24"/>
        </w:rPr>
        <w:t xml:space="preserve"> с ценой </w:t>
      </w:r>
      <w:r w:rsidR="006B3826" w:rsidRPr="006B3826">
        <w:rPr>
          <w:b/>
          <w:sz w:val="24"/>
          <w:szCs w:val="24"/>
        </w:rPr>
        <w:t xml:space="preserve">940 000,0 </w:t>
      </w:r>
      <w:r w:rsidR="006B3826" w:rsidRPr="006B3826">
        <w:rPr>
          <w:sz w:val="24"/>
          <w:szCs w:val="24"/>
        </w:rPr>
        <w:t>руб. без НДС (НДС не предусмотрен). В цену включены все налоги и обязательные платежи, все скидки. Срок выполнения: с момента заключения договора по 25 июля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Гарантия на материалы и оборудование поставляемое подрядчиком 36 месяцев.  Предложение имеет статус оферты и действует до  25.05.2016 г.</w:t>
      </w:r>
    </w:p>
    <w:p w:rsidR="00E81AB4" w:rsidRDefault="00E81AB4" w:rsidP="006B3826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bookmarkEnd w:id="0"/>
    <w:p w:rsidR="006B3826" w:rsidRPr="006B3826" w:rsidRDefault="006B3826" w:rsidP="006B3826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6B3826" w:rsidRDefault="006B3826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CB" w:rsidRDefault="006F19CB" w:rsidP="00E2330B">
      <w:pPr>
        <w:spacing w:line="240" w:lineRule="auto"/>
      </w:pPr>
      <w:r>
        <w:separator/>
      </w:r>
    </w:p>
  </w:endnote>
  <w:endnote w:type="continuationSeparator" w:id="0">
    <w:p w:rsidR="006F19CB" w:rsidRDefault="006F19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82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CB" w:rsidRDefault="006F19CB" w:rsidP="00E2330B">
      <w:pPr>
        <w:spacing w:line="240" w:lineRule="auto"/>
      </w:pPr>
      <w:r>
        <w:separator/>
      </w:r>
    </w:p>
  </w:footnote>
  <w:footnote w:type="continuationSeparator" w:id="0">
    <w:p w:rsidR="006F19CB" w:rsidRDefault="006F19C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75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B3826"/>
    <w:rsid w:val="006C2885"/>
    <w:rsid w:val="006C2FC7"/>
    <w:rsid w:val="006D1E59"/>
    <w:rsid w:val="006D2D2E"/>
    <w:rsid w:val="006D799C"/>
    <w:rsid w:val="006D7D11"/>
    <w:rsid w:val="006E041B"/>
    <w:rsid w:val="006F19C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D70CF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5FFC-9F91-4208-9F75-6EF76C79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2013-05-30T08:28:00Z</cp:lastPrinted>
  <dcterms:created xsi:type="dcterms:W3CDTF">2013-05-30T08:19:00Z</dcterms:created>
  <dcterms:modified xsi:type="dcterms:W3CDTF">2013-05-30T08:28:00Z</dcterms:modified>
</cp:coreProperties>
</file>